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xls" ContentType="application/vnd.ms-excel"/>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drawings/drawing4.xml" ContentType="application/vnd.openxmlformats-officedocument.drawingml.chartshapes+xml"/>
  <Override PartName="/word/charts/chart5.xml" ContentType="application/vnd.openxmlformats-officedocument.drawingml.chart+xml"/>
  <Override PartName="/word/theme/themeOverride5.xml" ContentType="application/vnd.openxmlformats-officedocument.themeOverride+xml"/>
  <Override PartName="/word/drawings/drawing5.xml" ContentType="application/vnd.openxmlformats-officedocument.drawingml.chartshapes+xml"/>
  <Override PartName="/word/charts/chart6.xml" ContentType="application/vnd.openxmlformats-officedocument.drawingml.chart+xml"/>
  <Override PartName="/word/theme/themeOverride6.xml" ContentType="application/vnd.openxmlformats-officedocument.themeOverride+xml"/>
  <Override PartName="/word/drawings/drawing6.xml" ContentType="application/vnd.openxmlformats-officedocument.drawingml.chartshapes+xml"/>
  <Override PartName="/word/charts/chart7.xml" ContentType="application/vnd.openxmlformats-officedocument.drawingml.chart+xml"/>
  <Override PartName="/word/theme/themeOverride7.xml" ContentType="application/vnd.openxmlformats-officedocument.themeOverride+xml"/>
  <Override PartName="/word/drawings/drawing7.xml" ContentType="application/vnd.openxmlformats-officedocument.drawingml.chartshapes+xml"/>
  <Override PartName="/word/charts/chart8.xml" ContentType="application/vnd.openxmlformats-officedocument.drawingml.chart+xml"/>
  <Override PartName="/word/drawings/drawing8.xml" ContentType="application/vnd.openxmlformats-officedocument.drawingml.chartshapes+xml"/>
  <Override PartName="/word/charts/chart9.xml" ContentType="application/vnd.openxmlformats-officedocument.drawingml.chart+xml"/>
  <Override PartName="/word/drawings/drawing9.xml" ContentType="application/vnd.openxmlformats-officedocument.drawingml.chartshapes+xml"/>
  <Override PartName="/word/charts/chart10.xml" ContentType="application/vnd.openxmlformats-officedocument.drawingml.chart+xml"/>
  <Override PartName="/word/theme/themeOverride8.xml" ContentType="application/vnd.openxmlformats-officedocument.themeOverride+xml"/>
  <Override PartName="/word/drawings/drawing10.xml" ContentType="application/vnd.openxmlformats-officedocument.drawingml.chartshapes+xml"/>
  <Override PartName="/word/charts/chart11.xml" ContentType="application/vnd.openxmlformats-officedocument.drawingml.chart+xml"/>
  <Override PartName="/word/theme/themeOverride9.xml" ContentType="application/vnd.openxmlformats-officedocument.themeOverride+xml"/>
  <Override PartName="/word/drawings/drawing11.xml" ContentType="application/vnd.openxmlformats-officedocument.drawingml.chartshapes+xml"/>
  <Override PartName="/word/charts/chart12.xml" ContentType="application/vnd.openxmlformats-officedocument.drawingml.chart+xml"/>
  <Override PartName="/word/theme/themeOverride10.xml" ContentType="application/vnd.openxmlformats-officedocument.themeOverride+xml"/>
  <Override PartName="/word/drawings/drawing12.xml" ContentType="application/vnd.openxmlformats-officedocument.drawingml.chartshapes+xml"/>
  <Override PartName="/word/charts/chart13.xml" ContentType="application/vnd.openxmlformats-officedocument.drawingml.chart+xml"/>
  <Override PartName="/word/drawings/drawing13.xml" ContentType="application/vnd.openxmlformats-officedocument.drawingml.chartshapes+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920B4" w:rsidRDefault="00E920B4" w:rsidP="0042554A">
      <w:pPr>
        <w:overflowPunct w:val="0"/>
        <w:topLinePunct/>
        <w:spacing w:before="240" w:line="240" w:lineRule="exact"/>
        <w:jc w:val="center"/>
        <w:rPr>
          <w:rFonts w:ascii="標楷體" w:eastAsia="標楷體" w:hAnsi="標楷體" w:cs="Times New Roman"/>
          <w:kern w:val="16"/>
          <w:sz w:val="56"/>
          <w:szCs w:val="56"/>
        </w:rPr>
      </w:pPr>
      <w:bookmarkStart w:id="0" w:name="_Ref391046836"/>
      <w:bookmarkStart w:id="1" w:name="_Ref391046834"/>
      <w:bookmarkStart w:id="2" w:name="_Ref391046832"/>
      <w:bookmarkStart w:id="3" w:name="_Toc390952410"/>
      <w:bookmarkStart w:id="4" w:name="_Ref391046828"/>
      <w:bookmarkStart w:id="5" w:name="_Ref391046826"/>
      <w:bookmarkStart w:id="6" w:name="_Ref391046821"/>
      <w:bookmarkStart w:id="7" w:name="_Toc390952409"/>
    </w:p>
    <w:p w:rsidR="00E920B4" w:rsidRDefault="00E920B4" w:rsidP="0042554A">
      <w:pPr>
        <w:overflowPunct w:val="0"/>
        <w:topLinePunct/>
        <w:spacing w:before="320"/>
        <w:jc w:val="center"/>
        <w:rPr>
          <w:rFonts w:ascii="標楷體" w:eastAsia="標楷體" w:hAnsi="標楷體" w:cs="Times New Roman"/>
          <w:kern w:val="16"/>
          <w:sz w:val="56"/>
          <w:szCs w:val="56"/>
        </w:rPr>
      </w:pPr>
      <w:r>
        <w:rPr>
          <w:rFonts w:ascii="標楷體" w:eastAsia="標楷體" w:hAnsi="標楷體" w:cs="Times New Roman" w:hint="eastAsia"/>
          <w:kern w:val="16"/>
          <w:sz w:val="56"/>
          <w:szCs w:val="56"/>
        </w:rPr>
        <w:t>中　華　民　國　109　年　度</w:t>
      </w:r>
    </w:p>
    <w:p w:rsidR="00E920B4" w:rsidRDefault="00E920B4" w:rsidP="0042554A">
      <w:pPr>
        <w:overflowPunct w:val="0"/>
        <w:topLinePunct/>
        <w:spacing w:before="200"/>
        <w:jc w:val="center"/>
        <w:rPr>
          <w:rFonts w:ascii="標楷體" w:eastAsia="標楷體" w:hAnsi="標楷體" w:cs="Times New Roman"/>
          <w:kern w:val="16"/>
          <w:sz w:val="32"/>
          <w:szCs w:val="32"/>
        </w:rPr>
      </w:pPr>
      <w:r>
        <w:rPr>
          <w:rFonts w:ascii="標楷體" w:eastAsia="標楷體" w:hAnsi="標楷體" w:cs="Times New Roman" w:hint="eastAsia"/>
          <w:kern w:val="16"/>
          <w:sz w:val="32"/>
          <w:szCs w:val="32"/>
        </w:rPr>
        <w:t>（109年1月1日至109年12月31日）</w:t>
      </w:r>
    </w:p>
    <w:p w:rsidR="00E920B4" w:rsidRDefault="00E920B4" w:rsidP="0042554A">
      <w:pPr>
        <w:overflowPunct w:val="0"/>
        <w:topLinePunct/>
        <w:spacing w:before="360"/>
        <w:jc w:val="center"/>
        <w:rPr>
          <w:rFonts w:ascii="標楷體" w:eastAsia="標楷體" w:hAnsi="標楷體" w:cs="Times New Roman"/>
          <w:kern w:val="16"/>
          <w:sz w:val="32"/>
          <w:szCs w:val="32"/>
        </w:rPr>
      </w:pPr>
    </w:p>
    <w:p w:rsidR="00E920B4" w:rsidRDefault="00E920B4" w:rsidP="0042554A">
      <w:pPr>
        <w:overflowPunct w:val="0"/>
        <w:topLinePunct/>
        <w:spacing w:before="360"/>
        <w:jc w:val="center"/>
        <w:rPr>
          <w:rFonts w:ascii="標楷體" w:eastAsia="標楷體" w:hAnsi="標楷體" w:cs="Times New Roman"/>
          <w:kern w:val="16"/>
          <w:sz w:val="32"/>
          <w:szCs w:val="32"/>
        </w:rPr>
      </w:pPr>
    </w:p>
    <w:p w:rsidR="004C4001" w:rsidRDefault="004C4001" w:rsidP="0042554A">
      <w:pPr>
        <w:overflowPunct w:val="0"/>
        <w:topLinePunct/>
        <w:spacing w:before="360"/>
        <w:jc w:val="center"/>
        <w:rPr>
          <w:rFonts w:ascii="標楷體" w:eastAsia="標楷體" w:hAnsi="標楷體" w:cs="Times New Roman"/>
          <w:kern w:val="16"/>
          <w:sz w:val="32"/>
          <w:szCs w:val="32"/>
        </w:rPr>
      </w:pPr>
    </w:p>
    <w:p w:rsidR="00E920B4" w:rsidRDefault="00E920B4" w:rsidP="0042554A">
      <w:pPr>
        <w:overflowPunct w:val="0"/>
        <w:topLinePunct/>
        <w:spacing w:beforeLines="50" w:before="120" w:after="40"/>
        <w:jc w:val="center"/>
        <w:rPr>
          <w:rFonts w:ascii="標楷體" w:eastAsia="標楷體" w:hAnsi="標楷體" w:cs="Times New Roman"/>
          <w:b/>
          <w:kern w:val="16"/>
          <w:sz w:val="90"/>
          <w:szCs w:val="90"/>
        </w:rPr>
      </w:pPr>
      <w:r>
        <w:rPr>
          <w:rFonts w:ascii="標楷體" w:eastAsia="標楷體" w:hAnsi="標楷體" w:hint="eastAsia"/>
          <w:b/>
          <w:spacing w:val="60"/>
          <w:sz w:val="80"/>
          <w:szCs w:val="80"/>
        </w:rPr>
        <w:t>嘉義縣總決算</w:t>
      </w:r>
    </w:p>
    <w:p w:rsidR="00E920B4" w:rsidRDefault="00E920B4" w:rsidP="0042554A">
      <w:pPr>
        <w:overflowPunct w:val="0"/>
        <w:topLinePunct/>
        <w:spacing w:beforeLines="50" w:before="120" w:after="40"/>
        <w:jc w:val="center"/>
        <w:rPr>
          <w:rFonts w:ascii="標楷體" w:eastAsia="標楷體" w:hAnsi="標楷體" w:cs="Times New Roman"/>
          <w:b/>
          <w:kern w:val="16"/>
          <w:sz w:val="56"/>
          <w:szCs w:val="24"/>
        </w:rPr>
      </w:pPr>
      <w:r>
        <w:rPr>
          <w:rFonts w:ascii="標楷體" w:eastAsia="標楷體" w:hAnsi="標楷體" w:hint="eastAsia"/>
          <w:b/>
          <w:spacing w:val="-70"/>
          <w:sz w:val="80"/>
          <w:szCs w:val="80"/>
        </w:rPr>
        <w:t>暨附屬單位決算及綜計表審核報告</w:t>
      </w:r>
    </w:p>
    <w:p w:rsidR="00E920B4" w:rsidRPr="004C4001" w:rsidRDefault="00E920B4" w:rsidP="0042554A">
      <w:pPr>
        <w:overflowPunct w:val="0"/>
        <w:topLinePunct/>
        <w:spacing w:before="740"/>
        <w:jc w:val="center"/>
        <w:rPr>
          <w:rFonts w:ascii="標楷體" w:eastAsia="標楷體" w:hAnsi="標楷體" w:cs="Times New Roman"/>
          <w:kern w:val="16"/>
          <w:sz w:val="80"/>
          <w:szCs w:val="24"/>
        </w:rPr>
      </w:pPr>
    </w:p>
    <w:p w:rsidR="00E920B4" w:rsidRDefault="00E920B4" w:rsidP="004C4001">
      <w:pPr>
        <w:overflowPunct w:val="0"/>
        <w:topLinePunct/>
        <w:spacing w:line="1000" w:lineRule="exact"/>
        <w:jc w:val="center"/>
        <w:rPr>
          <w:rFonts w:ascii="標楷體" w:eastAsia="標楷體" w:hAnsi="標楷體" w:cs="Times New Roman"/>
          <w:kern w:val="16"/>
          <w:sz w:val="96"/>
          <w:szCs w:val="24"/>
        </w:rPr>
      </w:pPr>
    </w:p>
    <w:p w:rsidR="004C4001" w:rsidRDefault="004C4001" w:rsidP="004C4001">
      <w:pPr>
        <w:overflowPunct w:val="0"/>
        <w:topLinePunct/>
        <w:spacing w:line="1000" w:lineRule="exact"/>
        <w:jc w:val="center"/>
        <w:rPr>
          <w:rFonts w:ascii="標楷體" w:eastAsia="標楷體" w:hAnsi="標楷體" w:cs="Times New Roman"/>
          <w:kern w:val="16"/>
          <w:sz w:val="96"/>
          <w:szCs w:val="24"/>
        </w:rPr>
      </w:pPr>
    </w:p>
    <w:p w:rsidR="004C4001" w:rsidRDefault="004C4001" w:rsidP="004C4001">
      <w:pPr>
        <w:overflowPunct w:val="0"/>
        <w:topLinePunct/>
        <w:spacing w:line="800" w:lineRule="exact"/>
        <w:jc w:val="center"/>
        <w:rPr>
          <w:rFonts w:ascii="標楷體" w:eastAsia="標楷體" w:hAnsi="標楷體" w:cs="Times New Roman"/>
          <w:kern w:val="16"/>
          <w:sz w:val="96"/>
          <w:szCs w:val="24"/>
        </w:rPr>
      </w:pPr>
    </w:p>
    <w:p w:rsidR="004C4001" w:rsidRDefault="004C4001" w:rsidP="004C4001">
      <w:pPr>
        <w:overflowPunct w:val="0"/>
        <w:topLinePunct/>
        <w:spacing w:line="1000" w:lineRule="exact"/>
        <w:jc w:val="center"/>
        <w:rPr>
          <w:rFonts w:ascii="標楷體" w:eastAsia="標楷體" w:hAnsi="標楷體" w:cs="Times New Roman"/>
          <w:kern w:val="16"/>
          <w:sz w:val="96"/>
          <w:szCs w:val="24"/>
        </w:rPr>
      </w:pPr>
    </w:p>
    <w:p w:rsidR="00E920B4" w:rsidRDefault="00E920B4" w:rsidP="0042554A">
      <w:pPr>
        <w:overflowPunct w:val="0"/>
        <w:topLinePunct/>
        <w:jc w:val="center"/>
        <w:rPr>
          <w:rFonts w:ascii="標楷體" w:eastAsia="標楷體" w:hAnsi="標楷體" w:cs="Times New Roman"/>
          <w:kern w:val="16"/>
          <w:sz w:val="44"/>
          <w:szCs w:val="24"/>
        </w:rPr>
      </w:pPr>
      <w:r>
        <w:rPr>
          <w:rFonts w:ascii="標楷體" w:eastAsia="標楷體" w:hAnsi="標楷體" w:cs="Times New Roman" w:hint="eastAsia"/>
          <w:kern w:val="16"/>
          <w:sz w:val="44"/>
          <w:szCs w:val="24"/>
        </w:rPr>
        <w:t>審計部臺灣省嘉義縣審計室</w:t>
      </w:r>
    </w:p>
    <w:p w:rsidR="00E920B4" w:rsidRPr="004C4001" w:rsidRDefault="00E920B4" w:rsidP="0042554A">
      <w:pPr>
        <w:widowControl/>
        <w:rPr>
          <w:rFonts w:ascii="標楷體" w:eastAsia="標楷體" w:hAnsi="標楷體" w:cs="Times New Roman"/>
          <w:kern w:val="16"/>
          <w:sz w:val="44"/>
          <w:szCs w:val="24"/>
        </w:rPr>
        <w:sectPr w:rsidR="00E920B4" w:rsidRPr="004C4001" w:rsidSect="004C4001">
          <w:pgSz w:w="11906" w:h="16838" w:code="9"/>
          <w:pgMar w:top="1418" w:right="992" w:bottom="1418" w:left="992" w:header="1021" w:footer="737" w:gutter="0"/>
          <w:pgNumType w:start="1"/>
          <w:cols w:space="425"/>
          <w:docGrid w:linePitch="435"/>
        </w:sectPr>
      </w:pPr>
    </w:p>
    <w:p w:rsidR="00E920B4" w:rsidRDefault="00E920B4" w:rsidP="0042554A">
      <w:pPr>
        <w:tabs>
          <w:tab w:val="right" w:pos="13999"/>
        </w:tabs>
        <w:overflowPunct w:val="0"/>
        <w:topLinePunct/>
        <w:jc w:val="both"/>
        <w:rPr>
          <w:rFonts w:ascii="標楷體" w:eastAsia="標楷體" w:hAnsi="標楷體" w:cs="Times New Roman"/>
          <w:kern w:val="16"/>
          <w:sz w:val="26"/>
          <w:szCs w:val="26"/>
        </w:rPr>
      </w:pPr>
    </w:p>
    <w:p w:rsidR="00E920B4" w:rsidRDefault="00E920B4" w:rsidP="0042554A">
      <w:pPr>
        <w:tabs>
          <w:tab w:val="right" w:pos="13999"/>
        </w:tabs>
        <w:overflowPunct w:val="0"/>
        <w:topLinePunct/>
        <w:jc w:val="both"/>
        <w:rPr>
          <w:rFonts w:ascii="標楷體" w:eastAsia="標楷體" w:hAnsi="標楷體" w:cs="Times New Roman"/>
          <w:kern w:val="16"/>
          <w:sz w:val="26"/>
          <w:szCs w:val="26"/>
        </w:rPr>
      </w:pPr>
    </w:p>
    <w:p w:rsidR="00E920B4" w:rsidRDefault="00E920B4" w:rsidP="0042554A">
      <w:pPr>
        <w:tabs>
          <w:tab w:val="right" w:pos="13999"/>
        </w:tabs>
        <w:overflowPunct w:val="0"/>
        <w:topLinePunct/>
        <w:jc w:val="both"/>
        <w:rPr>
          <w:rFonts w:ascii="標楷體" w:eastAsia="標楷體" w:hAnsi="標楷體" w:cs="Times New Roman"/>
          <w:kern w:val="16"/>
          <w:sz w:val="26"/>
          <w:szCs w:val="26"/>
        </w:rPr>
      </w:pPr>
    </w:p>
    <w:p w:rsidR="00E920B4" w:rsidRDefault="00E920B4" w:rsidP="0042554A">
      <w:pPr>
        <w:tabs>
          <w:tab w:val="right" w:pos="13999"/>
        </w:tabs>
        <w:overflowPunct w:val="0"/>
        <w:topLinePunct/>
        <w:jc w:val="both"/>
        <w:rPr>
          <w:rFonts w:ascii="標楷體" w:eastAsia="標楷體" w:hAnsi="標楷體" w:cs="Times New Roman"/>
          <w:kern w:val="16"/>
          <w:sz w:val="26"/>
          <w:szCs w:val="26"/>
        </w:rPr>
      </w:pPr>
    </w:p>
    <w:p w:rsidR="00E920B4" w:rsidRDefault="00E920B4" w:rsidP="0042554A">
      <w:pPr>
        <w:tabs>
          <w:tab w:val="right" w:pos="13999"/>
        </w:tabs>
        <w:overflowPunct w:val="0"/>
        <w:topLinePunct/>
        <w:jc w:val="both"/>
        <w:rPr>
          <w:rFonts w:ascii="標楷體" w:eastAsia="標楷體" w:hAnsi="標楷體" w:cs="Times New Roman"/>
          <w:kern w:val="16"/>
          <w:sz w:val="26"/>
          <w:szCs w:val="26"/>
        </w:rPr>
      </w:pPr>
    </w:p>
    <w:p w:rsidR="00E920B4" w:rsidRDefault="00E920B4" w:rsidP="0042554A">
      <w:pPr>
        <w:tabs>
          <w:tab w:val="right" w:pos="13999"/>
        </w:tabs>
        <w:overflowPunct w:val="0"/>
        <w:topLinePunct/>
        <w:jc w:val="both"/>
        <w:rPr>
          <w:rFonts w:ascii="標楷體" w:eastAsia="標楷體" w:hAnsi="標楷體" w:cs="Times New Roman"/>
          <w:kern w:val="16"/>
          <w:sz w:val="26"/>
          <w:szCs w:val="26"/>
        </w:rPr>
      </w:pPr>
    </w:p>
    <w:p w:rsidR="00E920B4" w:rsidRDefault="00E920B4" w:rsidP="0042554A">
      <w:pPr>
        <w:tabs>
          <w:tab w:val="right" w:pos="13999"/>
        </w:tabs>
        <w:overflowPunct w:val="0"/>
        <w:topLinePunct/>
        <w:jc w:val="both"/>
        <w:rPr>
          <w:rFonts w:ascii="標楷體" w:eastAsia="標楷體" w:hAnsi="標楷體" w:cs="Times New Roman"/>
          <w:kern w:val="16"/>
          <w:sz w:val="26"/>
          <w:szCs w:val="26"/>
        </w:rPr>
      </w:pPr>
    </w:p>
    <w:p w:rsidR="00E920B4" w:rsidRDefault="00E920B4" w:rsidP="0042554A">
      <w:pPr>
        <w:tabs>
          <w:tab w:val="right" w:pos="13999"/>
        </w:tabs>
        <w:overflowPunct w:val="0"/>
        <w:topLinePunct/>
        <w:jc w:val="both"/>
        <w:rPr>
          <w:rFonts w:ascii="標楷體" w:eastAsia="標楷體" w:hAnsi="標楷體" w:cs="Times New Roman"/>
          <w:kern w:val="16"/>
          <w:sz w:val="26"/>
          <w:szCs w:val="26"/>
        </w:rPr>
      </w:pPr>
    </w:p>
    <w:p w:rsidR="00E920B4" w:rsidRDefault="00E920B4" w:rsidP="0042554A">
      <w:pPr>
        <w:tabs>
          <w:tab w:val="right" w:pos="13999"/>
        </w:tabs>
        <w:overflowPunct w:val="0"/>
        <w:topLinePunct/>
        <w:jc w:val="both"/>
        <w:rPr>
          <w:rFonts w:ascii="標楷體" w:eastAsia="標楷體" w:hAnsi="標楷體" w:cs="Times New Roman"/>
          <w:kern w:val="16"/>
          <w:sz w:val="26"/>
          <w:szCs w:val="26"/>
        </w:rPr>
      </w:pPr>
    </w:p>
    <w:p w:rsidR="00E920B4" w:rsidRDefault="00E920B4" w:rsidP="0042554A">
      <w:pPr>
        <w:tabs>
          <w:tab w:val="right" w:pos="13999"/>
        </w:tabs>
        <w:overflowPunct w:val="0"/>
        <w:topLinePunct/>
        <w:jc w:val="both"/>
        <w:rPr>
          <w:rFonts w:ascii="標楷體" w:eastAsia="標楷體" w:hAnsi="標楷體" w:cs="Times New Roman"/>
          <w:kern w:val="16"/>
          <w:sz w:val="26"/>
          <w:szCs w:val="26"/>
        </w:rPr>
      </w:pPr>
    </w:p>
    <w:p w:rsidR="00E920B4" w:rsidRDefault="00E920B4" w:rsidP="0042554A">
      <w:pPr>
        <w:tabs>
          <w:tab w:val="right" w:pos="13999"/>
        </w:tabs>
        <w:overflowPunct w:val="0"/>
        <w:topLinePunct/>
        <w:jc w:val="both"/>
        <w:rPr>
          <w:rFonts w:ascii="標楷體" w:eastAsia="標楷體" w:hAnsi="標楷體" w:cs="Times New Roman"/>
          <w:snapToGrid w:val="0"/>
          <w:kern w:val="16"/>
          <w:sz w:val="32"/>
          <w:szCs w:val="24"/>
        </w:rPr>
      </w:pPr>
      <w:r>
        <w:rPr>
          <w:rFonts w:ascii="標楷體" w:eastAsia="標楷體" w:hAnsi="標楷體" w:cs="Times New Roman" w:hint="eastAsia"/>
          <w:kern w:val="16"/>
          <w:sz w:val="26"/>
          <w:szCs w:val="26"/>
        </w:rPr>
        <w:t>中華民國</w:t>
      </w:r>
      <w:proofErr w:type="gramStart"/>
      <w:r>
        <w:rPr>
          <w:rFonts w:ascii="標楷體" w:eastAsia="標楷體" w:hAnsi="標楷體" w:hint="eastAsia"/>
          <w:spacing w:val="-40"/>
          <w:w w:val="90"/>
          <w:kern w:val="0"/>
          <w:position w:val="-1"/>
          <w:sz w:val="26"/>
          <w:szCs w:val="26"/>
          <w:eastAsianLayout w:id="-1755573248" w:vert="1" w:vertCompress="1"/>
        </w:rPr>
        <w:t>109</w:t>
      </w:r>
      <w:proofErr w:type="gramEnd"/>
      <w:r>
        <w:rPr>
          <w:rFonts w:ascii="標楷體" w:eastAsia="標楷體" w:hAnsi="標楷體" w:cs="Times New Roman" w:hint="eastAsia"/>
          <w:kern w:val="16"/>
          <w:sz w:val="26"/>
          <w:szCs w:val="26"/>
        </w:rPr>
        <w:t>年度嘉義縣總決算暨附屬單位決算及綜計表審核報告</w:t>
      </w:r>
      <w:r>
        <w:rPr>
          <w:rFonts w:ascii="標楷體" w:eastAsia="標楷體" w:hAnsi="標楷體" w:cs="Times New Roman" w:hint="eastAsia"/>
          <w:color w:val="FFFFFF"/>
          <w:kern w:val="16"/>
          <w:sz w:val="26"/>
          <w:szCs w:val="26"/>
        </w:rPr>
        <w:t>參考資料</w:t>
      </w:r>
      <w:r>
        <w:rPr>
          <w:rFonts w:ascii="標楷體" w:eastAsia="標楷體" w:hAnsi="標楷體" w:cs="Times New Roman" w:hint="eastAsia"/>
          <w:kern w:val="16"/>
          <w:sz w:val="26"/>
          <w:szCs w:val="26"/>
        </w:rPr>
        <w:tab/>
        <w:t>審計部臺灣省嘉義縣審計室</w:t>
      </w:r>
    </w:p>
    <w:p w:rsidR="00E920B4" w:rsidRDefault="00E920B4" w:rsidP="0042554A">
      <w:pPr>
        <w:tabs>
          <w:tab w:val="right" w:pos="13999"/>
        </w:tabs>
        <w:overflowPunct w:val="0"/>
        <w:topLinePunct/>
        <w:jc w:val="both"/>
        <w:textAlignment w:val="center"/>
        <w:rPr>
          <w:rFonts w:ascii="標楷體" w:eastAsia="標楷體" w:hAnsi="標楷體" w:cs="Times New Roman"/>
          <w:snapToGrid w:val="0"/>
          <w:kern w:val="16"/>
          <w:sz w:val="26"/>
          <w:szCs w:val="26"/>
          <w:highlight w:val="yellow"/>
        </w:rPr>
      </w:pPr>
    </w:p>
    <w:p w:rsidR="00E920B4" w:rsidRDefault="00E920B4" w:rsidP="00D218C0">
      <w:pPr>
        <w:widowControl/>
        <w:rPr>
          <w:rFonts w:ascii="標楷體" w:eastAsia="標楷體" w:hAnsi="標楷體" w:cs="Times New Roman"/>
          <w:snapToGrid w:val="0"/>
          <w:color w:val="FF0000"/>
          <w:kern w:val="16"/>
          <w:sz w:val="26"/>
          <w:szCs w:val="26"/>
        </w:rPr>
        <w:sectPr w:rsidR="00E920B4">
          <w:pgSz w:w="11906" w:h="16838"/>
          <w:pgMar w:top="1418" w:right="992" w:bottom="1418" w:left="992" w:header="851" w:footer="992" w:gutter="0"/>
          <w:cols w:space="720"/>
          <w:textDirection w:val="tbRl"/>
          <w:docGrid w:type="lines" w:linePitch="435"/>
        </w:sectPr>
      </w:pPr>
    </w:p>
    <w:p w:rsidR="00E920B4" w:rsidRDefault="00E920B4" w:rsidP="0042554A">
      <w:pPr>
        <w:topLinePunct/>
        <w:jc w:val="center"/>
        <w:rPr>
          <w:rFonts w:ascii="標楷體" w:eastAsia="標楷體" w:hAnsi="標楷體" w:cs="Times New Roman"/>
          <w:b/>
          <w:bCs/>
          <w:kern w:val="16"/>
          <w:sz w:val="40"/>
          <w:szCs w:val="36"/>
        </w:rPr>
      </w:pPr>
      <w:r>
        <w:rPr>
          <w:rFonts w:ascii="標楷體" w:eastAsia="標楷體" w:hAnsi="標楷體" w:cs="Times New Roman" w:hint="eastAsia"/>
          <w:b/>
          <w:bCs/>
          <w:kern w:val="16"/>
          <w:sz w:val="40"/>
          <w:szCs w:val="36"/>
        </w:rPr>
        <w:lastRenderedPageBreak/>
        <w:t>中華民國</w:t>
      </w:r>
      <w:proofErr w:type="gramStart"/>
      <w:r>
        <w:rPr>
          <w:rFonts w:ascii="標楷體" w:eastAsia="標楷體" w:hAnsi="標楷體" w:cs="Times New Roman" w:hint="eastAsia"/>
          <w:b/>
          <w:bCs/>
          <w:kern w:val="16"/>
          <w:sz w:val="40"/>
          <w:szCs w:val="36"/>
        </w:rPr>
        <w:t>109</w:t>
      </w:r>
      <w:proofErr w:type="gramEnd"/>
      <w:r>
        <w:rPr>
          <w:rFonts w:ascii="標楷體" w:eastAsia="標楷體" w:hAnsi="標楷體" w:cs="Times New Roman" w:hint="eastAsia"/>
          <w:b/>
          <w:bCs/>
          <w:kern w:val="16"/>
          <w:sz w:val="40"/>
          <w:szCs w:val="36"/>
        </w:rPr>
        <w:t>年度</w:t>
      </w:r>
    </w:p>
    <w:p w:rsidR="00E920B4" w:rsidRDefault="00E920B4" w:rsidP="0042554A">
      <w:pPr>
        <w:topLinePunct/>
        <w:jc w:val="center"/>
        <w:rPr>
          <w:rFonts w:ascii="標楷體" w:eastAsia="標楷體" w:hAnsi="標楷體" w:cs="Times New Roman"/>
          <w:b/>
          <w:bCs/>
          <w:spacing w:val="-20"/>
          <w:kern w:val="16"/>
          <w:sz w:val="52"/>
          <w:szCs w:val="52"/>
        </w:rPr>
      </w:pPr>
      <w:r>
        <w:rPr>
          <w:rFonts w:ascii="標楷體" w:eastAsia="標楷體" w:hAnsi="標楷體" w:cs="Times New Roman" w:hint="eastAsia"/>
          <w:b/>
          <w:bCs/>
          <w:spacing w:val="-20"/>
          <w:kern w:val="16"/>
          <w:sz w:val="52"/>
          <w:szCs w:val="52"/>
        </w:rPr>
        <w:t>嘉 義 縣 總 決 算</w:t>
      </w:r>
    </w:p>
    <w:p w:rsidR="00E920B4" w:rsidRDefault="00E920B4" w:rsidP="0042554A">
      <w:pPr>
        <w:topLinePunct/>
        <w:snapToGrid w:val="0"/>
        <w:spacing w:line="700" w:lineRule="exact"/>
        <w:jc w:val="center"/>
        <w:textAlignment w:val="center"/>
        <w:rPr>
          <w:rFonts w:ascii="標楷體" w:eastAsia="標楷體" w:hAnsi="標楷體" w:cs="Times New Roman"/>
          <w:b/>
          <w:bCs/>
          <w:spacing w:val="20"/>
          <w:kern w:val="16"/>
          <w:sz w:val="52"/>
          <w:szCs w:val="52"/>
        </w:rPr>
      </w:pPr>
      <w:r>
        <w:rPr>
          <w:rFonts w:ascii="標楷體" w:eastAsia="標楷體" w:hAnsi="標楷體" w:cs="Times New Roman" w:hint="eastAsia"/>
          <w:b/>
          <w:bCs/>
          <w:kern w:val="16"/>
          <w:sz w:val="52"/>
          <w:szCs w:val="52"/>
        </w:rPr>
        <w:t>暨附屬單位決算及綜計表審核報告</w:t>
      </w:r>
    </w:p>
    <w:p w:rsidR="00E920B4" w:rsidRDefault="00E920B4" w:rsidP="0042554A">
      <w:pPr>
        <w:topLinePunct/>
        <w:adjustRightInd w:val="0"/>
        <w:snapToGrid w:val="0"/>
        <w:spacing w:before="140" w:after="140" w:line="300" w:lineRule="exact"/>
        <w:jc w:val="right"/>
        <w:textAlignment w:val="center"/>
        <w:rPr>
          <w:rFonts w:ascii="標楷體" w:eastAsia="標楷體" w:hAnsi="標楷體" w:cs="Times New Roman"/>
          <w:b/>
          <w:bCs/>
          <w:snapToGrid w:val="0"/>
          <w:spacing w:val="-2"/>
          <w:kern w:val="0"/>
          <w:sz w:val="32"/>
          <w:szCs w:val="32"/>
        </w:rPr>
      </w:pPr>
      <w:r>
        <w:rPr>
          <w:rFonts w:ascii="標楷體" w:eastAsia="標楷體" w:hAnsi="標楷體" w:cs="Times New Roman" w:hint="eastAsia"/>
          <w:b/>
          <w:bCs/>
          <w:snapToGrid w:val="0"/>
          <w:spacing w:val="-2"/>
          <w:kern w:val="0"/>
          <w:sz w:val="32"/>
          <w:szCs w:val="32"/>
        </w:rPr>
        <w:t>審計部臺灣省嘉義縣審計室</w:t>
      </w:r>
    </w:p>
    <w:p w:rsidR="00E920B4" w:rsidRDefault="00E920B4" w:rsidP="0042554A">
      <w:pPr>
        <w:topLinePunct/>
        <w:adjustRightInd w:val="0"/>
        <w:snapToGrid w:val="0"/>
        <w:spacing w:before="140" w:after="140" w:line="300" w:lineRule="exact"/>
        <w:ind w:firstLineChars="1905" w:firstLine="6102"/>
        <w:jc w:val="both"/>
        <w:textAlignment w:val="center"/>
        <w:rPr>
          <w:rFonts w:ascii="標楷體" w:eastAsia="標楷體" w:hAnsi="標楷體" w:cs="Times New Roman"/>
          <w:b/>
          <w:bCs/>
          <w:snapToGrid w:val="0"/>
          <w:kern w:val="0"/>
          <w:sz w:val="28"/>
          <w:szCs w:val="28"/>
        </w:rPr>
      </w:pPr>
      <w:r>
        <w:rPr>
          <w:rFonts w:ascii="標楷體" w:eastAsia="標楷體" w:hAnsi="標楷體" w:cs="Times New Roman" w:hint="eastAsia"/>
          <w:b/>
          <w:bCs/>
          <w:snapToGrid w:val="0"/>
          <w:kern w:val="0"/>
          <w:sz w:val="32"/>
          <w:szCs w:val="32"/>
        </w:rPr>
        <w:t>審計官兼主任</w:t>
      </w:r>
      <w:r>
        <w:rPr>
          <w:rFonts w:ascii="標楷體" w:eastAsia="標楷體" w:hAnsi="標楷體" w:cs="Times New Roman" w:hint="eastAsia"/>
          <w:b/>
          <w:bCs/>
          <w:snapToGrid w:val="0"/>
          <w:spacing w:val="-6"/>
          <w:kern w:val="0"/>
          <w:sz w:val="32"/>
          <w:szCs w:val="32"/>
        </w:rPr>
        <w:t xml:space="preserve">  </w:t>
      </w:r>
      <w:r>
        <w:rPr>
          <w:rFonts w:ascii="標楷體" w:eastAsia="標楷體" w:hAnsi="標楷體" w:cs="Times New Roman" w:hint="eastAsia"/>
          <w:b/>
          <w:bCs/>
          <w:snapToGrid w:val="0"/>
          <w:kern w:val="0"/>
          <w:sz w:val="32"/>
          <w:szCs w:val="32"/>
        </w:rPr>
        <w:t>林  勝  賢</w:t>
      </w:r>
    </w:p>
    <w:p w:rsidR="00E920B4" w:rsidRDefault="00E920B4" w:rsidP="0042554A">
      <w:pPr>
        <w:topLinePunct/>
        <w:adjustRightInd w:val="0"/>
        <w:snapToGrid w:val="0"/>
        <w:spacing w:before="140" w:after="140"/>
        <w:jc w:val="center"/>
        <w:textAlignment w:val="center"/>
        <w:rPr>
          <w:rFonts w:ascii="標楷體" w:eastAsia="標楷體" w:hAnsi="標楷體" w:cs="Times New Roman"/>
          <w:b/>
          <w:bCs/>
          <w:snapToGrid w:val="0"/>
          <w:kern w:val="16"/>
          <w:sz w:val="44"/>
          <w:szCs w:val="44"/>
        </w:rPr>
      </w:pPr>
      <w:r>
        <w:rPr>
          <w:rFonts w:ascii="標楷體" w:eastAsia="標楷體" w:hAnsi="標楷體" w:cs="Times New Roman" w:hint="eastAsia"/>
          <w:b/>
          <w:bCs/>
          <w:kern w:val="16"/>
          <w:sz w:val="44"/>
          <w:szCs w:val="44"/>
        </w:rPr>
        <w:t>前　   　言</w:t>
      </w:r>
    </w:p>
    <w:p w:rsidR="00E920B4" w:rsidRDefault="00E920B4" w:rsidP="0042554A">
      <w:pPr>
        <w:overflowPunct w:val="0"/>
        <w:snapToGrid w:val="0"/>
        <w:spacing w:line="720" w:lineRule="exact"/>
        <w:ind w:firstLineChars="200" w:firstLine="640"/>
        <w:jc w:val="both"/>
        <w:textAlignment w:val="center"/>
        <w:rPr>
          <w:rFonts w:ascii="標楷體" w:eastAsia="標楷體" w:hAnsi="標楷體" w:cs="Times New Roman"/>
          <w:snapToGrid w:val="0"/>
          <w:kern w:val="16"/>
          <w:sz w:val="32"/>
          <w:szCs w:val="28"/>
        </w:rPr>
      </w:pPr>
      <w:r>
        <w:rPr>
          <w:rFonts w:ascii="標楷體" w:eastAsia="標楷體" w:hAnsi="標楷體" w:cs="Times New Roman" w:hint="eastAsia"/>
          <w:snapToGrid w:val="0"/>
          <w:kern w:val="16"/>
          <w:sz w:val="32"/>
          <w:szCs w:val="28"/>
        </w:rPr>
        <w:t>中華民國</w:t>
      </w:r>
      <w:proofErr w:type="gramStart"/>
      <w:r>
        <w:rPr>
          <w:rFonts w:ascii="標楷體" w:eastAsia="標楷體" w:hAnsi="標楷體" w:cs="Times New Roman" w:hint="eastAsia"/>
          <w:snapToGrid w:val="0"/>
          <w:kern w:val="16"/>
          <w:sz w:val="32"/>
          <w:szCs w:val="28"/>
        </w:rPr>
        <w:t>109</w:t>
      </w:r>
      <w:proofErr w:type="gramEnd"/>
      <w:r>
        <w:rPr>
          <w:rFonts w:ascii="標楷體" w:eastAsia="標楷體" w:hAnsi="標楷體" w:cs="Times New Roman" w:hint="eastAsia"/>
          <w:snapToGrid w:val="0"/>
          <w:kern w:val="16"/>
          <w:sz w:val="32"/>
          <w:szCs w:val="28"/>
        </w:rPr>
        <w:t>年度嘉義縣總決算暨附屬單位決算及綜計表，係由嘉義縣政府依照地方制度法第42條規定，於110年4月30日函送到室，</w:t>
      </w:r>
      <w:proofErr w:type="gramStart"/>
      <w:r>
        <w:rPr>
          <w:rFonts w:ascii="標楷體" w:eastAsia="標楷體" w:hAnsi="標楷體" w:cs="Times New Roman" w:hint="eastAsia"/>
          <w:snapToGrid w:val="0"/>
          <w:kern w:val="16"/>
          <w:sz w:val="32"/>
          <w:szCs w:val="28"/>
        </w:rPr>
        <w:t>本室依照</w:t>
      </w:r>
      <w:proofErr w:type="gramEnd"/>
      <w:r>
        <w:rPr>
          <w:rFonts w:ascii="標楷體" w:eastAsia="標楷體" w:hAnsi="標楷體" w:cs="Times New Roman" w:hint="eastAsia"/>
          <w:snapToGrid w:val="0"/>
          <w:kern w:val="16"/>
          <w:sz w:val="32"/>
          <w:szCs w:val="28"/>
        </w:rPr>
        <w:t>同法條規定，已於3個月內完成審核，編造最終審定數額表，並提出總決算暨附屬單位決算及綜計表審核報告。</w:t>
      </w:r>
    </w:p>
    <w:p w:rsidR="00E920B4" w:rsidRDefault="00E920B4" w:rsidP="0042554A">
      <w:pPr>
        <w:overflowPunct w:val="0"/>
        <w:snapToGrid w:val="0"/>
        <w:spacing w:line="720" w:lineRule="exact"/>
        <w:ind w:firstLineChars="200" w:firstLine="640"/>
        <w:jc w:val="both"/>
        <w:textAlignment w:val="center"/>
        <w:rPr>
          <w:rFonts w:ascii="標楷體" w:eastAsia="標楷體" w:hAnsi="標楷體" w:cs="Times New Roman"/>
          <w:snapToGrid w:val="0"/>
          <w:kern w:val="0"/>
          <w:sz w:val="32"/>
          <w:szCs w:val="28"/>
        </w:rPr>
      </w:pPr>
      <w:proofErr w:type="gramStart"/>
      <w:r>
        <w:rPr>
          <w:rFonts w:ascii="標楷體" w:eastAsia="標楷體" w:hAnsi="標楷體" w:cs="Times New Roman" w:hint="eastAsia"/>
          <w:snapToGrid w:val="0"/>
          <w:kern w:val="0"/>
          <w:sz w:val="32"/>
          <w:szCs w:val="28"/>
        </w:rPr>
        <w:t>109</w:t>
      </w:r>
      <w:proofErr w:type="gramEnd"/>
      <w:r>
        <w:rPr>
          <w:rFonts w:ascii="標楷體" w:eastAsia="標楷體" w:hAnsi="標楷體" w:cs="Times New Roman" w:hint="eastAsia"/>
          <w:snapToGrid w:val="0"/>
          <w:kern w:val="0"/>
          <w:sz w:val="32"/>
          <w:szCs w:val="28"/>
        </w:rPr>
        <w:t>年度嘉義縣計有編列單位決算之公務機關21個；編列附屬單位決算之縣營事業單位1個；編列附屬單位決算之非營業特種基金單位11個（分預算及作業單位148個）。總計審核33個機關單位（分預算及作業單位共計148個）之決算。</w:t>
      </w:r>
    </w:p>
    <w:p w:rsidR="00E920B4" w:rsidRDefault="00E920B4" w:rsidP="0042554A">
      <w:pPr>
        <w:overflowPunct w:val="0"/>
        <w:snapToGrid w:val="0"/>
        <w:spacing w:line="720" w:lineRule="exact"/>
        <w:ind w:firstLineChars="200" w:firstLine="640"/>
        <w:jc w:val="both"/>
        <w:textAlignment w:val="center"/>
        <w:rPr>
          <w:rFonts w:ascii="標楷體" w:eastAsia="標楷體" w:hAnsi="標楷體" w:cs="Times New Roman"/>
          <w:snapToGrid w:val="0"/>
          <w:kern w:val="16"/>
          <w:sz w:val="32"/>
          <w:szCs w:val="28"/>
          <w:highlight w:val="yellow"/>
        </w:rPr>
      </w:pPr>
      <w:proofErr w:type="gramStart"/>
      <w:r>
        <w:rPr>
          <w:rFonts w:ascii="標楷體" w:eastAsia="標楷體" w:hAnsi="標楷體" w:cs="Times New Roman" w:hint="eastAsia"/>
          <w:snapToGrid w:val="0"/>
          <w:kern w:val="16"/>
          <w:sz w:val="32"/>
          <w:szCs w:val="28"/>
        </w:rPr>
        <w:t>109</w:t>
      </w:r>
      <w:proofErr w:type="gramEnd"/>
      <w:r>
        <w:rPr>
          <w:rFonts w:ascii="標楷體" w:eastAsia="標楷體" w:hAnsi="標楷體" w:cs="Times New Roman" w:hint="eastAsia"/>
          <w:snapToGrid w:val="0"/>
          <w:kern w:val="16"/>
          <w:sz w:val="32"/>
          <w:szCs w:val="28"/>
        </w:rPr>
        <w:t>年度嘉義縣總決算審核結果，歲入決算審定為289億166萬餘元，較預算短收3億1,143萬餘元，約為1.07％；歲出決算經修正增列616萬餘元，審定為273億1,704萬餘元，較</w:t>
      </w:r>
      <w:proofErr w:type="gramStart"/>
      <w:r>
        <w:rPr>
          <w:rFonts w:ascii="標楷體" w:eastAsia="標楷體" w:hAnsi="標楷體" w:cs="Times New Roman" w:hint="eastAsia"/>
          <w:snapToGrid w:val="0"/>
          <w:kern w:val="16"/>
          <w:sz w:val="32"/>
          <w:szCs w:val="28"/>
        </w:rPr>
        <w:t>預算減支21億</w:t>
      </w:r>
      <w:proofErr w:type="gramEnd"/>
      <w:r>
        <w:rPr>
          <w:rFonts w:ascii="標楷體" w:eastAsia="標楷體" w:hAnsi="標楷體" w:cs="Times New Roman" w:hint="eastAsia"/>
          <w:snapToGrid w:val="0"/>
          <w:kern w:val="16"/>
          <w:sz w:val="32"/>
          <w:szCs w:val="28"/>
        </w:rPr>
        <w:t>6,804萬餘元，約為7.35％；歲入歲出相抵，審定歲入歲出賸餘為15億8,461萬餘元，連同債務舉借58億7,500萬元及償還63億7,500萬元，</w:t>
      </w:r>
      <w:proofErr w:type="gramStart"/>
      <w:r>
        <w:rPr>
          <w:rFonts w:ascii="標楷體" w:eastAsia="標楷體" w:hAnsi="標楷體" w:cs="Times New Roman" w:hint="eastAsia"/>
          <w:snapToGrid w:val="0"/>
          <w:kern w:val="16"/>
          <w:sz w:val="32"/>
          <w:szCs w:val="28"/>
        </w:rPr>
        <w:t>109</w:t>
      </w:r>
      <w:proofErr w:type="gramEnd"/>
      <w:r>
        <w:rPr>
          <w:rFonts w:ascii="標楷體" w:eastAsia="標楷體" w:hAnsi="標楷體" w:cs="Times New Roman" w:hint="eastAsia"/>
          <w:snapToGrid w:val="0"/>
          <w:kern w:val="16"/>
          <w:sz w:val="32"/>
          <w:szCs w:val="28"/>
        </w:rPr>
        <w:t>年度收支賸餘10億8,461萬餘元。</w:t>
      </w:r>
    </w:p>
    <w:p w:rsidR="00E920B4" w:rsidRDefault="00E920B4" w:rsidP="0042554A">
      <w:pPr>
        <w:overflowPunct w:val="0"/>
        <w:snapToGrid w:val="0"/>
        <w:spacing w:line="734" w:lineRule="exact"/>
        <w:ind w:firstLineChars="200" w:firstLine="640"/>
        <w:jc w:val="both"/>
        <w:textAlignment w:val="center"/>
        <w:rPr>
          <w:rFonts w:ascii="標楷體" w:eastAsia="標楷體" w:hAnsi="標楷體" w:cs="Times New Roman"/>
          <w:snapToGrid w:val="0"/>
          <w:kern w:val="16"/>
          <w:sz w:val="32"/>
          <w:szCs w:val="28"/>
        </w:rPr>
      </w:pPr>
      <w:proofErr w:type="gramStart"/>
      <w:r>
        <w:rPr>
          <w:rFonts w:ascii="標楷體" w:eastAsia="標楷體" w:hAnsi="標楷體" w:cs="Times New Roman" w:hint="eastAsia"/>
          <w:snapToGrid w:val="0"/>
          <w:kern w:val="16"/>
          <w:sz w:val="32"/>
          <w:szCs w:val="28"/>
        </w:rPr>
        <w:lastRenderedPageBreak/>
        <w:t>109</w:t>
      </w:r>
      <w:proofErr w:type="gramEnd"/>
      <w:r>
        <w:rPr>
          <w:rFonts w:ascii="標楷體" w:eastAsia="標楷體" w:hAnsi="標楷體" w:cs="Times New Roman" w:hint="eastAsia"/>
          <w:snapToGrid w:val="0"/>
          <w:kern w:val="16"/>
          <w:sz w:val="32"/>
          <w:szCs w:val="28"/>
        </w:rPr>
        <w:t>年度縣營事業（總決算附屬單位決算營業部分）決算審核結果，審定總收入1億6,939萬餘元，總支出1億8,171萬餘元，淨損為1,231萬餘元，較預算減少2,231萬餘元，約為64.44％。</w:t>
      </w:r>
    </w:p>
    <w:p w:rsidR="00E920B4" w:rsidRDefault="00E920B4" w:rsidP="0042554A">
      <w:pPr>
        <w:overflowPunct w:val="0"/>
        <w:snapToGrid w:val="0"/>
        <w:spacing w:line="734" w:lineRule="exact"/>
        <w:ind w:firstLineChars="200" w:firstLine="640"/>
        <w:jc w:val="both"/>
        <w:textAlignment w:val="center"/>
        <w:rPr>
          <w:rFonts w:ascii="標楷體" w:eastAsia="標楷體" w:hAnsi="標楷體" w:cs="Times New Roman"/>
          <w:snapToGrid w:val="0"/>
          <w:kern w:val="16"/>
          <w:sz w:val="32"/>
          <w:szCs w:val="28"/>
        </w:rPr>
      </w:pPr>
      <w:proofErr w:type="gramStart"/>
      <w:r>
        <w:rPr>
          <w:rFonts w:ascii="標楷體" w:eastAsia="標楷體" w:hAnsi="標楷體" w:cs="Times New Roman" w:hint="eastAsia"/>
          <w:snapToGrid w:val="0"/>
          <w:kern w:val="16"/>
          <w:sz w:val="32"/>
          <w:szCs w:val="28"/>
        </w:rPr>
        <w:t>109</w:t>
      </w:r>
      <w:proofErr w:type="gramEnd"/>
      <w:r>
        <w:rPr>
          <w:rFonts w:ascii="標楷體" w:eastAsia="標楷體" w:hAnsi="標楷體" w:cs="Times New Roman" w:hint="eastAsia"/>
          <w:snapToGrid w:val="0"/>
          <w:kern w:val="16"/>
          <w:sz w:val="32"/>
          <w:szCs w:val="28"/>
        </w:rPr>
        <w:t>年度非營業特種基金（總決算附屬單位決算非營業部分）決算審核結果，審定總收入（含基金來源）125億1,382萬餘元，總支出（含基金用途）110億8,584萬餘元，賸餘14億2,797萬餘元，與預算短</w:t>
      </w:r>
      <w:proofErr w:type="gramStart"/>
      <w:r>
        <w:rPr>
          <w:rFonts w:ascii="標楷體" w:eastAsia="標楷體" w:hAnsi="標楷體" w:cs="Times New Roman" w:hint="eastAsia"/>
          <w:snapToGrid w:val="0"/>
          <w:kern w:val="16"/>
          <w:sz w:val="32"/>
          <w:szCs w:val="28"/>
        </w:rPr>
        <w:t>絀</w:t>
      </w:r>
      <w:proofErr w:type="gramEnd"/>
      <w:r>
        <w:rPr>
          <w:rFonts w:ascii="標楷體" w:eastAsia="標楷體" w:hAnsi="標楷體" w:cs="Times New Roman" w:hint="eastAsia"/>
          <w:snapToGrid w:val="0"/>
          <w:kern w:val="16"/>
          <w:sz w:val="32"/>
          <w:szCs w:val="28"/>
        </w:rPr>
        <w:t>相距15億7,486萬餘元。審定解繳縣庫2,124萬餘元，較預算減少116萬餘元，約為5.20％。</w:t>
      </w:r>
    </w:p>
    <w:p w:rsidR="00E920B4" w:rsidRDefault="00E920B4" w:rsidP="0042554A">
      <w:pPr>
        <w:overflowPunct w:val="0"/>
        <w:snapToGrid w:val="0"/>
        <w:spacing w:line="734" w:lineRule="exact"/>
        <w:ind w:firstLineChars="200" w:firstLine="640"/>
        <w:jc w:val="both"/>
        <w:textAlignment w:val="center"/>
        <w:rPr>
          <w:rFonts w:ascii="標楷體" w:eastAsia="標楷體" w:hAnsi="標楷體" w:cs="Times New Roman"/>
          <w:bCs/>
          <w:kern w:val="16"/>
          <w:sz w:val="32"/>
          <w:szCs w:val="24"/>
        </w:rPr>
      </w:pPr>
      <w:r>
        <w:rPr>
          <w:rFonts w:ascii="標楷體" w:eastAsia="標楷體" w:hAnsi="標楷體" w:cs="Times New Roman" w:hint="eastAsia"/>
          <w:snapToGrid w:val="0"/>
          <w:kern w:val="16"/>
          <w:sz w:val="32"/>
          <w:szCs w:val="28"/>
        </w:rPr>
        <w:t>嘉義縣</w:t>
      </w:r>
      <w:proofErr w:type="gramStart"/>
      <w:r>
        <w:rPr>
          <w:rFonts w:ascii="標楷體" w:eastAsia="標楷體" w:hAnsi="標楷體" w:cs="Times New Roman" w:hint="eastAsia"/>
          <w:snapToGrid w:val="0"/>
          <w:kern w:val="16"/>
          <w:sz w:val="32"/>
          <w:szCs w:val="28"/>
        </w:rPr>
        <w:t>109</w:t>
      </w:r>
      <w:proofErr w:type="gramEnd"/>
      <w:r>
        <w:rPr>
          <w:rFonts w:ascii="標楷體" w:eastAsia="標楷體" w:hAnsi="標楷體" w:cs="Times New Roman" w:hint="eastAsia"/>
          <w:snapToGrid w:val="0"/>
          <w:kern w:val="16"/>
          <w:sz w:val="32"/>
          <w:szCs w:val="28"/>
        </w:rPr>
        <w:t>年度總決算執行結果，產生賸餘15億8,461萬餘元，自</w:t>
      </w:r>
      <w:proofErr w:type="gramStart"/>
      <w:r>
        <w:rPr>
          <w:rFonts w:ascii="標楷體" w:eastAsia="標楷體" w:hAnsi="標楷體" w:cs="Times New Roman" w:hint="eastAsia"/>
          <w:snapToGrid w:val="0"/>
          <w:kern w:val="16"/>
          <w:sz w:val="32"/>
          <w:szCs w:val="28"/>
        </w:rPr>
        <w:t>105</w:t>
      </w:r>
      <w:proofErr w:type="gramEnd"/>
      <w:r>
        <w:rPr>
          <w:rFonts w:ascii="標楷體" w:eastAsia="標楷體" w:hAnsi="標楷體" w:cs="Times New Roman" w:hint="eastAsia"/>
          <w:snapToGrid w:val="0"/>
          <w:kern w:val="16"/>
          <w:sz w:val="32"/>
          <w:szCs w:val="28"/>
        </w:rPr>
        <w:t>年度起連續5年產生歲計賸餘，</w:t>
      </w:r>
      <w:proofErr w:type="gramStart"/>
      <w:r>
        <w:rPr>
          <w:rFonts w:ascii="標楷體" w:eastAsia="標楷體" w:hAnsi="標楷體" w:cs="Times New Roman" w:hint="eastAsia"/>
          <w:snapToGrid w:val="0"/>
          <w:kern w:val="16"/>
          <w:sz w:val="32"/>
          <w:szCs w:val="28"/>
        </w:rPr>
        <w:t>經淨償還</w:t>
      </w:r>
      <w:proofErr w:type="gramEnd"/>
      <w:r>
        <w:rPr>
          <w:rFonts w:ascii="標楷體" w:eastAsia="標楷體" w:hAnsi="標楷體" w:cs="Times New Roman" w:hint="eastAsia"/>
          <w:snapToGrid w:val="0"/>
          <w:kern w:val="16"/>
          <w:sz w:val="32"/>
          <w:szCs w:val="28"/>
        </w:rPr>
        <w:t>債務5億元，整體收支賸餘10億8,461萬餘元。截至</w:t>
      </w:r>
      <w:proofErr w:type="gramStart"/>
      <w:r>
        <w:rPr>
          <w:rFonts w:ascii="標楷體" w:eastAsia="標楷體" w:hAnsi="標楷體" w:cs="Times New Roman" w:hint="eastAsia"/>
          <w:snapToGrid w:val="0"/>
          <w:kern w:val="16"/>
          <w:sz w:val="32"/>
          <w:szCs w:val="28"/>
        </w:rPr>
        <w:t>109</w:t>
      </w:r>
      <w:proofErr w:type="gramEnd"/>
      <w:r>
        <w:rPr>
          <w:rFonts w:ascii="標楷體" w:eastAsia="標楷體" w:hAnsi="標楷體" w:cs="Times New Roman" w:hint="eastAsia"/>
          <w:snapToGrid w:val="0"/>
          <w:kern w:val="16"/>
          <w:sz w:val="32"/>
          <w:szCs w:val="28"/>
        </w:rPr>
        <w:t>年度止，嘉義縣1年以上公共債務</w:t>
      </w:r>
      <w:proofErr w:type="gramStart"/>
      <w:r>
        <w:rPr>
          <w:rFonts w:ascii="標楷體" w:eastAsia="標楷體" w:hAnsi="標楷體" w:cs="Times New Roman" w:hint="eastAsia"/>
          <w:snapToGrid w:val="0"/>
          <w:kern w:val="16"/>
          <w:sz w:val="32"/>
          <w:szCs w:val="28"/>
        </w:rPr>
        <w:t>未償</w:t>
      </w:r>
      <w:proofErr w:type="gramEnd"/>
      <w:r>
        <w:rPr>
          <w:rFonts w:ascii="標楷體" w:eastAsia="標楷體" w:hAnsi="標楷體" w:cs="Times New Roman" w:hint="eastAsia"/>
          <w:snapToGrid w:val="0"/>
          <w:kern w:val="16"/>
          <w:sz w:val="32"/>
          <w:szCs w:val="28"/>
        </w:rPr>
        <w:t>餘額決算審定數（實際數）129億500萬元，較</w:t>
      </w:r>
      <w:proofErr w:type="gramStart"/>
      <w:r>
        <w:rPr>
          <w:rFonts w:ascii="標楷體" w:eastAsia="標楷體" w:hAnsi="標楷體" w:cs="Times New Roman" w:hint="eastAsia"/>
          <w:snapToGrid w:val="0"/>
          <w:kern w:val="16"/>
          <w:sz w:val="32"/>
          <w:szCs w:val="28"/>
        </w:rPr>
        <w:t>108</w:t>
      </w:r>
      <w:proofErr w:type="gramEnd"/>
      <w:r>
        <w:rPr>
          <w:rFonts w:ascii="標楷體" w:eastAsia="標楷體" w:hAnsi="標楷體" w:cs="Times New Roman" w:hint="eastAsia"/>
          <w:snapToGrid w:val="0"/>
          <w:kern w:val="16"/>
          <w:sz w:val="32"/>
          <w:szCs w:val="28"/>
        </w:rPr>
        <w:t>年度減少5億元，為近</w:t>
      </w:r>
      <w:proofErr w:type="gramStart"/>
      <w:r>
        <w:rPr>
          <w:rFonts w:ascii="標楷體" w:eastAsia="標楷體" w:hAnsi="標楷體" w:cs="Times New Roman" w:hint="eastAsia"/>
          <w:snapToGrid w:val="0"/>
          <w:kern w:val="16"/>
          <w:sz w:val="32"/>
          <w:szCs w:val="28"/>
        </w:rPr>
        <w:t>5</w:t>
      </w:r>
      <w:proofErr w:type="gramEnd"/>
      <w:r>
        <w:rPr>
          <w:rFonts w:ascii="標楷體" w:eastAsia="標楷體" w:hAnsi="標楷體" w:cs="Times New Roman" w:hint="eastAsia"/>
          <w:snapToGrid w:val="0"/>
          <w:kern w:val="16"/>
          <w:sz w:val="32"/>
          <w:szCs w:val="28"/>
        </w:rPr>
        <w:t>年度新低，</w:t>
      </w:r>
      <w:proofErr w:type="gramStart"/>
      <w:r>
        <w:rPr>
          <w:rFonts w:ascii="標楷體" w:eastAsia="標楷體" w:hAnsi="標楷體" w:cs="Times New Roman" w:hint="eastAsia"/>
          <w:snapToGrid w:val="0"/>
          <w:kern w:val="16"/>
          <w:sz w:val="32"/>
          <w:szCs w:val="28"/>
        </w:rPr>
        <w:t>惟加計</w:t>
      </w:r>
      <w:proofErr w:type="gramEnd"/>
      <w:r>
        <w:rPr>
          <w:rFonts w:ascii="標楷體" w:eastAsia="標楷體" w:hAnsi="標楷體" w:cs="Times New Roman" w:hint="eastAsia"/>
          <w:snapToGrid w:val="0"/>
          <w:kern w:val="16"/>
          <w:sz w:val="32"/>
          <w:szCs w:val="28"/>
        </w:rPr>
        <w:t>未滿1年公共債務</w:t>
      </w:r>
      <w:proofErr w:type="gramStart"/>
      <w:r>
        <w:rPr>
          <w:rFonts w:ascii="標楷體" w:eastAsia="標楷體" w:hAnsi="標楷體" w:cs="Times New Roman" w:hint="eastAsia"/>
          <w:snapToGrid w:val="0"/>
          <w:kern w:val="16"/>
          <w:sz w:val="32"/>
          <w:szCs w:val="28"/>
        </w:rPr>
        <w:t>未償</w:t>
      </w:r>
      <w:proofErr w:type="gramEnd"/>
      <w:r>
        <w:rPr>
          <w:rFonts w:ascii="標楷體" w:eastAsia="標楷體" w:hAnsi="標楷體" w:cs="Times New Roman" w:hint="eastAsia"/>
          <w:snapToGrid w:val="0"/>
          <w:kern w:val="16"/>
          <w:sz w:val="32"/>
          <w:szCs w:val="28"/>
        </w:rPr>
        <w:t>餘額27億8,000萬元，合計為156億8,500萬元，另有因應財務資金調度而向非營業特種基金及</w:t>
      </w:r>
      <w:proofErr w:type="gramStart"/>
      <w:r>
        <w:rPr>
          <w:rFonts w:ascii="標楷體" w:eastAsia="標楷體" w:hAnsi="標楷體" w:cs="Times New Roman" w:hint="eastAsia"/>
          <w:snapToGrid w:val="0"/>
          <w:kern w:val="16"/>
          <w:sz w:val="32"/>
          <w:szCs w:val="28"/>
        </w:rPr>
        <w:t>專戶調借款</w:t>
      </w:r>
      <w:proofErr w:type="gramEnd"/>
      <w:r>
        <w:rPr>
          <w:rFonts w:ascii="標楷體" w:eastAsia="標楷體" w:hAnsi="標楷體" w:cs="Times New Roman" w:hint="eastAsia"/>
          <w:snapToGrid w:val="0"/>
          <w:kern w:val="16"/>
          <w:sz w:val="32"/>
          <w:szCs w:val="28"/>
        </w:rPr>
        <w:t>項6億6,323萬餘元，債務負擔仍為沉重。又</w:t>
      </w:r>
      <w:proofErr w:type="gramStart"/>
      <w:r>
        <w:rPr>
          <w:rFonts w:ascii="標楷體" w:eastAsia="標楷體" w:hAnsi="標楷體" w:cs="Times New Roman" w:hint="eastAsia"/>
          <w:bCs/>
          <w:kern w:val="16"/>
          <w:sz w:val="32"/>
          <w:szCs w:val="24"/>
        </w:rPr>
        <w:t>109</w:t>
      </w:r>
      <w:proofErr w:type="gramEnd"/>
      <w:r>
        <w:rPr>
          <w:rFonts w:ascii="標楷體" w:eastAsia="標楷體" w:hAnsi="標楷體" w:cs="Times New Roman" w:hint="eastAsia"/>
          <w:bCs/>
          <w:kern w:val="16"/>
          <w:sz w:val="32"/>
          <w:szCs w:val="24"/>
        </w:rPr>
        <w:t>年度自籌財源占40億2,211萬餘元，較</w:t>
      </w:r>
      <w:proofErr w:type="gramStart"/>
      <w:r>
        <w:rPr>
          <w:rFonts w:ascii="標楷體" w:eastAsia="標楷體" w:hAnsi="標楷體" w:cs="Times New Roman" w:hint="eastAsia"/>
          <w:bCs/>
          <w:kern w:val="16"/>
          <w:sz w:val="32"/>
          <w:szCs w:val="24"/>
        </w:rPr>
        <w:t>108</w:t>
      </w:r>
      <w:proofErr w:type="gramEnd"/>
      <w:r>
        <w:rPr>
          <w:rFonts w:ascii="標楷體" w:eastAsia="標楷體" w:hAnsi="標楷體" w:cs="Times New Roman" w:hint="eastAsia"/>
          <w:bCs/>
          <w:kern w:val="16"/>
          <w:sz w:val="32"/>
          <w:szCs w:val="24"/>
        </w:rPr>
        <w:t>年度之49億226萬餘元，減少8億8,015萬餘元，自籌財源比率僅13.92％，更為近</w:t>
      </w:r>
      <w:proofErr w:type="gramStart"/>
      <w:r>
        <w:rPr>
          <w:rFonts w:ascii="標楷體" w:eastAsia="標楷體" w:hAnsi="標楷體" w:cs="Times New Roman" w:hint="eastAsia"/>
          <w:bCs/>
          <w:kern w:val="16"/>
          <w:sz w:val="32"/>
          <w:szCs w:val="24"/>
        </w:rPr>
        <w:t>5</w:t>
      </w:r>
      <w:proofErr w:type="gramEnd"/>
      <w:r>
        <w:rPr>
          <w:rFonts w:ascii="標楷體" w:eastAsia="標楷體" w:hAnsi="標楷體" w:cs="Times New Roman" w:hint="eastAsia"/>
          <w:bCs/>
          <w:kern w:val="16"/>
          <w:sz w:val="32"/>
          <w:szCs w:val="24"/>
        </w:rPr>
        <w:t>年度新低，執行前瞻基礎建設計畫配合款財源仍多仰賴中央統籌分配稅款</w:t>
      </w:r>
      <w:proofErr w:type="gramStart"/>
      <w:r>
        <w:rPr>
          <w:rFonts w:ascii="標楷體" w:eastAsia="標楷體" w:hAnsi="標楷體" w:cs="Times New Roman" w:hint="eastAsia"/>
          <w:bCs/>
          <w:kern w:val="16"/>
          <w:sz w:val="32"/>
          <w:szCs w:val="24"/>
        </w:rPr>
        <w:t>挹</w:t>
      </w:r>
      <w:proofErr w:type="gramEnd"/>
      <w:r>
        <w:rPr>
          <w:rFonts w:ascii="標楷體" w:eastAsia="標楷體" w:hAnsi="標楷體" w:cs="Times New Roman" w:hint="eastAsia"/>
          <w:bCs/>
          <w:kern w:val="16"/>
          <w:sz w:val="32"/>
          <w:szCs w:val="24"/>
        </w:rPr>
        <w:t>注。</w:t>
      </w:r>
      <w:proofErr w:type="gramStart"/>
      <w:r>
        <w:rPr>
          <w:rFonts w:ascii="標楷體" w:eastAsia="標楷體" w:hAnsi="標楷體" w:cs="Times New Roman" w:hint="eastAsia"/>
          <w:bCs/>
          <w:kern w:val="16"/>
          <w:sz w:val="32"/>
          <w:szCs w:val="24"/>
        </w:rPr>
        <w:t>另稅課</w:t>
      </w:r>
      <w:proofErr w:type="gramEnd"/>
      <w:r>
        <w:rPr>
          <w:rFonts w:ascii="標楷體" w:eastAsia="標楷體" w:hAnsi="標楷體" w:cs="Times New Roman" w:hint="eastAsia"/>
          <w:bCs/>
          <w:kern w:val="16"/>
          <w:sz w:val="32"/>
          <w:szCs w:val="24"/>
        </w:rPr>
        <w:t>收入向為自籌財源之主要來源，惟欠稅清理評核成績落後，地價稅及房</w:t>
      </w:r>
      <w:r>
        <w:rPr>
          <w:rFonts w:ascii="標楷體" w:eastAsia="標楷體" w:hAnsi="標楷體" w:cs="Times New Roman" w:hint="eastAsia"/>
          <w:bCs/>
          <w:kern w:val="16"/>
          <w:sz w:val="32"/>
          <w:szCs w:val="24"/>
        </w:rPr>
        <w:lastRenderedPageBreak/>
        <w:t>屋稅清查改課稅額遞減，開源計畫執行成效仍有提升空間，</w:t>
      </w:r>
      <w:proofErr w:type="gramStart"/>
      <w:r>
        <w:rPr>
          <w:rFonts w:ascii="標楷體" w:eastAsia="標楷體" w:hAnsi="標楷體" w:cs="Times New Roman" w:hint="eastAsia"/>
          <w:bCs/>
          <w:kern w:val="16"/>
          <w:sz w:val="32"/>
          <w:szCs w:val="24"/>
        </w:rPr>
        <w:t>允宜衡酌</w:t>
      </w:r>
      <w:proofErr w:type="gramEnd"/>
      <w:r>
        <w:rPr>
          <w:rFonts w:ascii="標楷體" w:eastAsia="標楷體" w:hAnsi="標楷體" w:cs="Times New Roman" w:hint="eastAsia"/>
          <w:bCs/>
          <w:kern w:val="16"/>
          <w:sz w:val="32"/>
          <w:szCs w:val="24"/>
        </w:rPr>
        <w:t>財政狀況，積極開拓財源增裕收入，</w:t>
      </w:r>
      <w:proofErr w:type="gramStart"/>
      <w:r>
        <w:rPr>
          <w:rFonts w:ascii="標楷體" w:eastAsia="標楷體" w:hAnsi="標楷體" w:cs="Times New Roman" w:hint="eastAsia"/>
          <w:bCs/>
          <w:kern w:val="16"/>
          <w:sz w:val="32"/>
          <w:szCs w:val="24"/>
        </w:rPr>
        <w:t>並審酌縣</w:t>
      </w:r>
      <w:proofErr w:type="gramEnd"/>
      <w:r>
        <w:rPr>
          <w:rFonts w:ascii="標楷體" w:eastAsia="標楷體" w:hAnsi="標楷體" w:cs="Times New Roman" w:hint="eastAsia"/>
          <w:bCs/>
          <w:kern w:val="16"/>
          <w:sz w:val="32"/>
          <w:szCs w:val="24"/>
        </w:rPr>
        <w:t>庫資金餘裕狀況適時償還債務，以</w:t>
      </w:r>
      <w:proofErr w:type="gramStart"/>
      <w:r>
        <w:rPr>
          <w:rFonts w:ascii="標楷體" w:eastAsia="標楷體" w:hAnsi="標楷體" w:cs="Times New Roman" w:hint="eastAsia"/>
          <w:bCs/>
          <w:kern w:val="16"/>
          <w:sz w:val="32"/>
          <w:szCs w:val="24"/>
        </w:rPr>
        <w:t>撙</w:t>
      </w:r>
      <w:proofErr w:type="gramEnd"/>
      <w:r>
        <w:rPr>
          <w:rFonts w:ascii="標楷體" w:eastAsia="標楷體" w:hAnsi="標楷體" w:cs="Times New Roman" w:hint="eastAsia"/>
          <w:bCs/>
          <w:kern w:val="16"/>
          <w:sz w:val="32"/>
          <w:szCs w:val="24"/>
        </w:rPr>
        <w:t>節利息支出，確保財政永續發展。</w:t>
      </w:r>
    </w:p>
    <w:p w:rsidR="00E920B4" w:rsidRDefault="00E920B4" w:rsidP="0042554A">
      <w:pPr>
        <w:overflowPunct w:val="0"/>
        <w:snapToGrid w:val="0"/>
        <w:spacing w:line="734" w:lineRule="exact"/>
        <w:ind w:firstLineChars="200" w:firstLine="640"/>
        <w:jc w:val="both"/>
        <w:textAlignment w:val="center"/>
        <w:rPr>
          <w:rFonts w:ascii="標楷體" w:eastAsia="標楷體" w:hAnsi="標楷體" w:cs="Times New Roman"/>
          <w:snapToGrid w:val="0"/>
          <w:kern w:val="16"/>
          <w:sz w:val="32"/>
          <w:szCs w:val="28"/>
        </w:rPr>
      </w:pPr>
      <w:proofErr w:type="gramStart"/>
      <w:r>
        <w:rPr>
          <w:rFonts w:ascii="標楷體" w:eastAsia="標楷體" w:hAnsi="標楷體" w:cs="Times New Roman" w:hint="eastAsia"/>
          <w:snapToGrid w:val="0"/>
          <w:kern w:val="16"/>
          <w:sz w:val="32"/>
          <w:szCs w:val="28"/>
        </w:rPr>
        <w:t>109</w:t>
      </w:r>
      <w:proofErr w:type="gramEnd"/>
      <w:r>
        <w:rPr>
          <w:rFonts w:ascii="標楷體" w:eastAsia="標楷體" w:hAnsi="標楷體" w:cs="Times New Roman" w:hint="eastAsia"/>
          <w:snapToGrid w:val="0"/>
          <w:kern w:val="16"/>
          <w:sz w:val="32"/>
          <w:szCs w:val="28"/>
        </w:rPr>
        <w:t>年度嘉義縣政府施政，持續以勇敢轉型</w:t>
      </w:r>
      <w:proofErr w:type="gramStart"/>
      <w:r>
        <w:rPr>
          <w:rFonts w:ascii="標楷體" w:eastAsia="標楷體" w:hAnsi="標楷體" w:cs="Times New Roman" w:hint="eastAsia"/>
          <w:snapToGrid w:val="0"/>
          <w:kern w:val="16"/>
          <w:sz w:val="32"/>
          <w:szCs w:val="28"/>
        </w:rPr>
        <w:t>‧</w:t>
      </w:r>
      <w:proofErr w:type="gramEnd"/>
      <w:r>
        <w:rPr>
          <w:rFonts w:ascii="標楷體" w:eastAsia="標楷體" w:hAnsi="標楷體" w:cs="Times New Roman" w:hint="eastAsia"/>
          <w:snapToGrid w:val="0"/>
          <w:kern w:val="16"/>
          <w:sz w:val="32"/>
          <w:szCs w:val="28"/>
        </w:rPr>
        <w:t>創新嘉義為主軸，提出農業新政、產業雙星、</w:t>
      </w:r>
      <w:proofErr w:type="gramStart"/>
      <w:r>
        <w:rPr>
          <w:rFonts w:ascii="標楷體" w:eastAsia="標楷體" w:hAnsi="標楷體" w:cs="Times New Roman" w:hint="eastAsia"/>
          <w:snapToGrid w:val="0"/>
          <w:kern w:val="16"/>
          <w:sz w:val="32"/>
          <w:szCs w:val="28"/>
        </w:rPr>
        <w:t>觀光共好</w:t>
      </w:r>
      <w:proofErr w:type="gramEnd"/>
      <w:r>
        <w:rPr>
          <w:rFonts w:ascii="標楷體" w:eastAsia="標楷體" w:hAnsi="標楷體" w:cs="Times New Roman" w:hint="eastAsia"/>
          <w:snapToGrid w:val="0"/>
          <w:kern w:val="16"/>
          <w:sz w:val="32"/>
          <w:szCs w:val="28"/>
        </w:rPr>
        <w:t>、不老社區、活化教育及村里升級等六大政策，並積極規劃推動各項產業園區，爭取設置科學園區，期待嘉義縣從農業大縣轉型為農工大縣。各項政事</w:t>
      </w:r>
      <w:proofErr w:type="gramStart"/>
      <w:r>
        <w:rPr>
          <w:rFonts w:ascii="標楷體" w:eastAsia="標楷體" w:hAnsi="標楷體" w:cs="Times New Roman" w:hint="eastAsia"/>
          <w:snapToGrid w:val="0"/>
          <w:kern w:val="16"/>
          <w:sz w:val="32"/>
          <w:szCs w:val="28"/>
        </w:rPr>
        <w:t>賡</w:t>
      </w:r>
      <w:proofErr w:type="gramEnd"/>
      <w:r>
        <w:rPr>
          <w:rFonts w:ascii="標楷體" w:eastAsia="標楷體" w:hAnsi="標楷體" w:cs="Times New Roman" w:hint="eastAsia"/>
          <w:snapToGrid w:val="0"/>
          <w:kern w:val="16"/>
          <w:sz w:val="32"/>
          <w:szCs w:val="28"/>
        </w:rPr>
        <w:t>續推動執行結果，整體而言，尚能符合既定施政目標，並獲致成效，包括：推動C肝防治計畫，延長民眾生命；以促進民間參與公共建設方式辦理鹿草垃圾焚化爐延</w:t>
      </w:r>
      <w:proofErr w:type="gramStart"/>
      <w:r>
        <w:rPr>
          <w:rFonts w:ascii="標楷體" w:eastAsia="標楷體" w:hAnsi="標楷體" w:cs="Times New Roman" w:hint="eastAsia"/>
          <w:snapToGrid w:val="0"/>
          <w:kern w:val="16"/>
          <w:sz w:val="32"/>
          <w:szCs w:val="28"/>
        </w:rPr>
        <w:t>役整改</w:t>
      </w:r>
      <w:proofErr w:type="gramEnd"/>
      <w:r>
        <w:rPr>
          <w:rFonts w:ascii="標楷體" w:eastAsia="標楷體" w:hAnsi="標楷體" w:cs="Times New Roman" w:hint="eastAsia"/>
          <w:snapToGrid w:val="0"/>
          <w:kern w:val="16"/>
          <w:sz w:val="32"/>
          <w:szCs w:val="28"/>
        </w:rPr>
        <w:t>計畫；落實福利社區化服務工作，持續開辦老人食堂，推展長照活動；因應</w:t>
      </w:r>
      <w:proofErr w:type="gramStart"/>
      <w:r>
        <w:rPr>
          <w:rFonts w:ascii="標楷體" w:eastAsia="標楷體" w:hAnsi="標楷體" w:cs="Times New Roman" w:hint="eastAsia"/>
          <w:snapToGrid w:val="0"/>
          <w:kern w:val="16"/>
          <w:sz w:val="32"/>
          <w:szCs w:val="28"/>
        </w:rPr>
        <w:t>新型冠</w:t>
      </w:r>
      <w:proofErr w:type="gramEnd"/>
      <w:r>
        <w:rPr>
          <w:rFonts w:ascii="標楷體" w:eastAsia="標楷體" w:hAnsi="標楷體" w:cs="Times New Roman" w:hint="eastAsia"/>
          <w:snapToGrid w:val="0"/>
          <w:kern w:val="16"/>
          <w:sz w:val="32"/>
          <w:szCs w:val="28"/>
        </w:rPr>
        <w:t>狀病毒肺炎（COVID－19），積極辦理防疫消毒作業；推動智慧農業，創新暨健全產業補助計畫；配合中央政府前瞻基礎建設，辦理城鄉建設、水環境建設、提升道路品質建設及公路公共運輸推升等計畫；</w:t>
      </w:r>
      <w:proofErr w:type="gramStart"/>
      <w:r>
        <w:rPr>
          <w:rFonts w:ascii="標楷體" w:eastAsia="標楷體" w:hAnsi="標楷體" w:cs="Times New Roman" w:hint="eastAsia"/>
          <w:snapToGrid w:val="0"/>
          <w:kern w:val="16"/>
          <w:sz w:val="32"/>
          <w:szCs w:val="28"/>
        </w:rPr>
        <w:t>賡</w:t>
      </w:r>
      <w:proofErr w:type="gramEnd"/>
      <w:r>
        <w:rPr>
          <w:rFonts w:ascii="標楷體" w:eastAsia="標楷體" w:hAnsi="標楷體" w:cs="Times New Roman" w:hint="eastAsia"/>
          <w:snapToGrid w:val="0"/>
          <w:kern w:val="16"/>
          <w:sz w:val="32"/>
          <w:szCs w:val="28"/>
        </w:rPr>
        <w:t>續推動蒜頭糖鐵五分</w:t>
      </w:r>
      <w:proofErr w:type="gramStart"/>
      <w:r>
        <w:rPr>
          <w:rFonts w:ascii="標楷體" w:eastAsia="標楷體" w:hAnsi="標楷體" w:cs="Times New Roman" w:hint="eastAsia"/>
          <w:snapToGrid w:val="0"/>
          <w:kern w:val="16"/>
          <w:sz w:val="32"/>
          <w:szCs w:val="28"/>
        </w:rPr>
        <w:t>車延駛計畫</w:t>
      </w:r>
      <w:proofErr w:type="gramEnd"/>
      <w:r>
        <w:rPr>
          <w:rFonts w:ascii="標楷體" w:eastAsia="標楷體" w:hAnsi="標楷體" w:cs="Times New Roman" w:hint="eastAsia"/>
          <w:snapToGrid w:val="0"/>
          <w:kern w:val="16"/>
          <w:sz w:val="32"/>
          <w:szCs w:val="28"/>
        </w:rPr>
        <w:t>，形塑沿線與車站整體景觀，帶動觀光發展；舉辦東石漁人碼頭海之夏、阿里山日出印象音樂會，創造觀光產值；以「民眾免奔波」為核心，建構嘉義縣My Data一站式便民服務網；持續開發馬稠後第一期及後期產業園區等。</w:t>
      </w:r>
      <w:r>
        <w:rPr>
          <w:rFonts w:ascii="標楷體" w:eastAsia="標楷體" w:hAnsi="標楷體" w:cs="Courier New" w:hint="eastAsia"/>
          <w:color w:val="000000" w:themeColor="text1"/>
          <w:sz w:val="32"/>
          <w:szCs w:val="32"/>
        </w:rPr>
        <w:t>綜上，</w:t>
      </w:r>
      <w:proofErr w:type="gramStart"/>
      <w:r>
        <w:rPr>
          <w:rFonts w:ascii="標楷體" w:eastAsia="標楷體" w:hAnsi="標楷體" w:cs="Courier New" w:hint="eastAsia"/>
          <w:color w:val="000000" w:themeColor="text1"/>
          <w:sz w:val="32"/>
          <w:szCs w:val="32"/>
        </w:rPr>
        <w:t>109</w:t>
      </w:r>
      <w:proofErr w:type="gramEnd"/>
      <w:r>
        <w:rPr>
          <w:rFonts w:ascii="標楷體" w:eastAsia="標楷體" w:hAnsi="標楷體" w:cs="Courier New" w:hint="eastAsia"/>
          <w:color w:val="000000" w:themeColor="text1"/>
          <w:sz w:val="32"/>
          <w:szCs w:val="32"/>
        </w:rPr>
        <w:t>年度嘉義縣政府致力推動各項施政措施，並獲相當成果，且積極規劃推動各項產業園區，</w:t>
      </w:r>
      <w:r>
        <w:rPr>
          <w:rFonts w:ascii="標楷體" w:eastAsia="標楷體" w:hAnsi="標楷體" w:cs="新細明體" w:hint="eastAsia"/>
          <w:kern w:val="0"/>
          <w:sz w:val="32"/>
          <w:szCs w:val="32"/>
        </w:rPr>
        <w:t>大</w:t>
      </w:r>
      <w:r>
        <w:rPr>
          <w:rFonts w:ascii="標楷體" w:eastAsia="標楷體" w:hAnsi="標楷體" w:cs="Courier New" w:hint="eastAsia"/>
          <w:color w:val="000000" w:themeColor="text1"/>
          <w:sz w:val="32"/>
          <w:szCs w:val="32"/>
        </w:rPr>
        <w:t>埔美精密機械園區、馬稠後產業園區、中埔鄉公館農場</w:t>
      </w:r>
      <w:r>
        <w:rPr>
          <w:rFonts w:ascii="標楷體" w:eastAsia="標楷體" w:hAnsi="標楷體" w:cs="Courier New" w:hint="eastAsia"/>
          <w:color w:val="000000" w:themeColor="text1"/>
          <w:sz w:val="32"/>
          <w:szCs w:val="32"/>
        </w:rPr>
        <w:lastRenderedPageBreak/>
        <w:t>產業園區、</w:t>
      </w:r>
      <w:proofErr w:type="gramStart"/>
      <w:r>
        <w:rPr>
          <w:rFonts w:ascii="標楷體" w:eastAsia="標楷體" w:hAnsi="標楷體" w:cs="Courier New" w:hint="eastAsia"/>
          <w:color w:val="000000" w:themeColor="text1"/>
          <w:sz w:val="32"/>
          <w:szCs w:val="32"/>
        </w:rPr>
        <w:t>水上鄉南靖產業</w:t>
      </w:r>
      <w:proofErr w:type="gramEnd"/>
      <w:r>
        <w:rPr>
          <w:rFonts w:ascii="標楷體" w:eastAsia="標楷體" w:hAnsi="標楷體" w:cs="Courier New" w:hint="eastAsia"/>
          <w:color w:val="000000" w:themeColor="text1"/>
          <w:sz w:val="32"/>
          <w:szCs w:val="32"/>
        </w:rPr>
        <w:t>園區及民雄航太園區等園區之開發正逐步落實中，更積極向中央爭取設置科學園區及國家級無人機研發測試驗證中心兩項建設，期盼將</w:t>
      </w:r>
      <w:proofErr w:type="gramStart"/>
      <w:r>
        <w:rPr>
          <w:rFonts w:ascii="標楷體" w:eastAsia="標楷體" w:hAnsi="標楷體" w:cs="Courier New" w:hint="eastAsia"/>
          <w:color w:val="000000" w:themeColor="text1"/>
          <w:sz w:val="32"/>
          <w:szCs w:val="32"/>
        </w:rPr>
        <w:t>嘉義縣朝農工</w:t>
      </w:r>
      <w:proofErr w:type="gramEnd"/>
      <w:r>
        <w:rPr>
          <w:rFonts w:ascii="標楷體" w:eastAsia="標楷體" w:hAnsi="標楷體" w:cs="Courier New" w:hint="eastAsia"/>
          <w:color w:val="000000" w:themeColor="text1"/>
          <w:sz w:val="32"/>
          <w:szCs w:val="32"/>
        </w:rPr>
        <w:t>大縣方向挺進，讓嘉義子弟能有優質就業機會、良好生活環境，得以回鄉工作、照顧父母，惟人口數逐年下降，且人口結構呈現老化及少子女化現象，勢將衝擊整體經濟動能及產業發展，值此轉型契機，仍待及早籌謀因應對策，打造全方位幸福宜居城市，以留住本地人口、吸引外地人才，帶動社會進步與城鄉繁榮。</w:t>
      </w:r>
    </w:p>
    <w:p w:rsidR="00E920B4" w:rsidRDefault="00E920B4" w:rsidP="0042554A">
      <w:pPr>
        <w:overflowPunct w:val="0"/>
        <w:snapToGrid w:val="0"/>
        <w:spacing w:line="734" w:lineRule="exact"/>
        <w:ind w:firstLineChars="200" w:firstLine="640"/>
        <w:jc w:val="both"/>
        <w:textAlignment w:val="center"/>
        <w:rPr>
          <w:rFonts w:ascii="標楷體" w:eastAsia="標楷體" w:hAnsi="標楷體" w:cs="Times New Roman"/>
          <w:snapToGrid w:val="0"/>
          <w:kern w:val="16"/>
          <w:sz w:val="32"/>
          <w:szCs w:val="28"/>
        </w:rPr>
      </w:pPr>
      <w:proofErr w:type="gramStart"/>
      <w:r>
        <w:rPr>
          <w:rFonts w:ascii="標楷體" w:eastAsia="標楷體" w:hAnsi="標楷體" w:cs="Times New Roman" w:hint="eastAsia"/>
          <w:snapToGrid w:val="0"/>
          <w:kern w:val="16"/>
          <w:sz w:val="32"/>
          <w:szCs w:val="28"/>
        </w:rPr>
        <w:t>本室辦理</w:t>
      </w:r>
      <w:proofErr w:type="gramEnd"/>
      <w:r>
        <w:rPr>
          <w:rFonts w:ascii="標楷體" w:eastAsia="標楷體" w:hAnsi="標楷體" w:cs="Times New Roman" w:hint="eastAsia"/>
          <w:snapToGrid w:val="0"/>
          <w:kern w:val="16"/>
          <w:sz w:val="32"/>
          <w:szCs w:val="28"/>
        </w:rPr>
        <w:t>各項審計業務，秉持獨立、廉正、專業、創新之核心價值，財務審計、遵循審計及績效審計並重，冀能</w:t>
      </w:r>
      <w:proofErr w:type="gramStart"/>
      <w:r>
        <w:rPr>
          <w:rFonts w:ascii="標楷體" w:eastAsia="標楷體" w:hAnsi="標楷體" w:cs="Times New Roman" w:hint="eastAsia"/>
          <w:snapToGrid w:val="0"/>
          <w:kern w:val="16"/>
          <w:sz w:val="32"/>
          <w:szCs w:val="28"/>
        </w:rPr>
        <w:t>踐行</w:t>
      </w:r>
      <w:proofErr w:type="gramEnd"/>
      <w:r>
        <w:rPr>
          <w:rFonts w:ascii="標楷體" w:eastAsia="標楷體" w:hAnsi="標楷體" w:cs="Times New Roman" w:hint="eastAsia"/>
          <w:snapToGrid w:val="0"/>
          <w:kern w:val="16"/>
          <w:sz w:val="32"/>
          <w:szCs w:val="28"/>
        </w:rPr>
        <w:t>優質審計服務，創造最大審計價值，強化政府良善治理，實現國家永續發展。</w:t>
      </w:r>
      <w:proofErr w:type="gramStart"/>
      <w:r>
        <w:rPr>
          <w:rFonts w:ascii="標楷體" w:eastAsia="標楷體" w:hAnsi="標楷體" w:cs="Times New Roman" w:hint="eastAsia"/>
          <w:snapToGrid w:val="0"/>
          <w:kern w:val="16"/>
          <w:sz w:val="32"/>
          <w:szCs w:val="28"/>
        </w:rPr>
        <w:t>109</w:t>
      </w:r>
      <w:proofErr w:type="gramEnd"/>
      <w:r>
        <w:rPr>
          <w:rFonts w:ascii="標楷體" w:eastAsia="標楷體" w:hAnsi="標楷體" w:cs="Times New Roman" w:hint="eastAsia"/>
          <w:snapToGrid w:val="0"/>
          <w:kern w:val="16"/>
          <w:sz w:val="32"/>
          <w:szCs w:val="28"/>
        </w:rPr>
        <w:t>年度審核嘉義縣各機關財務收支，</w:t>
      </w:r>
      <w:r>
        <w:rPr>
          <w:rFonts w:ascii="標楷體" w:eastAsia="標楷體" w:hint="eastAsia"/>
          <w:noProof/>
          <w:spacing w:val="6"/>
          <w:sz w:val="32"/>
          <w:szCs w:val="32"/>
        </w:rPr>
        <w:t>稽察發現財務違失案件，經通知各機關查明處分者計有3件，受處分人員共計4人次；</w:t>
      </w:r>
      <w:r>
        <w:rPr>
          <w:rFonts w:ascii="標楷體" w:eastAsia="標楷體" w:hAnsi="標楷體" w:cs="Times New Roman" w:hint="eastAsia"/>
          <w:snapToGrid w:val="0"/>
          <w:kern w:val="16"/>
          <w:sz w:val="32"/>
          <w:szCs w:val="28"/>
        </w:rPr>
        <w:t>依法修正</w:t>
      </w:r>
      <w:proofErr w:type="gramStart"/>
      <w:r>
        <w:rPr>
          <w:rFonts w:ascii="標楷體" w:eastAsia="標楷體" w:hAnsi="標楷體" w:cs="Times New Roman" w:hint="eastAsia"/>
          <w:snapToGrid w:val="0"/>
          <w:kern w:val="16"/>
          <w:sz w:val="32"/>
          <w:szCs w:val="28"/>
        </w:rPr>
        <w:t>減列歲出</w:t>
      </w:r>
      <w:proofErr w:type="gramEnd"/>
      <w:r>
        <w:rPr>
          <w:rFonts w:ascii="標楷體" w:eastAsia="標楷體" w:hAnsi="標楷體" w:cs="Times New Roman" w:hint="eastAsia"/>
          <w:snapToGrid w:val="0"/>
          <w:kern w:val="16"/>
          <w:sz w:val="32"/>
          <w:szCs w:val="28"/>
        </w:rPr>
        <w:t>通知繳庫1億2,321萬餘元。考核各機關施政績效結果，認為有未盡職責或效能過低情事，經依法通知其上級機關長官並報告監察院者1件；另依法提供嘉義縣政府有關財務上增進效能與減少不經濟支出之建議意見8項。</w:t>
      </w:r>
    </w:p>
    <w:p w:rsidR="00E920B4" w:rsidRDefault="00E920B4" w:rsidP="0042554A">
      <w:pPr>
        <w:overflowPunct w:val="0"/>
        <w:snapToGrid w:val="0"/>
        <w:spacing w:line="734" w:lineRule="exact"/>
        <w:ind w:firstLineChars="200" w:firstLine="640"/>
        <w:jc w:val="both"/>
        <w:textAlignment w:val="center"/>
        <w:rPr>
          <w:rFonts w:ascii="標楷體" w:eastAsia="標楷體" w:hAnsi="標楷體" w:cs="Times New Roman"/>
          <w:snapToGrid w:val="0"/>
          <w:kern w:val="16"/>
          <w:sz w:val="32"/>
          <w:szCs w:val="28"/>
        </w:rPr>
      </w:pPr>
      <w:proofErr w:type="gramStart"/>
      <w:r>
        <w:rPr>
          <w:rFonts w:ascii="標楷體" w:eastAsia="標楷體" w:hAnsi="標楷體" w:cs="Times New Roman" w:hint="eastAsia"/>
          <w:snapToGrid w:val="0"/>
          <w:kern w:val="16"/>
          <w:sz w:val="32"/>
          <w:szCs w:val="28"/>
        </w:rPr>
        <w:t>本室對於</w:t>
      </w:r>
      <w:proofErr w:type="gramEnd"/>
      <w:r>
        <w:rPr>
          <w:rFonts w:ascii="標楷體" w:eastAsia="標楷體" w:hAnsi="標楷體" w:cs="Times New Roman" w:hint="eastAsia"/>
          <w:snapToGrid w:val="0"/>
          <w:kern w:val="16"/>
          <w:sz w:val="32"/>
          <w:szCs w:val="28"/>
        </w:rPr>
        <w:t>嘉義縣各機關預算執行之審核、計畫實施之考核及重要審核意見，已在本報告有關章節予以分析說明，以</w:t>
      </w:r>
      <w:proofErr w:type="gramStart"/>
      <w:r>
        <w:rPr>
          <w:rFonts w:ascii="標楷體" w:eastAsia="標楷體" w:hAnsi="標楷體" w:cs="Times New Roman" w:hint="eastAsia"/>
          <w:snapToGrid w:val="0"/>
          <w:kern w:val="16"/>
          <w:sz w:val="32"/>
          <w:szCs w:val="28"/>
        </w:rPr>
        <w:t>供參閱</w:t>
      </w:r>
      <w:proofErr w:type="gramEnd"/>
      <w:r>
        <w:rPr>
          <w:rFonts w:ascii="標楷體" w:eastAsia="標楷體" w:hAnsi="標楷體" w:cs="Times New Roman" w:hint="eastAsia"/>
          <w:snapToGrid w:val="0"/>
          <w:kern w:val="16"/>
          <w:sz w:val="32"/>
          <w:szCs w:val="28"/>
        </w:rPr>
        <w:t>。</w:t>
      </w:r>
    </w:p>
    <w:p w:rsidR="00E920B4" w:rsidRPr="00B5080A" w:rsidRDefault="00E920B4" w:rsidP="0042554A">
      <w:pPr>
        <w:overflowPunct w:val="0"/>
        <w:snapToGrid w:val="0"/>
        <w:spacing w:line="734" w:lineRule="exact"/>
        <w:ind w:firstLineChars="200" w:firstLine="640"/>
        <w:jc w:val="both"/>
        <w:textAlignment w:val="center"/>
        <w:rPr>
          <w:rFonts w:ascii="標楷體" w:eastAsia="標楷體" w:hAnsi="標楷體" w:cs="Times New Roman"/>
          <w:snapToGrid w:val="0"/>
          <w:color w:val="FF0000"/>
          <w:kern w:val="16"/>
          <w:sz w:val="32"/>
          <w:szCs w:val="28"/>
        </w:rPr>
        <w:sectPr w:rsidR="00E920B4" w:rsidRPr="00B5080A" w:rsidSect="00145B83">
          <w:headerReference w:type="default" r:id="rId9"/>
          <w:footerReference w:type="default" r:id="rId10"/>
          <w:pgSz w:w="11906" w:h="16838" w:code="9"/>
          <w:pgMar w:top="1418" w:right="992" w:bottom="1418" w:left="992" w:header="1021" w:footer="737" w:gutter="0"/>
          <w:pgNumType w:start="1"/>
          <w:cols w:space="425"/>
          <w:docGrid w:type="lines" w:linePitch="360"/>
        </w:sectPr>
      </w:pPr>
      <w:proofErr w:type="gramStart"/>
      <w:r>
        <w:rPr>
          <w:rFonts w:ascii="標楷體" w:eastAsia="標楷體" w:hAnsi="標楷體" w:cs="Times New Roman" w:hint="eastAsia"/>
          <w:snapToGrid w:val="0"/>
          <w:kern w:val="16"/>
          <w:sz w:val="32"/>
          <w:szCs w:val="28"/>
        </w:rPr>
        <w:t>茲當總</w:t>
      </w:r>
      <w:proofErr w:type="gramEnd"/>
      <w:r>
        <w:rPr>
          <w:rFonts w:ascii="標楷體" w:eastAsia="標楷體" w:hAnsi="標楷體" w:cs="Times New Roman" w:hint="eastAsia"/>
          <w:snapToGrid w:val="0"/>
          <w:kern w:val="16"/>
          <w:sz w:val="32"/>
          <w:szCs w:val="28"/>
        </w:rPr>
        <w:t>決算審核完竣，</w:t>
      </w:r>
      <w:proofErr w:type="gramStart"/>
      <w:r>
        <w:rPr>
          <w:rFonts w:ascii="標楷體" w:eastAsia="標楷體" w:hAnsi="標楷體" w:cs="Times New Roman" w:hint="eastAsia"/>
          <w:snapToGrid w:val="0"/>
          <w:kern w:val="16"/>
          <w:sz w:val="32"/>
          <w:szCs w:val="28"/>
        </w:rPr>
        <w:t>謹編具</w:t>
      </w:r>
      <w:proofErr w:type="gramEnd"/>
      <w:r>
        <w:rPr>
          <w:rFonts w:ascii="標楷體" w:eastAsia="標楷體" w:hAnsi="標楷體" w:cs="Times New Roman" w:hint="eastAsia"/>
          <w:snapToGrid w:val="0"/>
          <w:kern w:val="16"/>
          <w:sz w:val="32"/>
          <w:szCs w:val="28"/>
        </w:rPr>
        <w:t>中華民國</w:t>
      </w:r>
      <w:proofErr w:type="gramStart"/>
      <w:r>
        <w:rPr>
          <w:rFonts w:ascii="標楷體" w:eastAsia="標楷體" w:hAnsi="標楷體" w:cs="Times New Roman" w:hint="eastAsia"/>
          <w:snapToGrid w:val="0"/>
          <w:kern w:val="16"/>
          <w:sz w:val="32"/>
          <w:szCs w:val="28"/>
        </w:rPr>
        <w:t>109</w:t>
      </w:r>
      <w:proofErr w:type="gramEnd"/>
      <w:r>
        <w:rPr>
          <w:rFonts w:ascii="標楷體" w:eastAsia="標楷體" w:hAnsi="標楷體" w:cs="Times New Roman" w:hint="eastAsia"/>
          <w:snapToGrid w:val="0"/>
          <w:kern w:val="16"/>
          <w:sz w:val="32"/>
          <w:szCs w:val="28"/>
        </w:rPr>
        <w:t>年度嘉義縣總決算暨附屬單位決算及綜計表審核報告，敬請審議。</w:t>
      </w:r>
    </w:p>
    <w:p w:rsidR="00E920B4" w:rsidRDefault="00E920B4" w:rsidP="0042554A">
      <w:pPr>
        <w:widowControl/>
        <w:jc w:val="center"/>
        <w:rPr>
          <w:rFonts w:ascii="標楷體" w:eastAsia="標楷體" w:hAnsi="標楷體" w:cs="Times New Roman"/>
          <w:snapToGrid w:val="0"/>
          <w:color w:val="FF0000"/>
          <w:kern w:val="16"/>
          <w:sz w:val="52"/>
          <w:szCs w:val="52"/>
        </w:rPr>
      </w:pPr>
      <w:r>
        <w:rPr>
          <w:noProof/>
        </w:rPr>
        <w:lastRenderedPageBreak/>
        <w:drawing>
          <wp:inline distT="0" distB="0" distL="0" distR="0" wp14:anchorId="727A6D0C" wp14:editId="5DB65F57">
            <wp:extent cx="5669280" cy="8851392"/>
            <wp:effectExtent l="0" t="0" r="7620" b="0"/>
            <wp:docPr id="83520" name="圖片 83520"/>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69280" cy="8851392"/>
                    </a:xfrm>
                    <a:prstGeom prst="rect">
                      <a:avLst/>
                    </a:prstGeom>
                    <a:noFill/>
                    <a:ln>
                      <a:noFill/>
                    </a:ln>
                  </pic:spPr>
                </pic:pic>
              </a:graphicData>
            </a:graphic>
          </wp:inline>
        </w:drawing>
      </w:r>
      <w:r>
        <w:rPr>
          <w:rFonts w:ascii="標楷體" w:eastAsia="標楷體" w:hAnsi="標楷體" w:cs="Times New Roman"/>
          <w:snapToGrid w:val="0"/>
          <w:color w:val="FF0000"/>
          <w:kern w:val="16"/>
          <w:sz w:val="52"/>
          <w:szCs w:val="52"/>
        </w:rPr>
        <w:br w:type="page"/>
      </w:r>
    </w:p>
    <w:p w:rsidR="00E920B4" w:rsidRPr="00212A2D" w:rsidRDefault="00E920B4" w:rsidP="0042554A">
      <w:pPr>
        <w:overflowPunct w:val="0"/>
        <w:snapToGrid w:val="0"/>
        <w:textAlignment w:val="center"/>
        <w:rPr>
          <w:rFonts w:ascii="標楷體" w:eastAsia="標楷體" w:hAnsi="標楷體" w:cs="Times New Roman"/>
          <w:snapToGrid w:val="0"/>
          <w:color w:val="FF0000"/>
          <w:kern w:val="16"/>
          <w:sz w:val="32"/>
          <w:szCs w:val="28"/>
        </w:rPr>
        <w:sectPr w:rsidR="00E920B4" w:rsidRPr="00212A2D" w:rsidSect="00BA0D38">
          <w:footerReference w:type="default" r:id="rId12"/>
          <w:pgSz w:w="11906" w:h="16838"/>
          <w:pgMar w:top="1418" w:right="992" w:bottom="1418" w:left="992" w:header="851" w:footer="992" w:gutter="0"/>
          <w:pgNumType w:start="1"/>
          <w:cols w:space="425"/>
          <w:docGrid w:type="lines" w:linePitch="360"/>
        </w:sectPr>
      </w:pPr>
      <w:r>
        <w:rPr>
          <w:noProof/>
        </w:rPr>
        <w:lastRenderedPageBreak/>
        <w:drawing>
          <wp:inline distT="0" distB="0" distL="0" distR="0" wp14:anchorId="387481B8" wp14:editId="68A14602">
            <wp:extent cx="6242304" cy="8851392"/>
            <wp:effectExtent l="0" t="0" r="6350" b="6985"/>
            <wp:docPr id="83521" name="圖片 8352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42304" cy="8851392"/>
                    </a:xfrm>
                    <a:prstGeom prst="rect">
                      <a:avLst/>
                    </a:prstGeom>
                    <a:noFill/>
                    <a:ln>
                      <a:noFill/>
                    </a:ln>
                  </pic:spPr>
                </pic:pic>
              </a:graphicData>
            </a:graphic>
          </wp:inline>
        </w:drawing>
      </w:r>
    </w:p>
    <w:p w:rsidR="00E920B4" w:rsidRDefault="00E920B4" w:rsidP="0042554A">
      <w:pPr>
        <w:overflowPunct w:val="0"/>
        <w:spacing w:line="360" w:lineRule="auto"/>
        <w:jc w:val="center"/>
        <w:textAlignment w:val="center"/>
        <w:rPr>
          <w:rFonts w:ascii="標楷體" w:eastAsia="標楷體" w:hAnsi="標楷體" w:cs="Times New Roman"/>
          <w:b/>
          <w:snapToGrid w:val="0"/>
          <w:kern w:val="16"/>
          <w:sz w:val="40"/>
          <w:szCs w:val="20"/>
        </w:rPr>
      </w:pPr>
      <w:r>
        <w:rPr>
          <w:rFonts w:ascii="標楷體" w:eastAsia="標楷體" w:hAnsi="標楷體" w:cs="Times New Roman" w:hint="eastAsia"/>
          <w:b/>
          <w:snapToGrid w:val="0"/>
          <w:kern w:val="16"/>
          <w:sz w:val="40"/>
          <w:szCs w:val="20"/>
        </w:rPr>
        <w:lastRenderedPageBreak/>
        <w:t>中華民國</w:t>
      </w:r>
      <w:proofErr w:type="gramStart"/>
      <w:r>
        <w:rPr>
          <w:rFonts w:ascii="標楷體" w:eastAsia="標楷體" w:hAnsi="標楷體" w:cs="Times New Roman" w:hint="eastAsia"/>
          <w:b/>
          <w:snapToGrid w:val="0"/>
          <w:kern w:val="16"/>
          <w:sz w:val="40"/>
          <w:szCs w:val="20"/>
        </w:rPr>
        <w:t>109</w:t>
      </w:r>
      <w:proofErr w:type="gramEnd"/>
      <w:r>
        <w:rPr>
          <w:rFonts w:ascii="標楷體" w:eastAsia="標楷體" w:hAnsi="標楷體" w:cs="Times New Roman" w:hint="eastAsia"/>
          <w:b/>
          <w:snapToGrid w:val="0"/>
          <w:kern w:val="16"/>
          <w:sz w:val="40"/>
          <w:szCs w:val="20"/>
        </w:rPr>
        <w:t>年度</w:t>
      </w:r>
    </w:p>
    <w:p w:rsidR="00E920B4" w:rsidRDefault="00E920B4" w:rsidP="0042554A">
      <w:pPr>
        <w:overflowPunct w:val="0"/>
        <w:spacing w:line="360" w:lineRule="auto"/>
        <w:jc w:val="center"/>
        <w:textAlignment w:val="center"/>
        <w:rPr>
          <w:rFonts w:ascii="標楷體" w:eastAsia="標楷體" w:hAnsi="標楷體" w:cs="Times New Roman"/>
          <w:b/>
          <w:snapToGrid w:val="0"/>
          <w:kern w:val="16"/>
          <w:sz w:val="40"/>
          <w:szCs w:val="20"/>
        </w:rPr>
      </w:pPr>
      <w:r>
        <w:rPr>
          <w:rFonts w:ascii="標楷體" w:eastAsia="標楷體" w:hAnsi="標楷體" w:cs="Times New Roman" w:hint="eastAsia"/>
          <w:b/>
          <w:snapToGrid w:val="0"/>
          <w:kern w:val="16"/>
          <w:sz w:val="40"/>
          <w:szCs w:val="20"/>
        </w:rPr>
        <w:t>嘉義縣總決算暨附屬單位決算及綜計表審核報告</w:t>
      </w:r>
    </w:p>
    <w:p w:rsidR="00E920B4" w:rsidRDefault="00E920B4" w:rsidP="0042554A">
      <w:pPr>
        <w:tabs>
          <w:tab w:val="left" w:leader="hyphen" w:pos="8505"/>
        </w:tabs>
        <w:overflowPunct w:val="0"/>
        <w:spacing w:line="360" w:lineRule="auto"/>
        <w:jc w:val="center"/>
        <w:textAlignment w:val="center"/>
        <w:rPr>
          <w:rFonts w:ascii="標楷體" w:eastAsia="標楷體" w:hAnsi="標楷體" w:cs="Times New Roman"/>
          <w:b/>
          <w:snapToGrid w:val="0"/>
          <w:kern w:val="16"/>
          <w:sz w:val="36"/>
          <w:szCs w:val="20"/>
        </w:rPr>
      </w:pPr>
      <w:r>
        <w:rPr>
          <w:rFonts w:ascii="標楷體" w:eastAsia="標楷體" w:hAnsi="標楷體" w:cs="Times New Roman" w:hint="eastAsia"/>
          <w:b/>
          <w:snapToGrid w:val="0"/>
          <w:kern w:val="16"/>
          <w:sz w:val="36"/>
          <w:szCs w:val="20"/>
        </w:rPr>
        <w:t>目　　　　錄</w:t>
      </w:r>
    </w:p>
    <w:p w:rsidR="00E920B4" w:rsidRDefault="00E920B4" w:rsidP="0042554A">
      <w:pPr>
        <w:tabs>
          <w:tab w:val="left" w:leader="hyphen" w:pos="8505"/>
        </w:tabs>
        <w:overflowPunct w:val="0"/>
        <w:snapToGrid w:val="0"/>
        <w:spacing w:line="570" w:lineRule="exact"/>
        <w:jc w:val="both"/>
        <w:textAlignment w:val="center"/>
        <w:rPr>
          <w:rFonts w:ascii="標楷體" w:eastAsia="標楷體" w:hAnsi="標楷體" w:cs="Times New Roman"/>
          <w:b/>
          <w:snapToGrid w:val="0"/>
          <w:kern w:val="16"/>
          <w:sz w:val="32"/>
          <w:szCs w:val="20"/>
        </w:rPr>
      </w:pPr>
      <w:r>
        <w:rPr>
          <w:rFonts w:ascii="標楷體" w:eastAsia="標楷體" w:hAnsi="標楷體" w:cs="Times New Roman" w:hint="eastAsia"/>
          <w:b/>
          <w:snapToGrid w:val="0"/>
          <w:kern w:val="16"/>
          <w:sz w:val="32"/>
          <w:szCs w:val="20"/>
        </w:rPr>
        <w:t>前　　言</w:t>
      </w:r>
    </w:p>
    <w:p w:rsidR="00E920B4" w:rsidRDefault="00E920B4" w:rsidP="0042554A">
      <w:pPr>
        <w:tabs>
          <w:tab w:val="right" w:leader="middleDot" w:pos="9911"/>
        </w:tabs>
        <w:overflowPunct w:val="0"/>
        <w:topLinePunct/>
        <w:spacing w:line="584" w:lineRule="exact"/>
        <w:jc w:val="both"/>
        <w:rPr>
          <w:rFonts w:ascii="標楷體" w:eastAsia="標楷體" w:hAnsi="標楷體" w:cs="Calibri"/>
          <w:b/>
          <w:bCs/>
          <w:caps/>
          <w:noProof/>
          <w:kern w:val="16"/>
          <w:sz w:val="32"/>
          <w:szCs w:val="20"/>
        </w:rPr>
      </w:pPr>
      <w:r>
        <w:rPr>
          <w:rFonts w:ascii="標楷體" w:eastAsia="標楷體" w:hAnsi="標楷體" w:cs="Calibri" w:hint="eastAsia"/>
          <w:b/>
          <w:bCs/>
          <w:caps/>
          <w:noProof/>
          <w:kern w:val="16"/>
          <w:sz w:val="32"/>
          <w:szCs w:val="20"/>
        </w:rPr>
        <w:t>甲、總</w:t>
      </w:r>
      <w:r>
        <w:rPr>
          <w:rFonts w:ascii="標楷體" w:eastAsia="標楷體" w:hAnsi="標楷體" w:cs="Times New Roman" w:hint="eastAsia"/>
          <w:b/>
          <w:snapToGrid w:val="0"/>
          <w:kern w:val="16"/>
          <w:sz w:val="32"/>
          <w:szCs w:val="20"/>
        </w:rPr>
        <w:t xml:space="preserve">　　</w:t>
      </w:r>
      <w:r>
        <w:rPr>
          <w:rFonts w:ascii="標楷體" w:eastAsia="標楷體" w:hAnsi="標楷體" w:cs="Calibri" w:hint="eastAsia"/>
          <w:b/>
          <w:bCs/>
          <w:caps/>
          <w:noProof/>
          <w:kern w:val="16"/>
          <w:sz w:val="32"/>
          <w:szCs w:val="20"/>
        </w:rPr>
        <w:t>述</w:t>
      </w:r>
    </w:p>
    <w:p w:rsidR="00E920B4" w:rsidRDefault="00E920B4" w:rsidP="0042554A">
      <w:pPr>
        <w:tabs>
          <w:tab w:val="right" w:leader="middleDot" w:pos="9639"/>
        </w:tabs>
        <w:topLinePunct/>
        <w:spacing w:line="584"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壹、總預算執行之審核</w:t>
      </w:r>
      <w:r>
        <w:rPr>
          <w:rFonts w:ascii="標楷體" w:eastAsia="標楷體" w:hAnsi="標楷體" w:cs="Times New Roman" w:hint="eastAsia"/>
          <w:kern w:val="16"/>
          <w:sz w:val="28"/>
          <w:szCs w:val="28"/>
        </w:rPr>
        <w:tab/>
        <w:t xml:space="preserve">甲－ </w:t>
      </w:r>
      <w:r w:rsidR="00FB4772">
        <w:rPr>
          <w:rFonts w:ascii="標楷體" w:eastAsia="標楷體" w:hAnsi="標楷體" w:cs="Times New Roman" w:hint="eastAsia"/>
          <w:kern w:val="16"/>
          <w:sz w:val="28"/>
          <w:szCs w:val="28"/>
        </w:rPr>
        <w:t>1</w:t>
      </w:r>
    </w:p>
    <w:p w:rsidR="00E920B4" w:rsidRDefault="00E920B4" w:rsidP="0042554A">
      <w:pPr>
        <w:tabs>
          <w:tab w:val="right" w:leader="middleDot" w:pos="9639"/>
        </w:tabs>
        <w:topLinePunct/>
        <w:spacing w:line="584"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貳、施政計畫實施之考核</w:t>
      </w:r>
      <w:r>
        <w:rPr>
          <w:rFonts w:ascii="標楷體" w:eastAsia="標楷體" w:hAnsi="標楷體" w:cs="Times New Roman" w:hint="eastAsia"/>
          <w:kern w:val="16"/>
          <w:sz w:val="28"/>
          <w:szCs w:val="28"/>
        </w:rPr>
        <w:tab/>
        <w:t xml:space="preserve">甲－ </w:t>
      </w:r>
      <w:r w:rsidR="00FB4772">
        <w:rPr>
          <w:rFonts w:ascii="標楷體" w:eastAsia="標楷體" w:hAnsi="標楷體" w:cs="Times New Roman" w:hint="eastAsia"/>
          <w:kern w:val="16"/>
          <w:sz w:val="28"/>
          <w:szCs w:val="28"/>
        </w:rPr>
        <w:t>9</w:t>
      </w:r>
    </w:p>
    <w:p w:rsidR="00E920B4" w:rsidRDefault="00E920B4" w:rsidP="0042554A">
      <w:pPr>
        <w:tabs>
          <w:tab w:val="right" w:leader="middleDot" w:pos="9639"/>
        </w:tabs>
        <w:topLinePunct/>
        <w:spacing w:line="584"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參、政府資產負債之查核</w:t>
      </w:r>
      <w:r>
        <w:rPr>
          <w:rFonts w:ascii="標楷體" w:eastAsia="標楷體" w:hAnsi="標楷體" w:cs="Times New Roman" w:hint="eastAsia"/>
          <w:kern w:val="16"/>
          <w:sz w:val="28"/>
          <w:szCs w:val="28"/>
        </w:rPr>
        <w:tab/>
        <w:t>甲－</w:t>
      </w:r>
      <w:r w:rsidR="00FB4772">
        <w:rPr>
          <w:rFonts w:ascii="標楷體" w:eastAsia="標楷體" w:hAnsi="標楷體" w:cs="Times New Roman" w:hint="eastAsia"/>
          <w:kern w:val="16"/>
          <w:sz w:val="28"/>
          <w:szCs w:val="28"/>
        </w:rPr>
        <w:t>24</w:t>
      </w:r>
    </w:p>
    <w:p w:rsidR="00E920B4" w:rsidRDefault="00E920B4" w:rsidP="0042554A">
      <w:pPr>
        <w:tabs>
          <w:tab w:val="right" w:leader="middleDot" w:pos="9639"/>
        </w:tabs>
        <w:topLinePunct/>
        <w:spacing w:line="584"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肆、營業基金決算之審核</w:t>
      </w:r>
      <w:r>
        <w:rPr>
          <w:rFonts w:ascii="標楷體" w:eastAsia="標楷體" w:hAnsi="標楷體" w:cs="Times New Roman" w:hint="eastAsia"/>
          <w:kern w:val="16"/>
          <w:sz w:val="28"/>
          <w:szCs w:val="28"/>
        </w:rPr>
        <w:tab/>
        <w:t>甲－</w:t>
      </w:r>
      <w:r w:rsidR="00FB4772">
        <w:rPr>
          <w:rFonts w:ascii="標楷體" w:eastAsia="標楷體" w:hAnsi="標楷體" w:cs="Times New Roman" w:hint="eastAsia"/>
          <w:kern w:val="16"/>
          <w:sz w:val="28"/>
          <w:szCs w:val="28"/>
        </w:rPr>
        <w:t>29</w:t>
      </w:r>
    </w:p>
    <w:p w:rsidR="00E920B4" w:rsidRDefault="00E920B4" w:rsidP="0042554A">
      <w:pPr>
        <w:tabs>
          <w:tab w:val="right" w:leader="middleDot" w:pos="9639"/>
        </w:tabs>
        <w:topLinePunct/>
        <w:spacing w:line="584"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伍、非營業特種基金決算之審核</w:t>
      </w:r>
      <w:r>
        <w:rPr>
          <w:rFonts w:ascii="標楷體" w:eastAsia="標楷體" w:hAnsi="標楷體" w:cs="Times New Roman" w:hint="eastAsia"/>
          <w:kern w:val="16"/>
          <w:sz w:val="28"/>
          <w:szCs w:val="28"/>
        </w:rPr>
        <w:tab/>
        <w:t>甲－</w:t>
      </w:r>
      <w:r w:rsidR="00FB4772">
        <w:rPr>
          <w:rFonts w:ascii="標楷體" w:eastAsia="標楷體" w:hAnsi="標楷體" w:cs="Times New Roman" w:hint="eastAsia"/>
          <w:kern w:val="16"/>
          <w:sz w:val="28"/>
          <w:szCs w:val="28"/>
        </w:rPr>
        <w:t>30</w:t>
      </w:r>
    </w:p>
    <w:p w:rsidR="00E920B4" w:rsidRDefault="00E920B4" w:rsidP="0042554A">
      <w:pPr>
        <w:tabs>
          <w:tab w:val="right" w:leader="middleDot" w:pos="9639"/>
        </w:tabs>
        <w:topLinePunct/>
        <w:spacing w:line="584"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陸、各方建議意見</w:t>
      </w:r>
      <w:r>
        <w:rPr>
          <w:rFonts w:ascii="標楷體" w:eastAsia="標楷體" w:hAnsi="標楷體" w:cs="Times New Roman" w:hint="eastAsia"/>
          <w:kern w:val="16"/>
          <w:sz w:val="28"/>
          <w:szCs w:val="28"/>
        </w:rPr>
        <w:tab/>
        <w:t>甲－</w:t>
      </w:r>
      <w:r w:rsidR="00FB4772">
        <w:rPr>
          <w:rFonts w:ascii="標楷體" w:eastAsia="標楷體" w:hAnsi="標楷體" w:cs="Times New Roman" w:hint="eastAsia"/>
          <w:kern w:val="16"/>
          <w:sz w:val="28"/>
          <w:szCs w:val="28"/>
        </w:rPr>
        <w:t>35</w:t>
      </w:r>
    </w:p>
    <w:p w:rsidR="00E920B4" w:rsidRDefault="00E920B4" w:rsidP="0042554A">
      <w:pPr>
        <w:tabs>
          <w:tab w:val="right" w:leader="middleDot" w:pos="9639"/>
        </w:tabs>
        <w:topLinePunct/>
        <w:spacing w:line="584" w:lineRule="exact"/>
        <w:ind w:leftChars="100" w:left="520" w:hangingChars="100" w:hanging="280"/>
        <w:jc w:val="both"/>
        <w:rPr>
          <w:rFonts w:ascii="標楷體" w:eastAsia="標楷體" w:hAnsi="標楷體" w:cs="Times New Roman"/>
          <w:kern w:val="16"/>
          <w:sz w:val="28"/>
          <w:szCs w:val="28"/>
        </w:rPr>
      </w:pPr>
      <w:proofErr w:type="gramStart"/>
      <w:r>
        <w:rPr>
          <w:rFonts w:ascii="標楷體" w:eastAsia="標楷體" w:hAnsi="標楷體" w:cs="Times New Roman" w:hint="eastAsia"/>
          <w:kern w:val="16"/>
          <w:sz w:val="28"/>
          <w:szCs w:val="28"/>
        </w:rPr>
        <w:t>柒</w:t>
      </w:r>
      <w:proofErr w:type="gramEnd"/>
      <w:r>
        <w:rPr>
          <w:rFonts w:ascii="標楷體" w:eastAsia="標楷體" w:hAnsi="標楷體" w:cs="Times New Roman" w:hint="eastAsia"/>
          <w:kern w:val="16"/>
          <w:sz w:val="28"/>
          <w:szCs w:val="28"/>
        </w:rPr>
        <w:t>、決算審核綜合成果</w:t>
      </w:r>
      <w:r>
        <w:rPr>
          <w:rFonts w:ascii="標楷體" w:eastAsia="標楷體" w:hAnsi="標楷體" w:cs="Times New Roman" w:hint="eastAsia"/>
          <w:kern w:val="16"/>
          <w:sz w:val="28"/>
          <w:szCs w:val="28"/>
        </w:rPr>
        <w:tab/>
        <w:t>甲－</w:t>
      </w:r>
      <w:r w:rsidR="00FB4772">
        <w:rPr>
          <w:rFonts w:ascii="標楷體" w:eastAsia="標楷體" w:hAnsi="標楷體" w:cs="Times New Roman" w:hint="eastAsia"/>
          <w:kern w:val="16"/>
          <w:sz w:val="28"/>
          <w:szCs w:val="28"/>
        </w:rPr>
        <w:t>53</w:t>
      </w:r>
    </w:p>
    <w:p w:rsidR="00E920B4" w:rsidRDefault="00E920B4" w:rsidP="0042554A">
      <w:pPr>
        <w:tabs>
          <w:tab w:val="left" w:pos="7336"/>
        </w:tabs>
        <w:overflowPunct w:val="0"/>
        <w:topLinePunct/>
        <w:spacing w:line="584" w:lineRule="exact"/>
        <w:jc w:val="both"/>
        <w:rPr>
          <w:rFonts w:ascii="標楷體" w:eastAsia="標楷體" w:hAnsi="標楷體" w:cs="Calibri"/>
          <w:b/>
          <w:bCs/>
          <w:caps/>
          <w:noProof/>
          <w:kern w:val="16"/>
          <w:sz w:val="32"/>
          <w:szCs w:val="20"/>
        </w:rPr>
      </w:pPr>
      <w:r>
        <w:rPr>
          <w:rFonts w:ascii="標楷體" w:eastAsia="標楷體" w:hAnsi="標楷體" w:cs="Calibri" w:hint="eastAsia"/>
          <w:b/>
          <w:bCs/>
          <w:caps/>
          <w:noProof/>
          <w:kern w:val="16"/>
          <w:sz w:val="32"/>
          <w:szCs w:val="20"/>
        </w:rPr>
        <w:t>乙、</w:t>
      </w:r>
      <w:r>
        <w:rPr>
          <w:rFonts w:ascii="標楷體" w:eastAsia="標楷體" w:hAnsi="標楷體" w:cs="Times New Roman" w:hint="eastAsia"/>
          <w:b/>
          <w:snapToGrid w:val="0"/>
          <w:kern w:val="16"/>
          <w:sz w:val="32"/>
          <w:szCs w:val="20"/>
        </w:rPr>
        <w:t>決算</w:t>
      </w:r>
      <w:r>
        <w:rPr>
          <w:rFonts w:ascii="標楷體" w:eastAsia="標楷體" w:hAnsi="標楷體" w:cs="Calibri" w:hint="eastAsia"/>
          <w:b/>
          <w:bCs/>
          <w:caps/>
          <w:noProof/>
          <w:kern w:val="16"/>
          <w:sz w:val="32"/>
          <w:szCs w:val="20"/>
        </w:rPr>
        <w:t>審核結果</w:t>
      </w:r>
      <w:r>
        <w:rPr>
          <w:rFonts w:ascii="標楷體" w:eastAsia="標楷體" w:hAnsi="標楷體" w:cs="Calibri" w:hint="eastAsia"/>
          <w:b/>
          <w:bCs/>
          <w:caps/>
          <w:noProof/>
          <w:kern w:val="16"/>
          <w:sz w:val="32"/>
          <w:szCs w:val="20"/>
        </w:rPr>
        <w:tab/>
      </w:r>
    </w:p>
    <w:p w:rsidR="00E920B4" w:rsidRDefault="00E920B4" w:rsidP="0042554A">
      <w:pPr>
        <w:tabs>
          <w:tab w:val="right" w:leader="middleDot" w:pos="9639"/>
        </w:tabs>
        <w:topLinePunct/>
        <w:spacing w:line="584"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決算審核結果重要審核意見彙總索引</w:t>
      </w:r>
      <w:r>
        <w:rPr>
          <w:rFonts w:ascii="標楷體" w:eastAsia="標楷體" w:hAnsi="標楷體" w:cs="Times New Roman" w:hint="eastAsia"/>
          <w:kern w:val="16"/>
          <w:sz w:val="28"/>
          <w:szCs w:val="28"/>
        </w:rPr>
        <w:tab/>
        <w:t xml:space="preserve">乙－ </w:t>
      </w:r>
      <w:r w:rsidR="00FB4772">
        <w:rPr>
          <w:rFonts w:ascii="標楷體" w:eastAsia="標楷體" w:hAnsi="標楷體" w:cs="Times New Roman" w:hint="eastAsia"/>
          <w:kern w:val="16"/>
          <w:sz w:val="28"/>
          <w:szCs w:val="28"/>
        </w:rPr>
        <w:t>1</w:t>
      </w:r>
    </w:p>
    <w:p w:rsidR="00E920B4" w:rsidRDefault="00E920B4" w:rsidP="0042554A">
      <w:pPr>
        <w:tabs>
          <w:tab w:val="right" w:leader="middleDot" w:pos="9639"/>
        </w:tabs>
        <w:topLinePunct/>
        <w:spacing w:line="584"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壹、縣議會主管</w:t>
      </w:r>
      <w:r>
        <w:rPr>
          <w:rFonts w:ascii="標楷體" w:eastAsia="標楷體" w:hAnsi="標楷體" w:cs="Times New Roman" w:hint="eastAsia"/>
          <w:kern w:val="16"/>
          <w:sz w:val="28"/>
          <w:szCs w:val="28"/>
        </w:rPr>
        <w:tab/>
        <w:t xml:space="preserve">乙－ </w:t>
      </w:r>
      <w:r w:rsidR="00FB4772">
        <w:rPr>
          <w:rFonts w:ascii="標楷體" w:eastAsia="標楷體" w:hAnsi="標楷體" w:cs="Times New Roman" w:hint="eastAsia"/>
          <w:kern w:val="16"/>
          <w:sz w:val="28"/>
          <w:szCs w:val="28"/>
        </w:rPr>
        <w:t>9</w:t>
      </w:r>
    </w:p>
    <w:p w:rsidR="00E920B4" w:rsidRDefault="00E920B4" w:rsidP="0042554A">
      <w:pPr>
        <w:tabs>
          <w:tab w:val="right" w:leader="middleDot" w:pos="9639"/>
        </w:tabs>
        <w:topLinePunct/>
        <w:spacing w:line="584"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貳、縣政府主管</w:t>
      </w:r>
      <w:r>
        <w:rPr>
          <w:rFonts w:ascii="標楷體" w:eastAsia="標楷體" w:hAnsi="標楷體" w:cs="Times New Roman" w:hint="eastAsia"/>
          <w:kern w:val="16"/>
          <w:sz w:val="28"/>
          <w:szCs w:val="28"/>
        </w:rPr>
        <w:tab/>
        <w:t xml:space="preserve">乙－ </w:t>
      </w:r>
      <w:r w:rsidR="00FB4772">
        <w:rPr>
          <w:rFonts w:ascii="標楷體" w:eastAsia="標楷體" w:hAnsi="標楷體" w:cs="Times New Roman" w:hint="eastAsia"/>
          <w:kern w:val="16"/>
          <w:sz w:val="28"/>
          <w:szCs w:val="28"/>
        </w:rPr>
        <w:t>9</w:t>
      </w:r>
    </w:p>
    <w:p w:rsidR="00E920B4" w:rsidRDefault="00E920B4" w:rsidP="0042554A">
      <w:pPr>
        <w:tabs>
          <w:tab w:val="right" w:leader="middleDot" w:pos="9639"/>
        </w:tabs>
        <w:topLinePunct/>
        <w:spacing w:line="584"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參、民政處主管</w:t>
      </w:r>
      <w:r>
        <w:rPr>
          <w:rFonts w:ascii="標楷體" w:eastAsia="標楷體" w:hAnsi="標楷體" w:cs="Times New Roman" w:hint="eastAsia"/>
          <w:kern w:val="16"/>
          <w:sz w:val="28"/>
          <w:szCs w:val="28"/>
        </w:rPr>
        <w:tab/>
        <w:t>乙－</w:t>
      </w:r>
      <w:r w:rsidR="00FB4772">
        <w:rPr>
          <w:rFonts w:ascii="標楷體" w:eastAsia="標楷體" w:hAnsi="標楷體" w:cs="Times New Roman" w:hint="eastAsia"/>
          <w:kern w:val="16"/>
          <w:sz w:val="28"/>
          <w:szCs w:val="28"/>
        </w:rPr>
        <w:t>65</w:t>
      </w:r>
    </w:p>
    <w:p w:rsidR="00E920B4" w:rsidRDefault="00E920B4" w:rsidP="0042554A">
      <w:pPr>
        <w:tabs>
          <w:tab w:val="right" w:leader="middleDot" w:pos="9639"/>
        </w:tabs>
        <w:topLinePunct/>
        <w:spacing w:line="584"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肆、地政處主管</w:t>
      </w:r>
      <w:r>
        <w:rPr>
          <w:rFonts w:ascii="標楷體" w:eastAsia="標楷體" w:hAnsi="標楷體" w:cs="Times New Roman" w:hint="eastAsia"/>
          <w:kern w:val="16"/>
          <w:sz w:val="28"/>
          <w:szCs w:val="28"/>
        </w:rPr>
        <w:tab/>
        <w:t>乙－</w:t>
      </w:r>
      <w:r w:rsidR="00FB4772">
        <w:rPr>
          <w:rFonts w:ascii="標楷體" w:eastAsia="標楷體" w:hAnsi="標楷體" w:cs="Times New Roman" w:hint="eastAsia"/>
          <w:kern w:val="16"/>
          <w:sz w:val="28"/>
          <w:szCs w:val="28"/>
        </w:rPr>
        <w:t>68</w:t>
      </w:r>
    </w:p>
    <w:p w:rsidR="00E920B4" w:rsidRDefault="00E920B4" w:rsidP="0042554A">
      <w:pPr>
        <w:tabs>
          <w:tab w:val="right" w:leader="middleDot" w:pos="9639"/>
        </w:tabs>
        <w:topLinePunct/>
        <w:spacing w:line="584"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伍、消防局主管</w:t>
      </w:r>
      <w:r>
        <w:rPr>
          <w:rFonts w:ascii="標楷體" w:eastAsia="標楷體" w:hAnsi="標楷體" w:cs="Times New Roman" w:hint="eastAsia"/>
          <w:kern w:val="16"/>
          <w:sz w:val="28"/>
          <w:szCs w:val="28"/>
        </w:rPr>
        <w:tab/>
        <w:t>乙－</w:t>
      </w:r>
      <w:r w:rsidR="00FB4772">
        <w:rPr>
          <w:rFonts w:ascii="標楷體" w:eastAsia="標楷體" w:hAnsi="標楷體" w:cs="Times New Roman" w:hint="eastAsia"/>
          <w:kern w:val="16"/>
          <w:sz w:val="28"/>
          <w:szCs w:val="28"/>
        </w:rPr>
        <w:t>70</w:t>
      </w:r>
    </w:p>
    <w:p w:rsidR="00E920B4" w:rsidRDefault="00E920B4" w:rsidP="0042554A">
      <w:pPr>
        <w:tabs>
          <w:tab w:val="right" w:leader="middleDot" w:pos="9639"/>
        </w:tabs>
        <w:topLinePunct/>
        <w:spacing w:line="584"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陸、農業處主管</w:t>
      </w:r>
      <w:r>
        <w:rPr>
          <w:rFonts w:ascii="標楷體" w:eastAsia="標楷體" w:hAnsi="標楷體" w:cs="Times New Roman" w:hint="eastAsia"/>
          <w:kern w:val="16"/>
          <w:sz w:val="28"/>
          <w:szCs w:val="28"/>
        </w:rPr>
        <w:tab/>
        <w:t>乙－</w:t>
      </w:r>
      <w:r w:rsidR="00FB4772">
        <w:rPr>
          <w:rFonts w:ascii="標楷體" w:eastAsia="標楷體" w:hAnsi="標楷體" w:cs="Times New Roman" w:hint="eastAsia"/>
          <w:kern w:val="16"/>
          <w:sz w:val="28"/>
          <w:szCs w:val="28"/>
        </w:rPr>
        <w:t>73</w:t>
      </w:r>
    </w:p>
    <w:p w:rsidR="00E920B4" w:rsidRDefault="00E920B4" w:rsidP="0042554A">
      <w:pPr>
        <w:tabs>
          <w:tab w:val="right" w:leader="middleDot" w:pos="9639"/>
        </w:tabs>
        <w:topLinePunct/>
        <w:spacing w:line="584" w:lineRule="exact"/>
        <w:ind w:leftChars="100" w:left="520" w:hangingChars="100" w:hanging="280"/>
        <w:jc w:val="both"/>
        <w:rPr>
          <w:rFonts w:ascii="標楷體" w:eastAsia="標楷體" w:hAnsi="標楷體" w:cs="Times New Roman"/>
          <w:kern w:val="16"/>
          <w:sz w:val="28"/>
          <w:szCs w:val="28"/>
        </w:rPr>
      </w:pPr>
      <w:proofErr w:type="gramStart"/>
      <w:r>
        <w:rPr>
          <w:rFonts w:ascii="標楷體" w:eastAsia="標楷體" w:hAnsi="標楷體" w:cs="Times New Roman" w:hint="eastAsia"/>
          <w:kern w:val="16"/>
          <w:sz w:val="28"/>
          <w:szCs w:val="28"/>
        </w:rPr>
        <w:t>柒</w:t>
      </w:r>
      <w:proofErr w:type="gramEnd"/>
      <w:r>
        <w:rPr>
          <w:rFonts w:ascii="標楷體" w:eastAsia="標楷體" w:hAnsi="標楷體" w:cs="Times New Roman" w:hint="eastAsia"/>
          <w:kern w:val="16"/>
          <w:sz w:val="28"/>
          <w:szCs w:val="28"/>
        </w:rPr>
        <w:t>、衛生局主管</w:t>
      </w:r>
      <w:r>
        <w:rPr>
          <w:rFonts w:ascii="標楷體" w:eastAsia="標楷體" w:hAnsi="標楷體" w:cs="Times New Roman" w:hint="eastAsia"/>
          <w:kern w:val="16"/>
          <w:sz w:val="28"/>
          <w:szCs w:val="28"/>
        </w:rPr>
        <w:tab/>
        <w:t>乙－</w:t>
      </w:r>
      <w:r w:rsidR="00FB4772">
        <w:rPr>
          <w:rFonts w:ascii="標楷體" w:eastAsia="標楷體" w:hAnsi="標楷體" w:cs="Times New Roman" w:hint="eastAsia"/>
          <w:kern w:val="16"/>
          <w:sz w:val="28"/>
          <w:szCs w:val="28"/>
        </w:rPr>
        <w:t>74</w:t>
      </w:r>
    </w:p>
    <w:p w:rsidR="00E920B4" w:rsidRDefault="00E920B4" w:rsidP="0042554A">
      <w:pPr>
        <w:tabs>
          <w:tab w:val="right" w:leader="middleDot" w:pos="9639"/>
        </w:tabs>
        <w:topLinePunct/>
        <w:spacing w:line="584"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捌、環境保護局主管</w:t>
      </w:r>
      <w:r>
        <w:rPr>
          <w:rFonts w:ascii="標楷體" w:eastAsia="標楷體" w:hAnsi="標楷體" w:cs="Times New Roman" w:hint="eastAsia"/>
          <w:kern w:val="16"/>
          <w:sz w:val="28"/>
          <w:szCs w:val="28"/>
        </w:rPr>
        <w:tab/>
        <w:t>乙－</w:t>
      </w:r>
      <w:r w:rsidR="00FB4772">
        <w:rPr>
          <w:rFonts w:ascii="標楷體" w:eastAsia="標楷體" w:hAnsi="標楷體" w:cs="Times New Roman" w:hint="eastAsia"/>
          <w:kern w:val="16"/>
          <w:sz w:val="28"/>
          <w:szCs w:val="28"/>
        </w:rPr>
        <w:t>77</w:t>
      </w:r>
    </w:p>
    <w:p w:rsidR="00E920B4" w:rsidRDefault="00E920B4" w:rsidP="0042554A">
      <w:pPr>
        <w:tabs>
          <w:tab w:val="right" w:leader="middleDot" w:pos="9639"/>
        </w:tabs>
        <w:topLinePunct/>
        <w:spacing w:line="584"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玖、警察局主管</w:t>
      </w:r>
      <w:r>
        <w:rPr>
          <w:rFonts w:ascii="標楷體" w:eastAsia="標楷體" w:hAnsi="標楷體" w:cs="Times New Roman" w:hint="eastAsia"/>
          <w:kern w:val="16"/>
          <w:sz w:val="28"/>
          <w:szCs w:val="28"/>
        </w:rPr>
        <w:tab/>
        <w:t>乙－</w:t>
      </w:r>
      <w:r w:rsidR="00FB4772">
        <w:rPr>
          <w:rFonts w:ascii="標楷體" w:eastAsia="標楷體" w:hAnsi="標楷體" w:cs="Times New Roman" w:hint="eastAsia"/>
          <w:kern w:val="16"/>
          <w:sz w:val="28"/>
          <w:szCs w:val="28"/>
        </w:rPr>
        <w:t>84</w:t>
      </w:r>
    </w:p>
    <w:p w:rsidR="00E920B4" w:rsidRDefault="00E920B4" w:rsidP="0042554A">
      <w:pPr>
        <w:tabs>
          <w:tab w:val="right" w:leader="middleDot" w:pos="9639"/>
        </w:tabs>
        <w:topLinePunct/>
        <w:spacing w:line="578"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lastRenderedPageBreak/>
        <w:t>拾、財政稅務局主管</w:t>
      </w:r>
      <w:r>
        <w:rPr>
          <w:rFonts w:ascii="標楷體" w:eastAsia="標楷體" w:hAnsi="標楷體" w:cs="Times New Roman" w:hint="eastAsia"/>
          <w:kern w:val="16"/>
          <w:sz w:val="28"/>
          <w:szCs w:val="28"/>
        </w:rPr>
        <w:tab/>
        <w:t>乙－</w:t>
      </w:r>
      <w:r w:rsidR="00FB4772">
        <w:rPr>
          <w:rFonts w:ascii="標楷體" w:eastAsia="標楷體" w:hAnsi="標楷體" w:cs="Times New Roman" w:hint="eastAsia"/>
          <w:kern w:val="16"/>
          <w:sz w:val="28"/>
          <w:szCs w:val="28"/>
        </w:rPr>
        <w:t>88</w:t>
      </w:r>
    </w:p>
    <w:p w:rsidR="00E920B4" w:rsidRDefault="00E920B4" w:rsidP="0042554A">
      <w:pPr>
        <w:tabs>
          <w:tab w:val="right" w:leader="middleDot" w:pos="9639"/>
        </w:tabs>
        <w:topLinePunct/>
        <w:spacing w:line="578"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拾壹、社會局主管</w:t>
      </w:r>
      <w:r>
        <w:rPr>
          <w:rFonts w:ascii="標楷體" w:eastAsia="標楷體" w:hAnsi="標楷體" w:cs="Times New Roman" w:hint="eastAsia"/>
          <w:kern w:val="16"/>
          <w:sz w:val="28"/>
          <w:szCs w:val="28"/>
        </w:rPr>
        <w:tab/>
        <w:t>乙－</w:t>
      </w:r>
      <w:r w:rsidR="00FB4772">
        <w:rPr>
          <w:rFonts w:ascii="標楷體" w:eastAsia="標楷體" w:hAnsi="標楷體" w:cs="Times New Roman" w:hint="eastAsia"/>
          <w:kern w:val="16"/>
          <w:sz w:val="28"/>
          <w:szCs w:val="28"/>
        </w:rPr>
        <w:t>91</w:t>
      </w:r>
    </w:p>
    <w:p w:rsidR="00E920B4" w:rsidRDefault="00E920B4" w:rsidP="00C6069B">
      <w:pPr>
        <w:tabs>
          <w:tab w:val="right" w:leader="middleDot" w:pos="9639"/>
        </w:tabs>
        <w:topLinePunct/>
        <w:spacing w:line="578"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拾貳、文化觀光局主管</w:t>
      </w:r>
      <w:r>
        <w:rPr>
          <w:rFonts w:ascii="標楷體" w:eastAsia="標楷體" w:hAnsi="標楷體" w:cs="Times New Roman" w:hint="eastAsia"/>
          <w:kern w:val="16"/>
          <w:sz w:val="28"/>
          <w:szCs w:val="28"/>
        </w:rPr>
        <w:tab/>
        <w:t>乙－</w:t>
      </w:r>
      <w:r w:rsidR="00FB4772">
        <w:rPr>
          <w:rFonts w:ascii="標楷體" w:eastAsia="標楷體" w:hAnsi="標楷體" w:cs="Times New Roman" w:hint="eastAsia"/>
          <w:kern w:val="16"/>
          <w:sz w:val="28"/>
          <w:szCs w:val="28"/>
        </w:rPr>
        <w:t>96</w:t>
      </w:r>
    </w:p>
    <w:p w:rsidR="00E920B4" w:rsidRDefault="00E920B4" w:rsidP="0042554A">
      <w:pPr>
        <w:tabs>
          <w:tab w:val="right" w:leader="middleDot" w:pos="9639"/>
        </w:tabs>
        <w:topLinePunct/>
        <w:spacing w:line="578"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拾參、人事處主管</w:t>
      </w:r>
      <w:r>
        <w:rPr>
          <w:rFonts w:ascii="標楷體" w:eastAsia="標楷體" w:hAnsi="標楷體" w:cs="Times New Roman" w:hint="eastAsia"/>
          <w:kern w:val="16"/>
          <w:sz w:val="28"/>
          <w:szCs w:val="28"/>
        </w:rPr>
        <w:tab/>
        <w:t>乙－</w:t>
      </w:r>
      <w:r w:rsidR="00FB4772" w:rsidRPr="00C6069B">
        <w:rPr>
          <w:rFonts w:ascii="標楷體" w:eastAsia="標楷體" w:hAnsi="標楷體" w:cs="Times New Roman" w:hint="eastAsia"/>
          <w:spacing w:val="-46"/>
          <w:kern w:val="16"/>
          <w:sz w:val="28"/>
          <w:szCs w:val="28"/>
        </w:rPr>
        <w:t>101</w:t>
      </w:r>
    </w:p>
    <w:p w:rsidR="00E920B4" w:rsidRDefault="00E920B4" w:rsidP="0042554A">
      <w:pPr>
        <w:tabs>
          <w:tab w:val="right" w:leader="middleDot" w:pos="9639"/>
        </w:tabs>
        <w:topLinePunct/>
        <w:spacing w:line="578"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拾肆、嘉義縣縣統籌</w:t>
      </w:r>
      <w:r>
        <w:rPr>
          <w:rFonts w:ascii="標楷體" w:eastAsia="標楷體" w:hAnsi="標楷體" w:cs="Times New Roman" w:hint="eastAsia"/>
          <w:kern w:val="16"/>
          <w:sz w:val="28"/>
          <w:szCs w:val="28"/>
        </w:rPr>
        <w:tab/>
        <w:t>乙－</w:t>
      </w:r>
      <w:r w:rsidR="00FB4772" w:rsidRPr="00C6069B">
        <w:rPr>
          <w:rFonts w:ascii="標楷體" w:eastAsia="標楷體" w:hAnsi="標楷體" w:cs="Times New Roman" w:hint="eastAsia"/>
          <w:spacing w:val="-46"/>
          <w:kern w:val="16"/>
          <w:sz w:val="28"/>
          <w:szCs w:val="28"/>
        </w:rPr>
        <w:t>102</w:t>
      </w:r>
    </w:p>
    <w:p w:rsidR="00E920B4" w:rsidRDefault="00E920B4" w:rsidP="0042554A">
      <w:pPr>
        <w:tabs>
          <w:tab w:val="right" w:leader="middleDot" w:pos="9639"/>
        </w:tabs>
        <w:topLinePunct/>
        <w:spacing w:line="578"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拾伍、第二預備金</w:t>
      </w:r>
      <w:r>
        <w:rPr>
          <w:rFonts w:ascii="標楷體" w:eastAsia="標楷體" w:hAnsi="標楷體" w:cs="Times New Roman" w:hint="eastAsia"/>
          <w:kern w:val="16"/>
          <w:sz w:val="28"/>
          <w:szCs w:val="28"/>
        </w:rPr>
        <w:tab/>
        <w:t>乙－</w:t>
      </w:r>
      <w:r w:rsidR="00FB4772" w:rsidRPr="00C6069B">
        <w:rPr>
          <w:rFonts w:ascii="標楷體" w:eastAsia="標楷體" w:hAnsi="標楷體" w:cs="Times New Roman" w:hint="eastAsia"/>
          <w:spacing w:val="-46"/>
          <w:kern w:val="16"/>
          <w:sz w:val="28"/>
          <w:szCs w:val="28"/>
        </w:rPr>
        <w:t>103</w:t>
      </w:r>
    </w:p>
    <w:p w:rsidR="00E920B4" w:rsidRDefault="00E920B4" w:rsidP="0042554A">
      <w:pPr>
        <w:tabs>
          <w:tab w:val="right" w:leader="middleDot" w:pos="9911"/>
        </w:tabs>
        <w:overflowPunct w:val="0"/>
        <w:topLinePunct/>
        <w:spacing w:line="578" w:lineRule="exact"/>
        <w:jc w:val="both"/>
        <w:rPr>
          <w:rFonts w:ascii="標楷體" w:eastAsia="標楷體" w:hAnsi="標楷體" w:cs="Calibri"/>
          <w:b/>
          <w:bCs/>
          <w:caps/>
          <w:noProof/>
          <w:kern w:val="16"/>
          <w:sz w:val="32"/>
          <w:szCs w:val="20"/>
        </w:rPr>
      </w:pPr>
      <w:r>
        <w:rPr>
          <w:rFonts w:ascii="標楷體" w:eastAsia="標楷體" w:hAnsi="標楷體" w:cs="Calibri" w:hint="eastAsia"/>
          <w:b/>
          <w:bCs/>
          <w:caps/>
          <w:noProof/>
          <w:kern w:val="16"/>
          <w:sz w:val="32"/>
          <w:szCs w:val="20"/>
        </w:rPr>
        <w:t>丙、最終審定數額表</w:t>
      </w:r>
    </w:p>
    <w:p w:rsidR="00E920B4" w:rsidRDefault="00E920B4" w:rsidP="0042554A">
      <w:pPr>
        <w:tabs>
          <w:tab w:val="right" w:leader="middleDot" w:pos="9639"/>
        </w:tabs>
        <w:topLinePunct/>
        <w:spacing w:line="578" w:lineRule="exact"/>
        <w:ind w:leftChars="100" w:left="800" w:hangingChars="200" w:hanging="56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壹、總決算歲入歲出決算審定數簡明比較表</w:t>
      </w:r>
      <w:r>
        <w:rPr>
          <w:rFonts w:ascii="標楷體" w:eastAsia="標楷體" w:hAnsi="標楷體" w:cs="Times New Roman" w:hint="eastAsia"/>
          <w:kern w:val="16"/>
          <w:sz w:val="28"/>
          <w:szCs w:val="28"/>
        </w:rPr>
        <w:tab/>
        <w:t xml:space="preserve">丙－ </w:t>
      </w:r>
      <w:r w:rsidR="00FB4772">
        <w:rPr>
          <w:rFonts w:ascii="標楷體" w:eastAsia="標楷體" w:hAnsi="標楷體" w:cs="Times New Roman" w:hint="eastAsia"/>
          <w:kern w:val="16"/>
          <w:sz w:val="28"/>
          <w:szCs w:val="28"/>
        </w:rPr>
        <w:t>1</w:t>
      </w:r>
    </w:p>
    <w:p w:rsidR="00E920B4" w:rsidRDefault="00E920B4" w:rsidP="0042554A">
      <w:pPr>
        <w:tabs>
          <w:tab w:val="right" w:leader="middleDot" w:pos="9639"/>
        </w:tabs>
        <w:topLinePunct/>
        <w:spacing w:line="578" w:lineRule="exact"/>
        <w:ind w:leftChars="100" w:left="800" w:hangingChars="200" w:hanging="56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貳、總決算審定後收支簡明比較分析表</w:t>
      </w:r>
      <w:r>
        <w:rPr>
          <w:rFonts w:ascii="標楷體" w:eastAsia="標楷體" w:hAnsi="標楷體" w:cs="Times New Roman" w:hint="eastAsia"/>
          <w:kern w:val="16"/>
          <w:sz w:val="28"/>
          <w:szCs w:val="28"/>
        </w:rPr>
        <w:tab/>
        <w:t xml:space="preserve">丙－ </w:t>
      </w:r>
      <w:r w:rsidR="00FB4772">
        <w:rPr>
          <w:rFonts w:ascii="標楷體" w:eastAsia="標楷體" w:hAnsi="標楷體" w:cs="Times New Roman" w:hint="eastAsia"/>
          <w:kern w:val="16"/>
          <w:sz w:val="28"/>
          <w:szCs w:val="28"/>
        </w:rPr>
        <w:t>3</w:t>
      </w:r>
    </w:p>
    <w:p w:rsidR="00E920B4" w:rsidRDefault="00E920B4" w:rsidP="0042554A">
      <w:pPr>
        <w:tabs>
          <w:tab w:val="right" w:leader="middleDot" w:pos="9639"/>
        </w:tabs>
        <w:topLinePunct/>
        <w:spacing w:line="578" w:lineRule="exact"/>
        <w:ind w:leftChars="100" w:left="800" w:hangingChars="200" w:hanging="56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參、融資調度決算審定表</w:t>
      </w:r>
      <w:r>
        <w:rPr>
          <w:rFonts w:ascii="標楷體" w:eastAsia="標楷體" w:hAnsi="標楷體" w:cs="Times New Roman" w:hint="eastAsia"/>
          <w:kern w:val="16"/>
          <w:sz w:val="28"/>
          <w:szCs w:val="28"/>
        </w:rPr>
        <w:tab/>
        <w:t xml:space="preserve">丙－ </w:t>
      </w:r>
      <w:r w:rsidR="00FB4772">
        <w:rPr>
          <w:rFonts w:ascii="標楷體" w:eastAsia="標楷體" w:hAnsi="標楷體" w:cs="Times New Roman" w:hint="eastAsia"/>
          <w:kern w:val="16"/>
          <w:sz w:val="28"/>
          <w:szCs w:val="28"/>
        </w:rPr>
        <w:t>3</w:t>
      </w:r>
    </w:p>
    <w:p w:rsidR="00E920B4" w:rsidRDefault="00E920B4" w:rsidP="0042554A">
      <w:pPr>
        <w:tabs>
          <w:tab w:val="right" w:leader="middleDot" w:pos="9639"/>
        </w:tabs>
        <w:topLinePunct/>
        <w:spacing w:line="578" w:lineRule="exact"/>
        <w:ind w:leftChars="100" w:left="800" w:hangingChars="200" w:hanging="56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肆、營業基金損益計算審定數額綜計表（機關別）</w:t>
      </w:r>
      <w:r>
        <w:rPr>
          <w:rFonts w:ascii="標楷體" w:eastAsia="標楷體" w:hAnsi="標楷體" w:cs="Times New Roman" w:hint="eastAsia"/>
          <w:kern w:val="16"/>
          <w:sz w:val="28"/>
          <w:szCs w:val="28"/>
        </w:rPr>
        <w:tab/>
        <w:t xml:space="preserve">丙－ </w:t>
      </w:r>
      <w:r w:rsidR="00FB4772">
        <w:rPr>
          <w:rFonts w:ascii="標楷體" w:eastAsia="標楷體" w:hAnsi="標楷體" w:cs="Times New Roman" w:hint="eastAsia"/>
          <w:kern w:val="16"/>
          <w:sz w:val="28"/>
          <w:szCs w:val="28"/>
        </w:rPr>
        <w:t>4</w:t>
      </w:r>
    </w:p>
    <w:p w:rsidR="00E920B4" w:rsidRDefault="00E920B4" w:rsidP="0042554A">
      <w:pPr>
        <w:tabs>
          <w:tab w:val="right" w:leader="middleDot" w:pos="9639"/>
        </w:tabs>
        <w:topLinePunct/>
        <w:spacing w:line="578" w:lineRule="exact"/>
        <w:ind w:leftChars="100" w:left="760" w:hangingChars="200" w:hanging="520"/>
        <w:jc w:val="both"/>
        <w:rPr>
          <w:rFonts w:ascii="標楷體" w:eastAsia="標楷體" w:hAnsi="標楷體" w:cs="Times New Roman"/>
          <w:kern w:val="16"/>
          <w:sz w:val="28"/>
          <w:szCs w:val="28"/>
        </w:rPr>
      </w:pPr>
      <w:r>
        <w:rPr>
          <w:rFonts w:ascii="標楷體" w:eastAsia="標楷體" w:hAnsi="標楷體" w:cs="Times New Roman" w:hint="eastAsia"/>
          <w:spacing w:val="-10"/>
          <w:kern w:val="16"/>
          <w:sz w:val="28"/>
          <w:szCs w:val="28"/>
        </w:rPr>
        <w:t>伍、非營業特種基金收支餘</w:t>
      </w:r>
      <w:proofErr w:type="gramStart"/>
      <w:r>
        <w:rPr>
          <w:rFonts w:ascii="標楷體" w:eastAsia="標楷體" w:hAnsi="標楷體" w:cs="Times New Roman" w:hint="eastAsia"/>
          <w:spacing w:val="-10"/>
          <w:kern w:val="16"/>
          <w:sz w:val="28"/>
          <w:szCs w:val="28"/>
        </w:rPr>
        <w:t>絀</w:t>
      </w:r>
      <w:proofErr w:type="gramEnd"/>
      <w:r>
        <w:rPr>
          <w:rFonts w:ascii="標楷體" w:eastAsia="標楷體" w:hAnsi="標楷體" w:cs="Times New Roman" w:hint="eastAsia"/>
          <w:spacing w:val="-10"/>
          <w:kern w:val="16"/>
          <w:sz w:val="28"/>
          <w:szCs w:val="28"/>
        </w:rPr>
        <w:t>審定數額綜計表－作業基金（基金別）</w:t>
      </w:r>
      <w:r>
        <w:rPr>
          <w:rFonts w:ascii="標楷體" w:eastAsia="標楷體" w:hAnsi="標楷體" w:cs="Times New Roman" w:hint="eastAsia"/>
          <w:kern w:val="16"/>
          <w:sz w:val="28"/>
          <w:szCs w:val="28"/>
        </w:rPr>
        <w:tab/>
        <w:t xml:space="preserve">丙－ </w:t>
      </w:r>
      <w:r w:rsidR="00FB4772">
        <w:rPr>
          <w:rFonts w:ascii="標楷體" w:eastAsia="標楷體" w:hAnsi="標楷體" w:cs="Times New Roman" w:hint="eastAsia"/>
          <w:kern w:val="16"/>
          <w:sz w:val="28"/>
          <w:szCs w:val="28"/>
        </w:rPr>
        <w:t>5</w:t>
      </w:r>
    </w:p>
    <w:p w:rsidR="00C6069B" w:rsidRDefault="00C6069B" w:rsidP="00C6069B">
      <w:pPr>
        <w:tabs>
          <w:tab w:val="right" w:leader="middleDot" w:pos="9639"/>
        </w:tabs>
        <w:topLinePunct/>
        <w:spacing w:line="578" w:lineRule="exact"/>
        <w:ind w:leftChars="100" w:left="760" w:hangingChars="200" w:hanging="520"/>
        <w:jc w:val="both"/>
        <w:rPr>
          <w:rFonts w:ascii="標楷體" w:eastAsia="標楷體" w:hAnsi="標楷體" w:cs="Times New Roman"/>
          <w:kern w:val="16"/>
          <w:sz w:val="28"/>
          <w:szCs w:val="28"/>
        </w:rPr>
      </w:pPr>
      <w:r>
        <w:rPr>
          <w:rFonts w:ascii="標楷體" w:eastAsia="標楷體" w:hAnsi="標楷體" w:cs="Times New Roman" w:hint="eastAsia"/>
          <w:spacing w:val="-10"/>
          <w:kern w:val="16"/>
          <w:sz w:val="28"/>
          <w:szCs w:val="28"/>
        </w:rPr>
        <w:t>陸、</w:t>
      </w:r>
      <w:r w:rsidRPr="00C6069B">
        <w:rPr>
          <w:rFonts w:ascii="標楷體" w:eastAsia="標楷體" w:hAnsi="標楷體" w:cs="Times New Roman" w:hint="eastAsia"/>
          <w:spacing w:val="-24"/>
          <w:kern w:val="16"/>
          <w:sz w:val="28"/>
          <w:szCs w:val="28"/>
        </w:rPr>
        <w:t>非營業特種基金來源用途及餘</w:t>
      </w:r>
      <w:proofErr w:type="gramStart"/>
      <w:r w:rsidRPr="00C6069B">
        <w:rPr>
          <w:rFonts w:ascii="標楷體" w:eastAsia="標楷體" w:hAnsi="標楷體" w:cs="Times New Roman" w:hint="eastAsia"/>
          <w:spacing w:val="-24"/>
          <w:kern w:val="16"/>
          <w:sz w:val="28"/>
          <w:szCs w:val="28"/>
        </w:rPr>
        <w:t>絀</w:t>
      </w:r>
      <w:proofErr w:type="gramEnd"/>
      <w:r w:rsidRPr="00C6069B">
        <w:rPr>
          <w:rFonts w:ascii="標楷體" w:eastAsia="標楷體" w:hAnsi="標楷體" w:cs="Times New Roman" w:hint="eastAsia"/>
          <w:spacing w:val="-24"/>
          <w:kern w:val="16"/>
          <w:sz w:val="28"/>
          <w:szCs w:val="28"/>
        </w:rPr>
        <w:t>審定數額綜計表－特別收入基金（基金別）</w:t>
      </w:r>
      <w:r>
        <w:rPr>
          <w:rFonts w:ascii="標楷體" w:eastAsia="標楷體" w:hAnsi="標楷體" w:cs="Times New Roman" w:hint="eastAsia"/>
          <w:kern w:val="16"/>
          <w:sz w:val="28"/>
          <w:szCs w:val="28"/>
        </w:rPr>
        <w:tab/>
        <w:t>丙－ 7</w:t>
      </w:r>
    </w:p>
    <w:p w:rsidR="00E920B4" w:rsidRDefault="00E920B4" w:rsidP="0042554A">
      <w:pPr>
        <w:tabs>
          <w:tab w:val="right" w:leader="middleDot" w:pos="9911"/>
        </w:tabs>
        <w:overflowPunct w:val="0"/>
        <w:topLinePunct/>
        <w:spacing w:line="578" w:lineRule="exact"/>
        <w:jc w:val="both"/>
        <w:rPr>
          <w:rFonts w:ascii="標楷體" w:eastAsia="標楷體" w:hAnsi="標楷體" w:cs="Calibri"/>
          <w:b/>
          <w:bCs/>
          <w:caps/>
          <w:noProof/>
          <w:kern w:val="16"/>
          <w:sz w:val="32"/>
          <w:szCs w:val="20"/>
        </w:rPr>
      </w:pPr>
      <w:r>
        <w:rPr>
          <w:rFonts w:ascii="標楷體" w:eastAsia="標楷體" w:hAnsi="標楷體" w:cs="Calibri" w:hint="eastAsia"/>
          <w:b/>
          <w:bCs/>
          <w:caps/>
          <w:noProof/>
          <w:kern w:val="16"/>
          <w:sz w:val="32"/>
          <w:szCs w:val="20"/>
        </w:rPr>
        <w:t>丁、其他附表</w:t>
      </w:r>
    </w:p>
    <w:p w:rsidR="00E920B4" w:rsidRDefault="00E920B4" w:rsidP="0042554A">
      <w:pPr>
        <w:tabs>
          <w:tab w:val="right" w:leader="middleDot" w:pos="9639"/>
        </w:tabs>
        <w:topLinePunct/>
        <w:spacing w:line="578" w:lineRule="exact"/>
        <w:ind w:leftChars="100" w:left="1360" w:hangingChars="400" w:hanging="112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壹、歲入來源別決算審定表</w:t>
      </w:r>
      <w:r>
        <w:rPr>
          <w:rFonts w:ascii="標楷體" w:eastAsia="標楷體" w:hAnsi="標楷體" w:cs="Times New Roman" w:hint="eastAsia"/>
          <w:kern w:val="16"/>
          <w:sz w:val="28"/>
          <w:szCs w:val="28"/>
        </w:rPr>
        <w:tab/>
        <w:t xml:space="preserve">丁－ </w:t>
      </w:r>
      <w:r w:rsidR="00FB4772">
        <w:rPr>
          <w:rFonts w:ascii="標楷體" w:eastAsia="標楷體" w:hAnsi="標楷體" w:cs="Times New Roman" w:hint="eastAsia"/>
          <w:kern w:val="16"/>
          <w:sz w:val="28"/>
          <w:szCs w:val="28"/>
        </w:rPr>
        <w:t>1</w:t>
      </w:r>
    </w:p>
    <w:p w:rsidR="00E920B4" w:rsidRDefault="00E920B4" w:rsidP="0042554A">
      <w:pPr>
        <w:tabs>
          <w:tab w:val="right" w:leader="middleDot" w:pos="9639"/>
        </w:tabs>
        <w:topLinePunct/>
        <w:spacing w:line="578" w:lineRule="exact"/>
        <w:ind w:leftChars="100" w:left="1360" w:hangingChars="400" w:hanging="112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貳、歲出政事別決算審定表</w:t>
      </w:r>
      <w:r>
        <w:rPr>
          <w:rFonts w:ascii="標楷體" w:eastAsia="標楷體" w:hAnsi="標楷體" w:cs="Times New Roman" w:hint="eastAsia"/>
          <w:kern w:val="16"/>
          <w:sz w:val="28"/>
          <w:szCs w:val="28"/>
        </w:rPr>
        <w:tab/>
        <w:t xml:space="preserve">丁－ </w:t>
      </w:r>
      <w:r w:rsidR="00FB4772">
        <w:rPr>
          <w:rFonts w:ascii="標楷體" w:eastAsia="標楷體" w:hAnsi="標楷體" w:cs="Times New Roman" w:hint="eastAsia"/>
          <w:kern w:val="16"/>
          <w:sz w:val="28"/>
          <w:szCs w:val="28"/>
        </w:rPr>
        <w:t>3</w:t>
      </w:r>
    </w:p>
    <w:p w:rsidR="00E920B4" w:rsidRDefault="00E920B4" w:rsidP="0042554A">
      <w:pPr>
        <w:tabs>
          <w:tab w:val="right" w:leader="middleDot" w:pos="9639"/>
        </w:tabs>
        <w:topLinePunct/>
        <w:spacing w:line="578" w:lineRule="exact"/>
        <w:ind w:leftChars="100" w:left="1360" w:hangingChars="400" w:hanging="112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參、歲出機關別決算審定表</w:t>
      </w:r>
      <w:r>
        <w:rPr>
          <w:rFonts w:ascii="標楷體" w:eastAsia="標楷體" w:hAnsi="標楷體" w:cs="Times New Roman" w:hint="eastAsia"/>
          <w:kern w:val="16"/>
          <w:sz w:val="28"/>
          <w:szCs w:val="28"/>
        </w:rPr>
        <w:tab/>
        <w:t xml:space="preserve">丁－ </w:t>
      </w:r>
      <w:r w:rsidR="00FB4772">
        <w:rPr>
          <w:rFonts w:ascii="標楷體" w:eastAsia="標楷體" w:hAnsi="標楷體" w:cs="Times New Roman" w:hint="eastAsia"/>
          <w:kern w:val="16"/>
          <w:sz w:val="28"/>
          <w:szCs w:val="28"/>
        </w:rPr>
        <w:t>5</w:t>
      </w:r>
    </w:p>
    <w:p w:rsidR="00E920B4" w:rsidRDefault="00E920B4" w:rsidP="0042554A">
      <w:pPr>
        <w:tabs>
          <w:tab w:val="right" w:leader="middleDot" w:pos="9639"/>
        </w:tabs>
        <w:topLinePunct/>
        <w:spacing w:line="578" w:lineRule="exact"/>
        <w:ind w:leftChars="100" w:left="1360" w:hangingChars="400" w:hanging="112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肆、以前年度歲入來源別轉入數決算審定表</w:t>
      </w:r>
      <w:r>
        <w:rPr>
          <w:rFonts w:ascii="標楷體" w:eastAsia="標楷體" w:hAnsi="標楷體" w:cs="Times New Roman" w:hint="eastAsia"/>
          <w:kern w:val="16"/>
          <w:sz w:val="28"/>
          <w:szCs w:val="28"/>
        </w:rPr>
        <w:tab/>
        <w:t xml:space="preserve">丁－ </w:t>
      </w:r>
      <w:r w:rsidR="00FB4772">
        <w:rPr>
          <w:rFonts w:ascii="標楷體" w:eastAsia="標楷體" w:hAnsi="標楷體" w:cs="Times New Roman" w:hint="eastAsia"/>
          <w:kern w:val="16"/>
          <w:sz w:val="28"/>
          <w:szCs w:val="28"/>
        </w:rPr>
        <w:t>9</w:t>
      </w:r>
    </w:p>
    <w:p w:rsidR="00E920B4" w:rsidRDefault="00E920B4" w:rsidP="0042554A">
      <w:pPr>
        <w:tabs>
          <w:tab w:val="right" w:leader="middleDot" w:pos="9639"/>
        </w:tabs>
        <w:topLinePunct/>
        <w:spacing w:line="578" w:lineRule="exact"/>
        <w:ind w:leftChars="100" w:left="1360" w:hangingChars="400" w:hanging="112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伍、以前年度歲出機關別轉入數決算審定表</w:t>
      </w:r>
      <w:r>
        <w:rPr>
          <w:rFonts w:ascii="標楷體" w:eastAsia="標楷體" w:hAnsi="標楷體" w:cs="Times New Roman" w:hint="eastAsia"/>
          <w:kern w:val="16"/>
          <w:sz w:val="28"/>
          <w:szCs w:val="28"/>
        </w:rPr>
        <w:tab/>
        <w:t>丁－</w:t>
      </w:r>
      <w:r w:rsidR="00FB4772">
        <w:rPr>
          <w:rFonts w:ascii="標楷體" w:eastAsia="標楷體" w:hAnsi="標楷體" w:cs="Times New Roman" w:hint="eastAsia"/>
          <w:kern w:val="16"/>
          <w:sz w:val="28"/>
          <w:szCs w:val="28"/>
        </w:rPr>
        <w:t>11</w:t>
      </w:r>
    </w:p>
    <w:p w:rsidR="00E920B4" w:rsidRDefault="00E920B4" w:rsidP="0042554A">
      <w:pPr>
        <w:tabs>
          <w:tab w:val="right" w:leader="middleDot" w:pos="9639"/>
        </w:tabs>
        <w:topLinePunct/>
        <w:spacing w:line="578" w:lineRule="exact"/>
        <w:ind w:leftChars="100" w:left="1360" w:hangingChars="400" w:hanging="112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陸、總決算審定後歲入歲出性質及餘</w:t>
      </w:r>
      <w:proofErr w:type="gramStart"/>
      <w:r>
        <w:rPr>
          <w:rFonts w:ascii="標楷體" w:eastAsia="標楷體" w:hAnsi="標楷體" w:cs="Times New Roman" w:hint="eastAsia"/>
          <w:kern w:val="16"/>
          <w:sz w:val="28"/>
          <w:szCs w:val="28"/>
        </w:rPr>
        <w:t>絀</w:t>
      </w:r>
      <w:proofErr w:type="gramEnd"/>
      <w:r>
        <w:rPr>
          <w:rFonts w:ascii="標楷體" w:eastAsia="標楷體" w:hAnsi="標楷體" w:cs="Times New Roman" w:hint="eastAsia"/>
          <w:kern w:val="16"/>
          <w:sz w:val="28"/>
          <w:szCs w:val="28"/>
        </w:rPr>
        <w:t>簡明比較分析表</w:t>
      </w:r>
      <w:r>
        <w:rPr>
          <w:rFonts w:ascii="標楷體" w:eastAsia="標楷體" w:hAnsi="標楷體" w:cs="Times New Roman" w:hint="eastAsia"/>
          <w:kern w:val="16"/>
          <w:sz w:val="28"/>
          <w:szCs w:val="28"/>
        </w:rPr>
        <w:tab/>
        <w:t>丁－</w:t>
      </w:r>
      <w:r w:rsidR="00FB4772">
        <w:rPr>
          <w:rFonts w:ascii="標楷體" w:eastAsia="標楷體" w:hAnsi="標楷體" w:cs="Times New Roman" w:hint="eastAsia"/>
          <w:kern w:val="16"/>
          <w:sz w:val="28"/>
          <w:szCs w:val="28"/>
        </w:rPr>
        <w:t>13</w:t>
      </w:r>
    </w:p>
    <w:p w:rsidR="00E920B4" w:rsidRDefault="00E920B4" w:rsidP="0042554A">
      <w:pPr>
        <w:tabs>
          <w:tab w:val="right" w:leader="middleDot" w:pos="9639"/>
        </w:tabs>
        <w:topLinePunct/>
        <w:spacing w:line="578" w:lineRule="exact"/>
        <w:ind w:leftChars="100" w:left="1360" w:hangingChars="400" w:hanging="1120"/>
        <w:jc w:val="both"/>
        <w:rPr>
          <w:rFonts w:ascii="標楷體" w:eastAsia="標楷體" w:hAnsi="標楷體" w:cs="Times New Roman"/>
          <w:kern w:val="16"/>
          <w:sz w:val="28"/>
          <w:szCs w:val="28"/>
        </w:rPr>
      </w:pPr>
      <w:proofErr w:type="gramStart"/>
      <w:r>
        <w:rPr>
          <w:rFonts w:ascii="標楷體" w:eastAsia="標楷體" w:hAnsi="標楷體" w:cs="Times New Roman" w:hint="eastAsia"/>
          <w:kern w:val="16"/>
          <w:sz w:val="28"/>
          <w:szCs w:val="28"/>
        </w:rPr>
        <w:t>柒</w:t>
      </w:r>
      <w:proofErr w:type="gramEnd"/>
      <w:r>
        <w:rPr>
          <w:rFonts w:ascii="標楷體" w:eastAsia="標楷體" w:hAnsi="標楷體" w:cs="Times New Roman" w:hint="eastAsia"/>
          <w:kern w:val="16"/>
          <w:sz w:val="28"/>
          <w:szCs w:val="28"/>
        </w:rPr>
        <w:t>、總決算審定後收入支出彙計表</w:t>
      </w:r>
      <w:r>
        <w:rPr>
          <w:rFonts w:ascii="標楷體" w:eastAsia="標楷體" w:hAnsi="標楷體" w:cs="Times New Roman" w:hint="eastAsia"/>
          <w:kern w:val="16"/>
          <w:sz w:val="28"/>
          <w:szCs w:val="28"/>
        </w:rPr>
        <w:tab/>
        <w:t>丁－</w:t>
      </w:r>
      <w:r w:rsidR="00FB4772">
        <w:rPr>
          <w:rFonts w:ascii="標楷體" w:eastAsia="標楷體" w:hAnsi="標楷體" w:cs="Times New Roman" w:hint="eastAsia"/>
          <w:kern w:val="16"/>
          <w:sz w:val="28"/>
          <w:szCs w:val="28"/>
        </w:rPr>
        <w:t>15</w:t>
      </w:r>
    </w:p>
    <w:p w:rsidR="00E920B4" w:rsidRDefault="00E920B4" w:rsidP="0042554A">
      <w:pPr>
        <w:tabs>
          <w:tab w:val="right" w:leader="middleDot" w:pos="9639"/>
        </w:tabs>
        <w:topLinePunct/>
        <w:spacing w:line="578" w:lineRule="exact"/>
        <w:ind w:leftChars="100" w:left="1360" w:hangingChars="400" w:hanging="112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捌、總決算審定後累計餘</w:t>
      </w:r>
      <w:proofErr w:type="gramStart"/>
      <w:r>
        <w:rPr>
          <w:rFonts w:ascii="標楷體" w:eastAsia="標楷體" w:hAnsi="標楷體" w:cs="Times New Roman" w:hint="eastAsia"/>
          <w:kern w:val="16"/>
          <w:sz w:val="28"/>
          <w:szCs w:val="28"/>
        </w:rPr>
        <w:t>絀</w:t>
      </w:r>
      <w:proofErr w:type="gramEnd"/>
      <w:r>
        <w:rPr>
          <w:rFonts w:ascii="標楷體" w:eastAsia="標楷體" w:hAnsi="標楷體" w:cs="Times New Roman" w:hint="eastAsia"/>
          <w:kern w:val="16"/>
          <w:sz w:val="28"/>
          <w:szCs w:val="28"/>
        </w:rPr>
        <w:t>計算表</w:t>
      </w:r>
      <w:r>
        <w:rPr>
          <w:rFonts w:ascii="標楷體" w:eastAsia="標楷體" w:hAnsi="標楷體" w:cs="Times New Roman" w:hint="eastAsia"/>
          <w:kern w:val="16"/>
          <w:sz w:val="28"/>
          <w:szCs w:val="28"/>
        </w:rPr>
        <w:tab/>
        <w:t>丁－</w:t>
      </w:r>
      <w:r w:rsidR="00FB4772">
        <w:rPr>
          <w:rFonts w:ascii="標楷體" w:eastAsia="標楷體" w:hAnsi="標楷體" w:cs="Times New Roman" w:hint="eastAsia"/>
          <w:kern w:val="16"/>
          <w:sz w:val="28"/>
          <w:szCs w:val="28"/>
        </w:rPr>
        <w:t>16</w:t>
      </w:r>
    </w:p>
    <w:p w:rsidR="00E920B4" w:rsidRDefault="00E920B4" w:rsidP="0042554A">
      <w:pPr>
        <w:tabs>
          <w:tab w:val="right" w:leader="middleDot" w:pos="9639"/>
        </w:tabs>
        <w:topLinePunct/>
        <w:spacing w:line="578" w:lineRule="exact"/>
        <w:ind w:leftChars="100" w:left="1360" w:hangingChars="400" w:hanging="112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玖、歲出決算</w:t>
      </w:r>
      <w:proofErr w:type="gramStart"/>
      <w:r>
        <w:rPr>
          <w:rFonts w:ascii="標楷體" w:eastAsia="標楷體" w:hAnsi="標楷體" w:cs="Times New Roman" w:hint="eastAsia"/>
          <w:kern w:val="16"/>
          <w:sz w:val="28"/>
          <w:szCs w:val="28"/>
        </w:rPr>
        <w:t>修正數明細</w:t>
      </w:r>
      <w:proofErr w:type="gramEnd"/>
      <w:r>
        <w:rPr>
          <w:rFonts w:ascii="標楷體" w:eastAsia="標楷體" w:hAnsi="標楷體" w:cs="Times New Roman" w:hint="eastAsia"/>
          <w:kern w:val="16"/>
          <w:sz w:val="28"/>
          <w:szCs w:val="28"/>
        </w:rPr>
        <w:t>表</w:t>
      </w:r>
      <w:r>
        <w:rPr>
          <w:rFonts w:ascii="標楷體" w:eastAsia="標楷體" w:hAnsi="標楷體" w:cs="Times New Roman" w:hint="eastAsia"/>
          <w:kern w:val="16"/>
          <w:sz w:val="28"/>
          <w:szCs w:val="28"/>
        </w:rPr>
        <w:tab/>
        <w:t>丁－</w:t>
      </w:r>
      <w:r w:rsidR="00FB4772">
        <w:rPr>
          <w:rFonts w:ascii="標楷體" w:eastAsia="標楷體" w:hAnsi="標楷體" w:cs="Times New Roman" w:hint="eastAsia"/>
          <w:kern w:val="16"/>
          <w:sz w:val="28"/>
          <w:szCs w:val="28"/>
        </w:rPr>
        <w:t>17</w:t>
      </w:r>
    </w:p>
    <w:p w:rsidR="00E920B4" w:rsidRDefault="00E920B4" w:rsidP="0042554A">
      <w:pPr>
        <w:tabs>
          <w:tab w:val="right" w:leader="middleDot" w:pos="9639"/>
        </w:tabs>
        <w:topLinePunct/>
        <w:spacing w:line="578" w:lineRule="exact"/>
        <w:ind w:leftChars="100" w:left="1360" w:hangingChars="400" w:hanging="112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拾、以前年度歲入轉入數決算</w:t>
      </w:r>
      <w:proofErr w:type="gramStart"/>
      <w:r>
        <w:rPr>
          <w:rFonts w:ascii="標楷體" w:eastAsia="標楷體" w:hAnsi="標楷體" w:cs="Times New Roman" w:hint="eastAsia"/>
          <w:kern w:val="16"/>
          <w:sz w:val="28"/>
          <w:szCs w:val="28"/>
        </w:rPr>
        <w:t>修正數明細</w:t>
      </w:r>
      <w:proofErr w:type="gramEnd"/>
      <w:r>
        <w:rPr>
          <w:rFonts w:ascii="標楷體" w:eastAsia="標楷體" w:hAnsi="標楷體" w:cs="Times New Roman" w:hint="eastAsia"/>
          <w:kern w:val="16"/>
          <w:sz w:val="28"/>
          <w:szCs w:val="28"/>
        </w:rPr>
        <w:t>表</w:t>
      </w:r>
      <w:r>
        <w:rPr>
          <w:rFonts w:ascii="標楷體" w:eastAsia="標楷體" w:hAnsi="標楷體" w:cs="Times New Roman" w:hint="eastAsia"/>
          <w:kern w:val="16"/>
          <w:sz w:val="28"/>
          <w:szCs w:val="28"/>
        </w:rPr>
        <w:tab/>
        <w:t>丁－</w:t>
      </w:r>
      <w:r w:rsidR="00FB4772">
        <w:rPr>
          <w:rFonts w:ascii="標楷體" w:eastAsia="標楷體" w:hAnsi="標楷體" w:cs="Times New Roman" w:hint="eastAsia"/>
          <w:kern w:val="16"/>
          <w:sz w:val="28"/>
          <w:szCs w:val="28"/>
        </w:rPr>
        <w:t>19</w:t>
      </w:r>
    </w:p>
    <w:p w:rsidR="00E920B4" w:rsidRDefault="00E920B4" w:rsidP="0042554A">
      <w:pPr>
        <w:tabs>
          <w:tab w:val="right" w:leader="middleDot" w:pos="9639"/>
        </w:tabs>
        <w:topLinePunct/>
        <w:spacing w:line="578" w:lineRule="exact"/>
        <w:ind w:leftChars="100" w:left="1360" w:hangingChars="400" w:hanging="112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lastRenderedPageBreak/>
        <w:t>拾壹、以前年度歲出轉入數決算</w:t>
      </w:r>
      <w:proofErr w:type="gramStart"/>
      <w:r>
        <w:rPr>
          <w:rFonts w:ascii="標楷體" w:eastAsia="標楷體" w:hAnsi="標楷體" w:cs="Times New Roman" w:hint="eastAsia"/>
          <w:kern w:val="16"/>
          <w:sz w:val="28"/>
          <w:szCs w:val="28"/>
        </w:rPr>
        <w:t>修正數明細</w:t>
      </w:r>
      <w:proofErr w:type="gramEnd"/>
      <w:r>
        <w:rPr>
          <w:rFonts w:ascii="標楷體" w:eastAsia="標楷體" w:hAnsi="標楷體" w:cs="Times New Roman" w:hint="eastAsia"/>
          <w:kern w:val="16"/>
          <w:sz w:val="28"/>
          <w:szCs w:val="28"/>
        </w:rPr>
        <w:t>表</w:t>
      </w:r>
      <w:r>
        <w:rPr>
          <w:rFonts w:ascii="標楷體" w:eastAsia="標楷體" w:hAnsi="標楷體" w:cs="Times New Roman" w:hint="eastAsia"/>
          <w:kern w:val="16"/>
          <w:sz w:val="28"/>
          <w:szCs w:val="28"/>
        </w:rPr>
        <w:tab/>
        <w:t>丁－</w:t>
      </w:r>
      <w:r w:rsidR="00FB4772">
        <w:rPr>
          <w:rFonts w:ascii="標楷體" w:eastAsia="標楷體" w:hAnsi="標楷體" w:cs="Times New Roman" w:hint="eastAsia"/>
          <w:kern w:val="16"/>
          <w:sz w:val="28"/>
          <w:szCs w:val="28"/>
        </w:rPr>
        <w:t>19</w:t>
      </w:r>
    </w:p>
    <w:p w:rsidR="00E920B4" w:rsidRDefault="00E920B4" w:rsidP="0042554A">
      <w:pPr>
        <w:tabs>
          <w:tab w:val="right" w:leader="middleDot" w:pos="9639"/>
        </w:tabs>
        <w:topLinePunct/>
        <w:spacing w:line="578" w:lineRule="exact"/>
        <w:ind w:leftChars="100" w:left="1360" w:hangingChars="400" w:hanging="112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拾貳、營業基金決算</w:t>
      </w:r>
      <w:proofErr w:type="gramStart"/>
      <w:r>
        <w:rPr>
          <w:rFonts w:ascii="標楷體" w:eastAsia="標楷體" w:hAnsi="標楷體" w:cs="Times New Roman" w:hint="eastAsia"/>
          <w:kern w:val="16"/>
          <w:sz w:val="28"/>
          <w:szCs w:val="28"/>
        </w:rPr>
        <w:t>審定數簡表</w:t>
      </w:r>
      <w:proofErr w:type="gramEnd"/>
      <w:r>
        <w:rPr>
          <w:rFonts w:ascii="標楷體" w:eastAsia="標楷體" w:hAnsi="標楷體" w:cs="Times New Roman" w:hint="eastAsia"/>
          <w:kern w:val="16"/>
          <w:sz w:val="28"/>
          <w:szCs w:val="28"/>
        </w:rPr>
        <w:tab/>
        <w:t>丁－</w:t>
      </w:r>
      <w:r w:rsidR="00FB4772">
        <w:rPr>
          <w:rFonts w:ascii="標楷體" w:eastAsia="標楷體" w:hAnsi="標楷體" w:cs="Times New Roman" w:hint="eastAsia"/>
          <w:kern w:val="16"/>
          <w:sz w:val="28"/>
          <w:szCs w:val="28"/>
        </w:rPr>
        <w:t>21</w:t>
      </w:r>
    </w:p>
    <w:p w:rsidR="00E920B4" w:rsidRDefault="00E920B4" w:rsidP="0042554A">
      <w:pPr>
        <w:tabs>
          <w:tab w:val="right" w:leader="middleDot" w:pos="9639"/>
        </w:tabs>
        <w:topLinePunct/>
        <w:spacing w:line="578" w:lineRule="exact"/>
        <w:ind w:leftChars="100" w:left="1360" w:hangingChars="400" w:hanging="112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拾參、營業基金損益計算</w:t>
      </w:r>
      <w:proofErr w:type="gramStart"/>
      <w:r>
        <w:rPr>
          <w:rFonts w:ascii="標楷體" w:eastAsia="標楷體" w:hAnsi="標楷體" w:cs="Times New Roman" w:hint="eastAsia"/>
          <w:kern w:val="16"/>
          <w:sz w:val="28"/>
          <w:szCs w:val="28"/>
        </w:rPr>
        <w:t>審定數簡表</w:t>
      </w:r>
      <w:proofErr w:type="gramEnd"/>
      <w:r>
        <w:rPr>
          <w:rFonts w:ascii="標楷體" w:eastAsia="標楷體" w:hAnsi="標楷體" w:cs="Times New Roman" w:hint="eastAsia"/>
          <w:kern w:val="16"/>
          <w:sz w:val="28"/>
          <w:szCs w:val="28"/>
        </w:rPr>
        <w:t>（機關別）</w:t>
      </w:r>
      <w:r>
        <w:rPr>
          <w:rFonts w:ascii="標楷體" w:eastAsia="標楷體" w:hAnsi="標楷體" w:cs="Times New Roman" w:hint="eastAsia"/>
          <w:kern w:val="16"/>
          <w:sz w:val="28"/>
          <w:szCs w:val="28"/>
        </w:rPr>
        <w:tab/>
        <w:t>丁－</w:t>
      </w:r>
      <w:r w:rsidR="00FB4772">
        <w:rPr>
          <w:rFonts w:ascii="標楷體" w:eastAsia="標楷體" w:hAnsi="標楷體" w:cs="Times New Roman" w:hint="eastAsia"/>
          <w:kern w:val="16"/>
          <w:sz w:val="28"/>
          <w:szCs w:val="28"/>
        </w:rPr>
        <w:t>21</w:t>
      </w:r>
    </w:p>
    <w:p w:rsidR="00E920B4" w:rsidRDefault="00E920B4" w:rsidP="0042554A">
      <w:pPr>
        <w:tabs>
          <w:tab w:val="right" w:leader="middleDot" w:pos="9639"/>
        </w:tabs>
        <w:topLinePunct/>
        <w:spacing w:line="578" w:lineRule="exact"/>
        <w:ind w:leftChars="100" w:left="1360" w:hangingChars="400" w:hanging="112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拾肆、營業基金盈虧撥補審定數額綜計表（機關別）</w:t>
      </w:r>
      <w:r>
        <w:rPr>
          <w:rFonts w:ascii="標楷體" w:eastAsia="標楷體" w:hAnsi="標楷體" w:cs="Times New Roman" w:hint="eastAsia"/>
          <w:kern w:val="16"/>
          <w:sz w:val="28"/>
          <w:szCs w:val="28"/>
        </w:rPr>
        <w:tab/>
        <w:t>丁－</w:t>
      </w:r>
      <w:r w:rsidR="00FB4772">
        <w:rPr>
          <w:rFonts w:ascii="標楷體" w:eastAsia="標楷體" w:hAnsi="標楷體" w:cs="Times New Roman" w:hint="eastAsia"/>
          <w:kern w:val="16"/>
          <w:sz w:val="28"/>
          <w:szCs w:val="28"/>
        </w:rPr>
        <w:t>22</w:t>
      </w:r>
    </w:p>
    <w:p w:rsidR="00E920B4" w:rsidRDefault="00E920B4" w:rsidP="0042554A">
      <w:pPr>
        <w:tabs>
          <w:tab w:val="right" w:leader="middleDot" w:pos="9639"/>
        </w:tabs>
        <w:topLinePunct/>
        <w:spacing w:line="578" w:lineRule="exact"/>
        <w:ind w:leftChars="100" w:left="1360" w:hangingChars="400" w:hanging="112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拾伍、營業基金盈虧審定後資產負債綜計表（科目別）</w:t>
      </w:r>
      <w:r>
        <w:rPr>
          <w:rFonts w:ascii="標楷體" w:eastAsia="標楷體" w:hAnsi="標楷體" w:cs="Times New Roman" w:hint="eastAsia"/>
          <w:kern w:val="16"/>
          <w:sz w:val="28"/>
          <w:szCs w:val="28"/>
        </w:rPr>
        <w:tab/>
        <w:t>丁－</w:t>
      </w:r>
      <w:r w:rsidR="00FB4772">
        <w:rPr>
          <w:rFonts w:ascii="標楷體" w:eastAsia="標楷體" w:hAnsi="標楷體" w:cs="Times New Roman" w:hint="eastAsia"/>
          <w:kern w:val="16"/>
          <w:sz w:val="28"/>
          <w:szCs w:val="28"/>
        </w:rPr>
        <w:t>23</w:t>
      </w:r>
    </w:p>
    <w:p w:rsidR="00E920B4" w:rsidRDefault="00E920B4" w:rsidP="0042554A">
      <w:pPr>
        <w:tabs>
          <w:tab w:val="right" w:leader="middleDot" w:pos="9639"/>
        </w:tabs>
        <w:topLinePunct/>
        <w:spacing w:line="578" w:lineRule="exact"/>
        <w:ind w:leftChars="100" w:left="1360" w:hangingChars="400" w:hanging="112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拾陸、非營業特種基金收支餘</w:t>
      </w:r>
      <w:proofErr w:type="gramStart"/>
      <w:r>
        <w:rPr>
          <w:rFonts w:ascii="標楷體" w:eastAsia="標楷體" w:hAnsi="標楷體" w:cs="Times New Roman" w:hint="eastAsia"/>
          <w:kern w:val="16"/>
          <w:sz w:val="28"/>
          <w:szCs w:val="28"/>
        </w:rPr>
        <w:t>絀</w:t>
      </w:r>
      <w:proofErr w:type="gramEnd"/>
      <w:r>
        <w:rPr>
          <w:rFonts w:ascii="標楷體" w:eastAsia="標楷體" w:hAnsi="標楷體" w:cs="Times New Roman" w:hint="eastAsia"/>
          <w:kern w:val="16"/>
          <w:sz w:val="28"/>
          <w:szCs w:val="28"/>
        </w:rPr>
        <w:t>審定</w:t>
      </w:r>
      <w:proofErr w:type="gramStart"/>
      <w:r>
        <w:rPr>
          <w:rFonts w:ascii="標楷體" w:eastAsia="標楷體" w:hAnsi="標楷體" w:cs="Times New Roman" w:hint="eastAsia"/>
          <w:kern w:val="16"/>
          <w:sz w:val="28"/>
          <w:szCs w:val="28"/>
        </w:rPr>
        <w:t>數簡表—</w:t>
      </w:r>
      <w:proofErr w:type="gramEnd"/>
      <w:r>
        <w:rPr>
          <w:rFonts w:ascii="標楷體" w:eastAsia="標楷體" w:hAnsi="標楷體" w:cs="Times New Roman" w:hint="eastAsia"/>
          <w:kern w:val="16"/>
          <w:sz w:val="28"/>
          <w:szCs w:val="28"/>
        </w:rPr>
        <w:t>作業基金（科目別）</w:t>
      </w:r>
      <w:r>
        <w:rPr>
          <w:rFonts w:ascii="標楷體" w:eastAsia="標楷體" w:hAnsi="標楷體" w:cs="Times New Roman" w:hint="eastAsia"/>
          <w:kern w:val="16"/>
          <w:sz w:val="28"/>
          <w:szCs w:val="28"/>
        </w:rPr>
        <w:tab/>
        <w:t>丁－</w:t>
      </w:r>
      <w:r w:rsidR="00FB4772">
        <w:rPr>
          <w:rFonts w:ascii="標楷體" w:eastAsia="標楷體" w:hAnsi="標楷體" w:cs="Times New Roman" w:hint="eastAsia"/>
          <w:kern w:val="16"/>
          <w:sz w:val="28"/>
          <w:szCs w:val="28"/>
        </w:rPr>
        <w:t>24</w:t>
      </w:r>
    </w:p>
    <w:p w:rsidR="00E920B4" w:rsidRDefault="00E920B4" w:rsidP="0042554A">
      <w:pPr>
        <w:tabs>
          <w:tab w:val="right" w:leader="middleDot" w:pos="9639"/>
        </w:tabs>
        <w:topLinePunct/>
        <w:spacing w:line="578" w:lineRule="exact"/>
        <w:ind w:leftChars="100" w:left="1360" w:hangingChars="400" w:hanging="112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拾柒、非營業特種基金收支餘</w:t>
      </w:r>
      <w:proofErr w:type="gramStart"/>
      <w:r>
        <w:rPr>
          <w:rFonts w:ascii="標楷體" w:eastAsia="標楷體" w:hAnsi="標楷體" w:cs="Times New Roman" w:hint="eastAsia"/>
          <w:kern w:val="16"/>
          <w:sz w:val="28"/>
          <w:szCs w:val="28"/>
        </w:rPr>
        <w:t>絀</w:t>
      </w:r>
      <w:proofErr w:type="gramEnd"/>
      <w:r>
        <w:rPr>
          <w:rFonts w:ascii="標楷體" w:eastAsia="標楷體" w:hAnsi="標楷體" w:cs="Times New Roman" w:hint="eastAsia"/>
          <w:kern w:val="16"/>
          <w:sz w:val="28"/>
          <w:szCs w:val="28"/>
        </w:rPr>
        <w:t>審定</w:t>
      </w:r>
      <w:proofErr w:type="gramStart"/>
      <w:r>
        <w:rPr>
          <w:rFonts w:ascii="標楷體" w:eastAsia="標楷體" w:hAnsi="標楷體" w:cs="Times New Roman" w:hint="eastAsia"/>
          <w:kern w:val="16"/>
          <w:sz w:val="28"/>
          <w:szCs w:val="28"/>
        </w:rPr>
        <w:t>數簡表—</w:t>
      </w:r>
      <w:proofErr w:type="gramEnd"/>
      <w:r>
        <w:rPr>
          <w:rFonts w:ascii="標楷體" w:eastAsia="標楷體" w:hAnsi="標楷體" w:cs="Times New Roman" w:hint="eastAsia"/>
          <w:kern w:val="16"/>
          <w:sz w:val="28"/>
          <w:szCs w:val="28"/>
        </w:rPr>
        <w:t>作業基金（基金別）</w:t>
      </w:r>
      <w:r>
        <w:rPr>
          <w:rFonts w:ascii="標楷體" w:eastAsia="標楷體" w:hAnsi="標楷體" w:cs="Times New Roman" w:hint="eastAsia"/>
          <w:kern w:val="16"/>
          <w:sz w:val="28"/>
          <w:szCs w:val="28"/>
        </w:rPr>
        <w:tab/>
        <w:t>丁－</w:t>
      </w:r>
      <w:r w:rsidR="00FB4772">
        <w:rPr>
          <w:rFonts w:ascii="標楷體" w:eastAsia="標楷體" w:hAnsi="標楷體" w:cs="Times New Roman" w:hint="eastAsia"/>
          <w:kern w:val="16"/>
          <w:sz w:val="28"/>
          <w:szCs w:val="28"/>
        </w:rPr>
        <w:t>24</w:t>
      </w:r>
    </w:p>
    <w:p w:rsidR="00E920B4" w:rsidRDefault="00E920B4" w:rsidP="0042554A">
      <w:pPr>
        <w:tabs>
          <w:tab w:val="right" w:leader="middleDot" w:pos="9639"/>
        </w:tabs>
        <w:topLinePunct/>
        <w:spacing w:line="578" w:lineRule="exact"/>
        <w:ind w:leftChars="100" w:left="1360" w:hangingChars="400" w:hanging="112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拾捌、</w:t>
      </w:r>
      <w:r>
        <w:rPr>
          <w:rFonts w:ascii="標楷體" w:eastAsia="標楷體" w:hAnsi="標楷體" w:cs="Times New Roman" w:hint="eastAsia"/>
          <w:spacing w:val="-10"/>
          <w:kern w:val="16"/>
          <w:sz w:val="28"/>
          <w:szCs w:val="28"/>
        </w:rPr>
        <w:t>非營業特種基金餘</w:t>
      </w:r>
      <w:proofErr w:type="gramStart"/>
      <w:r>
        <w:rPr>
          <w:rFonts w:ascii="標楷體" w:eastAsia="標楷體" w:hAnsi="標楷體" w:cs="Times New Roman" w:hint="eastAsia"/>
          <w:spacing w:val="-10"/>
          <w:kern w:val="16"/>
          <w:sz w:val="28"/>
          <w:szCs w:val="28"/>
        </w:rPr>
        <w:t>絀</w:t>
      </w:r>
      <w:proofErr w:type="gramEnd"/>
      <w:r>
        <w:rPr>
          <w:rFonts w:ascii="標楷體" w:eastAsia="標楷體" w:hAnsi="標楷體" w:cs="Times New Roman" w:hint="eastAsia"/>
          <w:spacing w:val="-10"/>
          <w:kern w:val="16"/>
          <w:sz w:val="28"/>
          <w:szCs w:val="28"/>
        </w:rPr>
        <w:t>撥補審定數額綜計表</w:t>
      </w:r>
      <w:proofErr w:type="gramStart"/>
      <w:r>
        <w:rPr>
          <w:rFonts w:ascii="標楷體" w:eastAsia="標楷體" w:hAnsi="標楷體" w:cs="Times New Roman" w:hint="eastAsia"/>
          <w:spacing w:val="-10"/>
          <w:kern w:val="16"/>
          <w:sz w:val="28"/>
          <w:szCs w:val="28"/>
        </w:rPr>
        <w:t>—</w:t>
      </w:r>
      <w:proofErr w:type="gramEnd"/>
      <w:r>
        <w:rPr>
          <w:rFonts w:ascii="標楷體" w:eastAsia="標楷體" w:hAnsi="標楷體" w:cs="Times New Roman" w:hint="eastAsia"/>
          <w:spacing w:val="-10"/>
          <w:kern w:val="16"/>
          <w:sz w:val="28"/>
          <w:szCs w:val="28"/>
        </w:rPr>
        <w:t>作業基金（基金別）</w:t>
      </w:r>
      <w:r>
        <w:rPr>
          <w:rFonts w:ascii="標楷體" w:eastAsia="標楷體" w:hAnsi="標楷體" w:cs="Times New Roman" w:hint="eastAsia"/>
          <w:kern w:val="16"/>
          <w:sz w:val="28"/>
          <w:szCs w:val="28"/>
        </w:rPr>
        <w:tab/>
        <w:t>丁－</w:t>
      </w:r>
      <w:r w:rsidR="00FB4772">
        <w:rPr>
          <w:rFonts w:ascii="標楷體" w:eastAsia="標楷體" w:hAnsi="標楷體" w:cs="Times New Roman" w:hint="eastAsia"/>
          <w:kern w:val="16"/>
          <w:sz w:val="28"/>
          <w:szCs w:val="28"/>
        </w:rPr>
        <w:t>25</w:t>
      </w:r>
    </w:p>
    <w:p w:rsidR="00E920B4" w:rsidRDefault="00E920B4" w:rsidP="0042554A">
      <w:pPr>
        <w:tabs>
          <w:tab w:val="right" w:leader="middleDot" w:pos="9639"/>
        </w:tabs>
        <w:topLinePunct/>
        <w:spacing w:line="578" w:lineRule="exact"/>
        <w:ind w:leftChars="100" w:left="1360" w:hangingChars="400" w:hanging="112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拾</w:t>
      </w:r>
      <w:r>
        <w:rPr>
          <w:rFonts w:ascii="標楷體" w:eastAsia="標楷體" w:hAnsi="標楷體" w:cs="Times New Roman" w:hint="eastAsia"/>
          <w:spacing w:val="2"/>
          <w:kern w:val="16"/>
          <w:sz w:val="28"/>
          <w:szCs w:val="28"/>
        </w:rPr>
        <w:t>玖</w:t>
      </w:r>
      <w:r>
        <w:rPr>
          <w:rFonts w:ascii="標楷體" w:eastAsia="標楷體" w:hAnsi="標楷體" w:cs="Times New Roman" w:hint="eastAsia"/>
          <w:kern w:val="16"/>
          <w:sz w:val="28"/>
          <w:szCs w:val="28"/>
        </w:rPr>
        <w:t>、</w:t>
      </w:r>
      <w:r>
        <w:rPr>
          <w:rFonts w:ascii="標楷體" w:eastAsia="標楷體" w:hAnsi="標楷體" w:cs="Times New Roman" w:hint="eastAsia"/>
          <w:spacing w:val="-6"/>
          <w:kern w:val="16"/>
          <w:sz w:val="28"/>
          <w:szCs w:val="28"/>
        </w:rPr>
        <w:t>非營業特種基金餘</w:t>
      </w:r>
      <w:proofErr w:type="gramStart"/>
      <w:r>
        <w:rPr>
          <w:rFonts w:ascii="標楷體" w:eastAsia="標楷體" w:hAnsi="標楷體" w:cs="Times New Roman" w:hint="eastAsia"/>
          <w:spacing w:val="-6"/>
          <w:kern w:val="16"/>
          <w:sz w:val="28"/>
          <w:szCs w:val="28"/>
        </w:rPr>
        <w:t>絀</w:t>
      </w:r>
      <w:proofErr w:type="gramEnd"/>
      <w:r>
        <w:rPr>
          <w:rFonts w:ascii="標楷體" w:eastAsia="標楷體" w:hAnsi="標楷體" w:cs="Times New Roman" w:hint="eastAsia"/>
          <w:spacing w:val="-6"/>
          <w:kern w:val="16"/>
          <w:sz w:val="28"/>
          <w:szCs w:val="28"/>
        </w:rPr>
        <w:t>審定後</w:t>
      </w:r>
      <w:proofErr w:type="gramStart"/>
      <w:r>
        <w:rPr>
          <w:rFonts w:ascii="標楷體" w:eastAsia="標楷體" w:hAnsi="標楷體" w:cs="Times New Roman" w:hint="eastAsia"/>
          <w:spacing w:val="-6"/>
          <w:kern w:val="16"/>
          <w:sz w:val="28"/>
          <w:szCs w:val="28"/>
        </w:rPr>
        <w:t>平衡綜</w:t>
      </w:r>
      <w:proofErr w:type="gramEnd"/>
      <w:r>
        <w:rPr>
          <w:rFonts w:ascii="標楷體" w:eastAsia="標楷體" w:hAnsi="標楷體" w:cs="Times New Roman" w:hint="eastAsia"/>
          <w:spacing w:val="-6"/>
          <w:kern w:val="16"/>
          <w:sz w:val="28"/>
          <w:szCs w:val="28"/>
        </w:rPr>
        <w:t>計表</w:t>
      </w:r>
      <w:proofErr w:type="gramStart"/>
      <w:r>
        <w:rPr>
          <w:rFonts w:ascii="標楷體" w:eastAsia="標楷體" w:hAnsi="標楷體" w:cs="Times New Roman" w:hint="eastAsia"/>
          <w:spacing w:val="-6"/>
          <w:kern w:val="16"/>
          <w:sz w:val="28"/>
          <w:szCs w:val="28"/>
        </w:rPr>
        <w:t>—</w:t>
      </w:r>
      <w:proofErr w:type="gramEnd"/>
      <w:r>
        <w:rPr>
          <w:rFonts w:ascii="標楷體" w:eastAsia="標楷體" w:hAnsi="標楷體" w:cs="Times New Roman" w:hint="eastAsia"/>
          <w:spacing w:val="-6"/>
          <w:kern w:val="16"/>
          <w:sz w:val="28"/>
          <w:szCs w:val="28"/>
        </w:rPr>
        <w:t>作業基金（科目別）</w:t>
      </w:r>
      <w:r>
        <w:rPr>
          <w:rFonts w:ascii="標楷體" w:eastAsia="標楷體" w:hAnsi="標楷體" w:cs="Times New Roman" w:hint="eastAsia"/>
          <w:kern w:val="16"/>
          <w:sz w:val="28"/>
          <w:szCs w:val="28"/>
        </w:rPr>
        <w:tab/>
        <w:t>丁－</w:t>
      </w:r>
      <w:r w:rsidR="00FB4772">
        <w:rPr>
          <w:rFonts w:ascii="標楷體" w:eastAsia="標楷體" w:hAnsi="標楷體" w:cs="Times New Roman" w:hint="eastAsia"/>
          <w:kern w:val="16"/>
          <w:sz w:val="28"/>
          <w:szCs w:val="28"/>
        </w:rPr>
        <w:t>29</w:t>
      </w:r>
    </w:p>
    <w:p w:rsidR="00E920B4" w:rsidRDefault="00E920B4" w:rsidP="0042554A">
      <w:pPr>
        <w:tabs>
          <w:tab w:val="right" w:leader="middleDot" w:pos="9639"/>
        </w:tabs>
        <w:topLinePunct/>
        <w:spacing w:line="578" w:lineRule="exact"/>
        <w:ind w:leftChars="100" w:left="1376" w:hangingChars="400" w:hanging="1136"/>
        <w:jc w:val="both"/>
        <w:rPr>
          <w:rFonts w:ascii="標楷體" w:eastAsia="標楷體" w:hAnsi="標楷體" w:cs="Times New Roman"/>
          <w:kern w:val="16"/>
          <w:sz w:val="28"/>
          <w:szCs w:val="28"/>
        </w:rPr>
      </w:pPr>
      <w:r>
        <w:rPr>
          <w:rFonts w:ascii="標楷體" w:eastAsia="標楷體" w:hAnsi="標楷體" w:cs="Times New Roman" w:hint="eastAsia"/>
          <w:spacing w:val="2"/>
          <w:kern w:val="16"/>
          <w:sz w:val="28"/>
          <w:szCs w:val="28"/>
        </w:rPr>
        <w:t>貳拾、</w:t>
      </w:r>
      <w:r>
        <w:rPr>
          <w:rFonts w:ascii="標楷體" w:eastAsia="標楷體" w:hAnsi="標楷體" w:cs="Times New Roman" w:hint="eastAsia"/>
          <w:spacing w:val="-24"/>
          <w:kern w:val="16"/>
          <w:sz w:val="28"/>
          <w:szCs w:val="28"/>
        </w:rPr>
        <w:t>非營業特種基金來源用途及餘</w:t>
      </w:r>
      <w:proofErr w:type="gramStart"/>
      <w:r>
        <w:rPr>
          <w:rFonts w:ascii="標楷體" w:eastAsia="標楷體" w:hAnsi="標楷體" w:cs="Times New Roman" w:hint="eastAsia"/>
          <w:spacing w:val="-24"/>
          <w:kern w:val="16"/>
          <w:sz w:val="28"/>
          <w:szCs w:val="28"/>
        </w:rPr>
        <w:t>絀</w:t>
      </w:r>
      <w:proofErr w:type="gramEnd"/>
      <w:r>
        <w:rPr>
          <w:rFonts w:ascii="標楷體" w:eastAsia="標楷體" w:hAnsi="標楷體" w:cs="Times New Roman" w:hint="eastAsia"/>
          <w:spacing w:val="-24"/>
          <w:kern w:val="16"/>
          <w:sz w:val="28"/>
          <w:szCs w:val="28"/>
        </w:rPr>
        <w:t>審定</w:t>
      </w:r>
      <w:proofErr w:type="gramStart"/>
      <w:r>
        <w:rPr>
          <w:rFonts w:ascii="標楷體" w:eastAsia="標楷體" w:hAnsi="標楷體" w:cs="Times New Roman" w:hint="eastAsia"/>
          <w:spacing w:val="-24"/>
          <w:kern w:val="16"/>
          <w:sz w:val="28"/>
          <w:szCs w:val="28"/>
        </w:rPr>
        <w:t>數簡表—</w:t>
      </w:r>
      <w:proofErr w:type="gramEnd"/>
      <w:r>
        <w:rPr>
          <w:rFonts w:ascii="標楷體" w:eastAsia="標楷體" w:hAnsi="標楷體" w:cs="Times New Roman" w:hint="eastAsia"/>
          <w:spacing w:val="-24"/>
          <w:kern w:val="16"/>
          <w:sz w:val="28"/>
          <w:szCs w:val="28"/>
        </w:rPr>
        <w:t>特別收入基金（科目別）</w:t>
      </w:r>
      <w:r>
        <w:rPr>
          <w:rFonts w:ascii="標楷體" w:eastAsia="標楷體" w:hAnsi="標楷體" w:cs="Times New Roman" w:hint="eastAsia"/>
          <w:kern w:val="16"/>
          <w:sz w:val="28"/>
          <w:szCs w:val="28"/>
        </w:rPr>
        <w:tab/>
        <w:t>丁－</w:t>
      </w:r>
      <w:r w:rsidR="00FB4772">
        <w:rPr>
          <w:rFonts w:ascii="標楷體" w:eastAsia="標楷體" w:hAnsi="標楷體" w:cs="Times New Roman" w:hint="eastAsia"/>
          <w:kern w:val="16"/>
          <w:sz w:val="28"/>
          <w:szCs w:val="28"/>
        </w:rPr>
        <w:t>30</w:t>
      </w:r>
    </w:p>
    <w:p w:rsidR="00E920B4" w:rsidRDefault="00E920B4" w:rsidP="0042554A">
      <w:pPr>
        <w:tabs>
          <w:tab w:val="right" w:leader="middleDot" w:pos="9639"/>
        </w:tabs>
        <w:topLinePunct/>
        <w:spacing w:line="578" w:lineRule="exact"/>
        <w:ind w:leftChars="100" w:left="1216" w:hangingChars="400" w:hanging="976"/>
        <w:jc w:val="both"/>
        <w:rPr>
          <w:rFonts w:ascii="標楷體" w:eastAsia="標楷體" w:hAnsi="標楷體" w:cs="Times New Roman"/>
          <w:kern w:val="16"/>
          <w:sz w:val="28"/>
          <w:szCs w:val="28"/>
        </w:rPr>
      </w:pPr>
      <w:r>
        <w:rPr>
          <w:rFonts w:ascii="標楷體" w:eastAsia="標楷體" w:hAnsi="標楷體" w:cs="Times New Roman" w:hint="eastAsia"/>
          <w:spacing w:val="-18"/>
          <w:kern w:val="16"/>
          <w:sz w:val="28"/>
          <w:szCs w:val="28"/>
        </w:rPr>
        <w:t>貳拾壹</w:t>
      </w:r>
      <w:r>
        <w:rPr>
          <w:rFonts w:ascii="標楷體" w:eastAsia="標楷體" w:hAnsi="標楷體" w:cs="Times New Roman" w:hint="eastAsia"/>
          <w:spacing w:val="2"/>
          <w:kern w:val="16"/>
          <w:sz w:val="28"/>
          <w:szCs w:val="28"/>
        </w:rPr>
        <w:t>、</w:t>
      </w:r>
      <w:r>
        <w:rPr>
          <w:rFonts w:ascii="標楷體" w:eastAsia="標楷體" w:hAnsi="標楷體" w:cs="Times New Roman" w:hint="eastAsia"/>
          <w:spacing w:val="-24"/>
          <w:kern w:val="16"/>
          <w:sz w:val="28"/>
          <w:szCs w:val="28"/>
        </w:rPr>
        <w:t>非營業特種基金來源用途</w:t>
      </w:r>
      <w:r w:rsidRPr="00C6069B">
        <w:rPr>
          <w:rFonts w:ascii="標楷體" w:eastAsia="標楷體" w:hAnsi="標楷體" w:cs="Times New Roman" w:hint="eastAsia"/>
          <w:spacing w:val="-26"/>
          <w:kern w:val="16"/>
          <w:sz w:val="28"/>
          <w:szCs w:val="28"/>
        </w:rPr>
        <w:t>及餘</w:t>
      </w:r>
      <w:proofErr w:type="gramStart"/>
      <w:r w:rsidRPr="00C6069B">
        <w:rPr>
          <w:rFonts w:ascii="標楷體" w:eastAsia="標楷體" w:hAnsi="標楷體" w:cs="Times New Roman" w:hint="eastAsia"/>
          <w:spacing w:val="-26"/>
          <w:kern w:val="16"/>
          <w:sz w:val="28"/>
          <w:szCs w:val="28"/>
        </w:rPr>
        <w:t>絀</w:t>
      </w:r>
      <w:proofErr w:type="gramEnd"/>
      <w:r w:rsidRPr="00C6069B">
        <w:rPr>
          <w:rFonts w:ascii="標楷體" w:eastAsia="標楷體" w:hAnsi="標楷體" w:cs="Times New Roman" w:hint="eastAsia"/>
          <w:spacing w:val="-26"/>
          <w:kern w:val="16"/>
          <w:sz w:val="28"/>
          <w:szCs w:val="28"/>
        </w:rPr>
        <w:t>審定</w:t>
      </w:r>
      <w:proofErr w:type="gramStart"/>
      <w:r w:rsidRPr="00C6069B">
        <w:rPr>
          <w:rFonts w:ascii="標楷體" w:eastAsia="標楷體" w:hAnsi="標楷體" w:cs="Times New Roman" w:hint="eastAsia"/>
          <w:spacing w:val="-26"/>
          <w:kern w:val="16"/>
          <w:sz w:val="28"/>
          <w:szCs w:val="28"/>
        </w:rPr>
        <w:t>數簡表—</w:t>
      </w:r>
      <w:proofErr w:type="gramEnd"/>
      <w:r w:rsidRPr="00C6069B">
        <w:rPr>
          <w:rFonts w:ascii="標楷體" w:eastAsia="標楷體" w:hAnsi="標楷體" w:cs="Times New Roman" w:hint="eastAsia"/>
          <w:spacing w:val="-26"/>
          <w:kern w:val="16"/>
          <w:sz w:val="28"/>
          <w:szCs w:val="28"/>
        </w:rPr>
        <w:t>特別收入基金（基金別）</w:t>
      </w:r>
      <w:r>
        <w:rPr>
          <w:rFonts w:ascii="標楷體" w:eastAsia="標楷體" w:hAnsi="標楷體" w:cs="Times New Roman" w:hint="eastAsia"/>
          <w:kern w:val="16"/>
          <w:sz w:val="28"/>
          <w:szCs w:val="28"/>
        </w:rPr>
        <w:tab/>
        <w:t>丁－</w:t>
      </w:r>
      <w:r w:rsidR="00FB4772">
        <w:rPr>
          <w:rFonts w:ascii="標楷體" w:eastAsia="標楷體" w:hAnsi="標楷體" w:cs="Times New Roman" w:hint="eastAsia"/>
          <w:kern w:val="16"/>
          <w:sz w:val="28"/>
          <w:szCs w:val="28"/>
        </w:rPr>
        <w:t>31</w:t>
      </w:r>
    </w:p>
    <w:p w:rsidR="00E920B4" w:rsidRDefault="00E920B4" w:rsidP="0042554A">
      <w:pPr>
        <w:tabs>
          <w:tab w:val="right" w:leader="middleDot" w:pos="9639"/>
        </w:tabs>
        <w:topLinePunct/>
        <w:spacing w:line="578" w:lineRule="exact"/>
        <w:ind w:leftChars="100" w:left="1360" w:hangingChars="400" w:hanging="112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貳拾貳</w:t>
      </w:r>
      <w:r>
        <w:rPr>
          <w:rFonts w:ascii="標楷體" w:eastAsia="標楷體" w:hAnsi="標楷體" w:cs="Times New Roman" w:hint="eastAsia"/>
          <w:spacing w:val="-18"/>
          <w:kern w:val="16"/>
          <w:sz w:val="28"/>
          <w:szCs w:val="28"/>
        </w:rPr>
        <w:t>、非營業特種基金餘</w:t>
      </w:r>
      <w:proofErr w:type="gramStart"/>
      <w:r>
        <w:rPr>
          <w:rFonts w:ascii="標楷體" w:eastAsia="標楷體" w:hAnsi="標楷體" w:cs="Times New Roman" w:hint="eastAsia"/>
          <w:spacing w:val="-18"/>
          <w:kern w:val="16"/>
          <w:sz w:val="28"/>
          <w:szCs w:val="28"/>
        </w:rPr>
        <w:t>絀</w:t>
      </w:r>
      <w:proofErr w:type="gramEnd"/>
      <w:r>
        <w:rPr>
          <w:rFonts w:ascii="標楷體" w:eastAsia="標楷體" w:hAnsi="標楷體" w:cs="Times New Roman" w:hint="eastAsia"/>
          <w:spacing w:val="-18"/>
          <w:kern w:val="16"/>
          <w:sz w:val="28"/>
          <w:szCs w:val="28"/>
        </w:rPr>
        <w:t>審定後</w:t>
      </w:r>
      <w:proofErr w:type="gramStart"/>
      <w:r>
        <w:rPr>
          <w:rFonts w:ascii="標楷體" w:eastAsia="標楷體" w:hAnsi="標楷體" w:cs="Times New Roman" w:hint="eastAsia"/>
          <w:spacing w:val="-18"/>
          <w:kern w:val="16"/>
          <w:sz w:val="28"/>
          <w:szCs w:val="28"/>
        </w:rPr>
        <w:t>平衡綜</w:t>
      </w:r>
      <w:proofErr w:type="gramEnd"/>
      <w:r>
        <w:rPr>
          <w:rFonts w:ascii="標楷體" w:eastAsia="標楷體" w:hAnsi="標楷體" w:cs="Times New Roman" w:hint="eastAsia"/>
          <w:spacing w:val="-18"/>
          <w:kern w:val="16"/>
          <w:sz w:val="28"/>
          <w:szCs w:val="28"/>
        </w:rPr>
        <w:t>計表</w:t>
      </w:r>
      <w:proofErr w:type="gramStart"/>
      <w:r>
        <w:rPr>
          <w:rFonts w:ascii="標楷體" w:eastAsia="標楷體" w:hAnsi="標楷體" w:cs="Times New Roman" w:hint="eastAsia"/>
          <w:spacing w:val="-18"/>
          <w:kern w:val="16"/>
          <w:sz w:val="28"/>
          <w:szCs w:val="28"/>
        </w:rPr>
        <w:t>—</w:t>
      </w:r>
      <w:proofErr w:type="gramEnd"/>
      <w:r>
        <w:rPr>
          <w:rFonts w:ascii="標楷體" w:eastAsia="標楷體" w:hAnsi="標楷體" w:cs="Times New Roman" w:hint="eastAsia"/>
          <w:spacing w:val="-18"/>
          <w:kern w:val="16"/>
          <w:sz w:val="28"/>
          <w:szCs w:val="28"/>
        </w:rPr>
        <w:t>特別收入基金（科目別）</w:t>
      </w:r>
      <w:r>
        <w:rPr>
          <w:rFonts w:ascii="標楷體" w:eastAsia="標楷體" w:hAnsi="標楷體" w:cs="Times New Roman" w:hint="eastAsia"/>
          <w:kern w:val="16"/>
          <w:sz w:val="28"/>
          <w:szCs w:val="28"/>
        </w:rPr>
        <w:tab/>
        <w:t>丁－</w:t>
      </w:r>
      <w:r w:rsidR="00FB4772">
        <w:rPr>
          <w:rFonts w:ascii="標楷體" w:eastAsia="標楷體" w:hAnsi="標楷體" w:cs="Times New Roman" w:hint="eastAsia"/>
          <w:kern w:val="16"/>
          <w:sz w:val="28"/>
          <w:szCs w:val="28"/>
        </w:rPr>
        <w:t>32</w:t>
      </w:r>
    </w:p>
    <w:p w:rsidR="00E920B4" w:rsidRDefault="00E920B4" w:rsidP="0042554A">
      <w:pPr>
        <w:tabs>
          <w:tab w:val="right" w:leader="middleDot" w:pos="9639"/>
        </w:tabs>
        <w:topLinePunct/>
        <w:spacing w:line="578" w:lineRule="exact"/>
        <w:ind w:leftChars="100" w:left="1360" w:hangingChars="400" w:hanging="112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貳拾參、營業基金及非營業特種基金長期債務舉借與償還彙總表</w:t>
      </w:r>
      <w:r>
        <w:rPr>
          <w:rFonts w:ascii="標楷體" w:eastAsia="標楷體" w:hAnsi="標楷體" w:cs="Times New Roman" w:hint="eastAsia"/>
          <w:kern w:val="16"/>
          <w:sz w:val="28"/>
          <w:szCs w:val="28"/>
        </w:rPr>
        <w:tab/>
        <w:t>丁－</w:t>
      </w:r>
      <w:r w:rsidR="00FB4772">
        <w:rPr>
          <w:rFonts w:ascii="標楷體" w:eastAsia="標楷體" w:hAnsi="標楷體" w:cs="Times New Roman" w:hint="eastAsia"/>
          <w:kern w:val="16"/>
          <w:sz w:val="28"/>
          <w:szCs w:val="28"/>
        </w:rPr>
        <w:t>33</w:t>
      </w:r>
    </w:p>
    <w:p w:rsidR="00E920B4" w:rsidRDefault="00E920B4" w:rsidP="0042554A">
      <w:pPr>
        <w:tabs>
          <w:tab w:val="right" w:leader="middleDot" w:pos="9911"/>
        </w:tabs>
        <w:overflowPunct w:val="0"/>
        <w:topLinePunct/>
        <w:spacing w:line="578" w:lineRule="exact"/>
        <w:jc w:val="both"/>
        <w:rPr>
          <w:rFonts w:ascii="標楷體" w:eastAsia="標楷體" w:hAnsi="標楷體" w:cs="Calibri"/>
          <w:b/>
          <w:bCs/>
          <w:caps/>
          <w:noProof/>
          <w:kern w:val="16"/>
          <w:sz w:val="32"/>
          <w:szCs w:val="20"/>
        </w:rPr>
      </w:pPr>
      <w:r>
        <w:rPr>
          <w:rFonts w:ascii="標楷體" w:eastAsia="標楷體" w:hAnsi="標楷體" w:cs="Calibri" w:hint="eastAsia"/>
          <w:b/>
          <w:bCs/>
          <w:caps/>
          <w:noProof/>
          <w:kern w:val="16"/>
          <w:sz w:val="32"/>
          <w:szCs w:val="20"/>
        </w:rPr>
        <w:t>戊、附</w:t>
      </w:r>
      <w:r>
        <w:rPr>
          <w:rFonts w:ascii="標楷體" w:eastAsia="標楷體" w:hAnsi="標楷體" w:cs="Times New Roman" w:hint="eastAsia"/>
          <w:b/>
          <w:snapToGrid w:val="0"/>
          <w:kern w:val="16"/>
          <w:sz w:val="32"/>
          <w:szCs w:val="20"/>
        </w:rPr>
        <w:t xml:space="preserve">　　</w:t>
      </w:r>
      <w:r>
        <w:rPr>
          <w:rFonts w:ascii="標楷體" w:eastAsia="標楷體" w:hAnsi="標楷體" w:cs="Calibri" w:hint="eastAsia"/>
          <w:b/>
          <w:bCs/>
          <w:caps/>
          <w:noProof/>
          <w:kern w:val="16"/>
          <w:sz w:val="32"/>
          <w:szCs w:val="20"/>
        </w:rPr>
        <w:t>錄</w:t>
      </w:r>
    </w:p>
    <w:p w:rsidR="00E920B4" w:rsidRDefault="00E920B4" w:rsidP="0042554A">
      <w:pPr>
        <w:tabs>
          <w:tab w:val="right" w:leader="middleDot" w:pos="9639"/>
        </w:tabs>
        <w:topLinePunct/>
        <w:spacing w:line="578"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壹、公庫年度出納終結報告之</w:t>
      </w:r>
      <w:proofErr w:type="gramStart"/>
      <w:r>
        <w:rPr>
          <w:rFonts w:ascii="標楷體" w:eastAsia="標楷體" w:hAnsi="標楷體" w:cs="Times New Roman" w:hint="eastAsia"/>
          <w:kern w:val="16"/>
          <w:sz w:val="28"/>
          <w:szCs w:val="28"/>
        </w:rPr>
        <w:t>查核</w:t>
      </w:r>
      <w:r>
        <w:rPr>
          <w:rFonts w:ascii="標楷體" w:eastAsia="標楷體" w:hAnsi="標楷體" w:cs="Times New Roman" w:hint="eastAsia"/>
          <w:kern w:val="16"/>
          <w:sz w:val="28"/>
          <w:szCs w:val="28"/>
        </w:rPr>
        <w:tab/>
        <w:t>戊</w:t>
      </w:r>
      <w:proofErr w:type="gramEnd"/>
      <w:r>
        <w:rPr>
          <w:rFonts w:ascii="標楷體" w:eastAsia="標楷體" w:hAnsi="標楷體" w:cs="Times New Roman" w:hint="eastAsia"/>
          <w:kern w:val="16"/>
          <w:sz w:val="28"/>
          <w:szCs w:val="28"/>
        </w:rPr>
        <w:t xml:space="preserve">－ </w:t>
      </w:r>
      <w:r w:rsidR="00FB4772">
        <w:rPr>
          <w:rFonts w:ascii="標楷體" w:eastAsia="標楷體" w:hAnsi="標楷體" w:cs="Times New Roman" w:hint="eastAsia"/>
          <w:kern w:val="16"/>
          <w:sz w:val="28"/>
          <w:szCs w:val="28"/>
        </w:rPr>
        <w:t>1</w:t>
      </w:r>
    </w:p>
    <w:p w:rsidR="00E920B4" w:rsidRDefault="00E920B4" w:rsidP="0042554A">
      <w:pPr>
        <w:tabs>
          <w:tab w:val="right" w:leader="middleDot" w:pos="9639"/>
        </w:tabs>
        <w:topLinePunct/>
        <w:spacing w:line="578"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貳、資產負債之查核</w:t>
      </w:r>
    </w:p>
    <w:p w:rsidR="00E920B4" w:rsidRDefault="00E920B4" w:rsidP="00321A3C">
      <w:pPr>
        <w:tabs>
          <w:tab w:val="right" w:leader="middleDot" w:pos="9639"/>
        </w:tabs>
        <w:topLinePunct/>
        <w:spacing w:line="578" w:lineRule="exact"/>
        <w:ind w:leftChars="221" w:left="81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一、</w:t>
      </w:r>
      <w:proofErr w:type="gramStart"/>
      <w:r>
        <w:rPr>
          <w:rFonts w:ascii="標楷體" w:eastAsia="標楷體" w:hAnsi="標楷體" w:cs="Times New Roman" w:hint="eastAsia"/>
          <w:kern w:val="16"/>
          <w:sz w:val="28"/>
          <w:szCs w:val="28"/>
        </w:rPr>
        <w:t>平衡表</w:t>
      </w:r>
      <w:r>
        <w:rPr>
          <w:rFonts w:ascii="標楷體" w:eastAsia="標楷體" w:hAnsi="標楷體" w:cs="Times New Roman" w:hint="eastAsia"/>
          <w:kern w:val="16"/>
          <w:sz w:val="28"/>
          <w:szCs w:val="28"/>
        </w:rPr>
        <w:tab/>
        <w:t>戊</w:t>
      </w:r>
      <w:proofErr w:type="gramEnd"/>
      <w:r>
        <w:rPr>
          <w:rFonts w:ascii="標楷體" w:eastAsia="標楷體" w:hAnsi="標楷體" w:cs="Times New Roman" w:hint="eastAsia"/>
          <w:kern w:val="16"/>
          <w:sz w:val="28"/>
          <w:szCs w:val="28"/>
        </w:rPr>
        <w:t xml:space="preserve">－ </w:t>
      </w:r>
      <w:r w:rsidR="00FB4772">
        <w:rPr>
          <w:rFonts w:ascii="標楷體" w:eastAsia="標楷體" w:hAnsi="標楷體" w:cs="Times New Roman" w:hint="eastAsia"/>
          <w:kern w:val="16"/>
          <w:sz w:val="28"/>
          <w:szCs w:val="28"/>
        </w:rPr>
        <w:t>9</w:t>
      </w:r>
    </w:p>
    <w:p w:rsidR="00E920B4" w:rsidRDefault="00E920B4" w:rsidP="00321A3C">
      <w:pPr>
        <w:tabs>
          <w:tab w:val="right" w:leader="middleDot" w:pos="9639"/>
        </w:tabs>
        <w:topLinePunct/>
        <w:spacing w:line="578" w:lineRule="exact"/>
        <w:ind w:leftChars="221" w:left="81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二、資本資產</w:t>
      </w:r>
      <w:proofErr w:type="gramStart"/>
      <w:r>
        <w:rPr>
          <w:rFonts w:ascii="標楷體" w:eastAsia="標楷體" w:hAnsi="標楷體" w:cs="Times New Roman" w:hint="eastAsia"/>
          <w:kern w:val="16"/>
          <w:sz w:val="28"/>
          <w:szCs w:val="28"/>
        </w:rPr>
        <w:t>表</w:t>
      </w:r>
      <w:r>
        <w:rPr>
          <w:rFonts w:ascii="標楷體" w:eastAsia="標楷體" w:hAnsi="標楷體" w:cs="Times New Roman" w:hint="eastAsia"/>
          <w:kern w:val="16"/>
          <w:sz w:val="28"/>
          <w:szCs w:val="28"/>
        </w:rPr>
        <w:tab/>
        <w:t>戊</w:t>
      </w:r>
      <w:proofErr w:type="gramEnd"/>
      <w:r>
        <w:rPr>
          <w:rFonts w:ascii="標楷體" w:eastAsia="標楷體" w:hAnsi="標楷體" w:cs="Times New Roman" w:hint="eastAsia"/>
          <w:kern w:val="16"/>
          <w:sz w:val="28"/>
          <w:szCs w:val="28"/>
        </w:rPr>
        <w:t>－</w:t>
      </w:r>
      <w:r w:rsidR="00FB4772">
        <w:rPr>
          <w:rFonts w:ascii="標楷體" w:eastAsia="標楷體" w:hAnsi="標楷體" w:cs="Times New Roman" w:hint="eastAsia"/>
          <w:kern w:val="16"/>
          <w:sz w:val="28"/>
          <w:szCs w:val="28"/>
        </w:rPr>
        <w:t>13</w:t>
      </w:r>
    </w:p>
    <w:p w:rsidR="00E920B4" w:rsidRDefault="00E920B4" w:rsidP="00321A3C">
      <w:pPr>
        <w:tabs>
          <w:tab w:val="right" w:leader="middleDot" w:pos="9639"/>
        </w:tabs>
        <w:topLinePunct/>
        <w:spacing w:line="578" w:lineRule="exact"/>
        <w:ind w:leftChars="221" w:left="81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三、長期負債</w:t>
      </w:r>
      <w:proofErr w:type="gramStart"/>
      <w:r>
        <w:rPr>
          <w:rFonts w:ascii="標楷體" w:eastAsia="標楷體" w:hAnsi="標楷體" w:cs="Times New Roman" w:hint="eastAsia"/>
          <w:kern w:val="16"/>
          <w:sz w:val="28"/>
          <w:szCs w:val="28"/>
        </w:rPr>
        <w:t>表</w:t>
      </w:r>
      <w:r>
        <w:rPr>
          <w:rFonts w:ascii="標楷體" w:eastAsia="標楷體" w:hAnsi="標楷體" w:cs="Times New Roman" w:hint="eastAsia"/>
          <w:kern w:val="16"/>
          <w:sz w:val="28"/>
          <w:szCs w:val="28"/>
        </w:rPr>
        <w:tab/>
        <w:t>戊</w:t>
      </w:r>
      <w:proofErr w:type="gramEnd"/>
      <w:r>
        <w:rPr>
          <w:rFonts w:ascii="標楷體" w:eastAsia="標楷體" w:hAnsi="標楷體" w:cs="Times New Roman" w:hint="eastAsia"/>
          <w:kern w:val="16"/>
          <w:sz w:val="28"/>
          <w:szCs w:val="28"/>
        </w:rPr>
        <w:t>－</w:t>
      </w:r>
      <w:r w:rsidR="00FB4772">
        <w:rPr>
          <w:rFonts w:ascii="標楷體" w:eastAsia="標楷體" w:hAnsi="標楷體" w:cs="Times New Roman" w:hint="eastAsia"/>
          <w:kern w:val="16"/>
          <w:sz w:val="28"/>
          <w:szCs w:val="28"/>
        </w:rPr>
        <w:t>16</w:t>
      </w:r>
    </w:p>
    <w:p w:rsidR="00E920B4" w:rsidRDefault="00E920B4" w:rsidP="00321A3C">
      <w:pPr>
        <w:tabs>
          <w:tab w:val="right" w:leader="middleDot" w:pos="9639"/>
        </w:tabs>
        <w:topLinePunct/>
        <w:spacing w:line="578" w:lineRule="exact"/>
        <w:ind w:leftChars="221" w:left="81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四、因擔保、保證或契約可能造成未來會計年度支出明細</w:t>
      </w:r>
      <w:proofErr w:type="gramStart"/>
      <w:r>
        <w:rPr>
          <w:rFonts w:ascii="標楷體" w:eastAsia="標楷體" w:hAnsi="標楷體" w:cs="Times New Roman" w:hint="eastAsia"/>
          <w:kern w:val="16"/>
          <w:sz w:val="28"/>
          <w:szCs w:val="28"/>
        </w:rPr>
        <w:t>表</w:t>
      </w:r>
      <w:r>
        <w:rPr>
          <w:rFonts w:ascii="標楷體" w:eastAsia="標楷體" w:hAnsi="標楷體" w:cs="Times New Roman" w:hint="eastAsia"/>
          <w:kern w:val="16"/>
          <w:sz w:val="28"/>
          <w:szCs w:val="28"/>
        </w:rPr>
        <w:tab/>
        <w:t>戊</w:t>
      </w:r>
      <w:proofErr w:type="gramEnd"/>
      <w:r>
        <w:rPr>
          <w:rFonts w:ascii="標楷體" w:eastAsia="標楷體" w:hAnsi="標楷體" w:cs="Times New Roman" w:hint="eastAsia"/>
          <w:kern w:val="16"/>
          <w:sz w:val="28"/>
          <w:szCs w:val="28"/>
        </w:rPr>
        <w:t>－</w:t>
      </w:r>
      <w:r w:rsidR="00FB4772">
        <w:rPr>
          <w:rFonts w:ascii="標楷體" w:eastAsia="標楷體" w:hAnsi="標楷體" w:cs="Times New Roman" w:hint="eastAsia"/>
          <w:kern w:val="16"/>
          <w:sz w:val="28"/>
          <w:szCs w:val="28"/>
        </w:rPr>
        <w:t>18</w:t>
      </w:r>
    </w:p>
    <w:p w:rsidR="00E920B4" w:rsidRDefault="00E920B4" w:rsidP="0042554A">
      <w:pPr>
        <w:tabs>
          <w:tab w:val="right" w:leader="middleDot" w:pos="9639"/>
        </w:tabs>
        <w:topLinePunct/>
        <w:spacing w:line="578"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參、特別決算以前年度轉入數決算表之</w:t>
      </w:r>
      <w:proofErr w:type="gramStart"/>
      <w:r>
        <w:rPr>
          <w:rFonts w:ascii="標楷體" w:eastAsia="標楷體" w:hAnsi="標楷體" w:cs="Times New Roman" w:hint="eastAsia"/>
          <w:kern w:val="16"/>
          <w:sz w:val="28"/>
          <w:szCs w:val="28"/>
        </w:rPr>
        <w:t>查核</w:t>
      </w:r>
      <w:r>
        <w:rPr>
          <w:rFonts w:ascii="標楷體" w:eastAsia="標楷體" w:hAnsi="標楷體" w:cs="Times New Roman" w:hint="eastAsia"/>
          <w:kern w:val="16"/>
          <w:sz w:val="28"/>
          <w:szCs w:val="28"/>
        </w:rPr>
        <w:tab/>
        <w:t>戊</w:t>
      </w:r>
      <w:proofErr w:type="gramEnd"/>
      <w:r>
        <w:rPr>
          <w:rFonts w:ascii="標楷體" w:eastAsia="標楷體" w:hAnsi="標楷體" w:cs="Times New Roman" w:hint="eastAsia"/>
          <w:kern w:val="16"/>
          <w:sz w:val="28"/>
          <w:szCs w:val="28"/>
        </w:rPr>
        <w:t>－</w:t>
      </w:r>
      <w:r w:rsidR="00FB4772">
        <w:rPr>
          <w:rFonts w:ascii="標楷體" w:eastAsia="標楷體" w:hAnsi="標楷體" w:cs="Times New Roman" w:hint="eastAsia"/>
          <w:kern w:val="16"/>
          <w:sz w:val="28"/>
          <w:szCs w:val="28"/>
        </w:rPr>
        <w:t>18</w:t>
      </w:r>
    </w:p>
    <w:p w:rsidR="00E920B4" w:rsidRDefault="00E920B4" w:rsidP="0042554A">
      <w:pPr>
        <w:tabs>
          <w:tab w:val="right" w:leader="middleDot" w:pos="9639"/>
        </w:tabs>
        <w:topLinePunct/>
        <w:spacing w:line="578"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肆、政府捐助財團法人效益評估表之</w:t>
      </w:r>
      <w:proofErr w:type="gramStart"/>
      <w:r>
        <w:rPr>
          <w:rFonts w:ascii="標楷體" w:eastAsia="標楷體" w:hAnsi="標楷體" w:cs="Times New Roman" w:hint="eastAsia"/>
          <w:kern w:val="16"/>
          <w:sz w:val="28"/>
          <w:szCs w:val="28"/>
        </w:rPr>
        <w:t>查核</w:t>
      </w:r>
      <w:r>
        <w:rPr>
          <w:rFonts w:ascii="標楷體" w:eastAsia="標楷體" w:hAnsi="標楷體" w:cs="Times New Roman" w:hint="eastAsia"/>
          <w:kern w:val="16"/>
          <w:sz w:val="28"/>
          <w:szCs w:val="28"/>
        </w:rPr>
        <w:tab/>
        <w:t>戊</w:t>
      </w:r>
      <w:proofErr w:type="gramEnd"/>
      <w:r>
        <w:rPr>
          <w:rFonts w:ascii="標楷體" w:eastAsia="標楷體" w:hAnsi="標楷體" w:cs="Times New Roman" w:hint="eastAsia"/>
          <w:kern w:val="16"/>
          <w:sz w:val="28"/>
          <w:szCs w:val="28"/>
        </w:rPr>
        <w:t>－</w:t>
      </w:r>
      <w:r w:rsidR="00FB4772">
        <w:rPr>
          <w:rFonts w:ascii="標楷體" w:eastAsia="標楷體" w:hAnsi="標楷體" w:cs="Times New Roman" w:hint="eastAsia"/>
          <w:kern w:val="16"/>
          <w:sz w:val="28"/>
          <w:szCs w:val="28"/>
        </w:rPr>
        <w:t>18</w:t>
      </w:r>
    </w:p>
    <w:p w:rsidR="00E920B4" w:rsidRDefault="00E920B4" w:rsidP="0042554A">
      <w:pPr>
        <w:tabs>
          <w:tab w:val="right" w:leader="middleDot" w:pos="9639"/>
        </w:tabs>
        <w:topLinePunct/>
        <w:spacing w:line="578"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伍、重大公共建設計畫及採購執行情形之</w:t>
      </w:r>
      <w:proofErr w:type="gramStart"/>
      <w:r>
        <w:rPr>
          <w:rFonts w:ascii="標楷體" w:eastAsia="標楷體" w:hAnsi="標楷體" w:cs="Times New Roman" w:hint="eastAsia"/>
          <w:kern w:val="16"/>
          <w:sz w:val="28"/>
          <w:szCs w:val="28"/>
        </w:rPr>
        <w:t>查核</w:t>
      </w:r>
      <w:r>
        <w:rPr>
          <w:rFonts w:ascii="標楷體" w:eastAsia="標楷體" w:hAnsi="標楷體" w:cs="Times New Roman" w:hint="eastAsia"/>
          <w:kern w:val="16"/>
          <w:sz w:val="28"/>
          <w:szCs w:val="28"/>
        </w:rPr>
        <w:tab/>
        <w:t>戊</w:t>
      </w:r>
      <w:proofErr w:type="gramEnd"/>
      <w:r>
        <w:rPr>
          <w:rFonts w:ascii="標楷體" w:eastAsia="標楷體" w:hAnsi="標楷體" w:cs="Times New Roman" w:hint="eastAsia"/>
          <w:kern w:val="16"/>
          <w:sz w:val="28"/>
          <w:szCs w:val="28"/>
        </w:rPr>
        <w:t>－</w:t>
      </w:r>
      <w:r w:rsidR="00FB4772">
        <w:rPr>
          <w:rFonts w:ascii="標楷體" w:eastAsia="標楷體" w:hAnsi="標楷體" w:cs="Times New Roman" w:hint="eastAsia"/>
          <w:kern w:val="16"/>
          <w:sz w:val="28"/>
          <w:szCs w:val="28"/>
        </w:rPr>
        <w:t>19</w:t>
      </w:r>
    </w:p>
    <w:p w:rsidR="00E920B4" w:rsidRDefault="00E920B4" w:rsidP="0042554A">
      <w:pPr>
        <w:tabs>
          <w:tab w:val="right" w:leader="middleDot" w:pos="9639"/>
        </w:tabs>
        <w:topLinePunct/>
        <w:spacing w:line="578" w:lineRule="exact"/>
        <w:ind w:leftChars="100" w:left="520" w:hangingChars="100" w:hanging="28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陸、中央政府前瞻基礎建設計畫特別預算執行情形之</w:t>
      </w:r>
      <w:proofErr w:type="gramStart"/>
      <w:r>
        <w:rPr>
          <w:rFonts w:ascii="標楷體" w:eastAsia="標楷體" w:hAnsi="標楷體" w:cs="Times New Roman" w:hint="eastAsia"/>
          <w:kern w:val="16"/>
          <w:sz w:val="28"/>
          <w:szCs w:val="28"/>
        </w:rPr>
        <w:t>查核</w:t>
      </w:r>
      <w:r>
        <w:rPr>
          <w:rFonts w:ascii="標楷體" w:eastAsia="標楷體" w:hAnsi="標楷體" w:cs="Times New Roman" w:hint="eastAsia"/>
          <w:kern w:val="16"/>
          <w:sz w:val="28"/>
          <w:szCs w:val="28"/>
        </w:rPr>
        <w:tab/>
        <w:t>戊</w:t>
      </w:r>
      <w:proofErr w:type="gramEnd"/>
      <w:r>
        <w:rPr>
          <w:rFonts w:ascii="標楷體" w:eastAsia="標楷體" w:hAnsi="標楷體" w:cs="Times New Roman" w:hint="eastAsia"/>
          <w:kern w:val="16"/>
          <w:sz w:val="28"/>
          <w:szCs w:val="28"/>
        </w:rPr>
        <w:t>－</w:t>
      </w:r>
      <w:r w:rsidR="00FB4772">
        <w:rPr>
          <w:rFonts w:ascii="標楷體" w:eastAsia="標楷體" w:hAnsi="標楷體" w:cs="Times New Roman" w:hint="eastAsia"/>
          <w:kern w:val="16"/>
          <w:sz w:val="28"/>
          <w:szCs w:val="28"/>
        </w:rPr>
        <w:t>24</w:t>
      </w:r>
    </w:p>
    <w:p w:rsidR="00E920B4" w:rsidRPr="00CC3971" w:rsidRDefault="00E920B4" w:rsidP="0042554A">
      <w:pPr>
        <w:overflowPunct w:val="0"/>
        <w:snapToGrid w:val="0"/>
        <w:spacing w:line="578" w:lineRule="exact"/>
        <w:ind w:firstLineChars="200" w:firstLine="640"/>
        <w:jc w:val="both"/>
        <w:textAlignment w:val="center"/>
        <w:rPr>
          <w:rFonts w:ascii="標楷體" w:eastAsia="標楷體" w:hAnsi="標楷體" w:cs="Times New Roman"/>
          <w:snapToGrid w:val="0"/>
          <w:color w:val="FF0000"/>
          <w:kern w:val="16"/>
          <w:sz w:val="32"/>
          <w:szCs w:val="28"/>
        </w:rPr>
        <w:sectPr w:rsidR="00E920B4" w:rsidRPr="00CC3971" w:rsidSect="00145B83">
          <w:footerReference w:type="default" r:id="rId14"/>
          <w:pgSz w:w="11906" w:h="16838"/>
          <w:pgMar w:top="1418" w:right="992" w:bottom="1418" w:left="992" w:header="1021" w:footer="737" w:gutter="0"/>
          <w:pgNumType w:start="1"/>
          <w:cols w:space="425"/>
          <w:docGrid w:type="lines" w:linePitch="360"/>
        </w:sectPr>
      </w:pPr>
    </w:p>
    <w:p w:rsidR="00E920B4" w:rsidRDefault="00E920B4" w:rsidP="0042554A">
      <w:pPr>
        <w:tabs>
          <w:tab w:val="left" w:leader="hyphen" w:pos="8505"/>
        </w:tabs>
        <w:overflowPunct w:val="0"/>
        <w:spacing w:line="360" w:lineRule="auto"/>
        <w:jc w:val="center"/>
        <w:textAlignment w:val="center"/>
        <w:rPr>
          <w:rFonts w:ascii="標楷體" w:eastAsia="標楷體" w:hAnsi="標楷體" w:cs="Times New Roman"/>
          <w:b/>
          <w:snapToGrid w:val="0"/>
          <w:kern w:val="16"/>
          <w:sz w:val="36"/>
          <w:szCs w:val="20"/>
        </w:rPr>
      </w:pPr>
      <w:proofErr w:type="gramStart"/>
      <w:r>
        <w:rPr>
          <w:rFonts w:ascii="標楷體" w:eastAsia="標楷體" w:hAnsi="標楷體" w:cs="Times New Roman" w:hint="eastAsia"/>
          <w:b/>
          <w:kern w:val="16"/>
          <w:sz w:val="32"/>
          <w:szCs w:val="32"/>
        </w:rPr>
        <w:lastRenderedPageBreak/>
        <w:t>審編說明</w:t>
      </w:r>
      <w:proofErr w:type="gramEnd"/>
    </w:p>
    <w:p w:rsidR="00E920B4" w:rsidRDefault="00E920B4" w:rsidP="0042554A">
      <w:pPr>
        <w:tabs>
          <w:tab w:val="right" w:leader="middleDot" w:pos="9911"/>
        </w:tabs>
        <w:overflowPunct w:val="0"/>
        <w:topLinePunct/>
        <w:spacing w:line="600" w:lineRule="exact"/>
        <w:ind w:left="574" w:hanging="574"/>
        <w:jc w:val="both"/>
        <w:rPr>
          <w:rFonts w:ascii="標楷體" w:eastAsia="標楷體" w:hAnsi="標楷體" w:cs="Calibri"/>
          <w:smallCaps/>
          <w:noProof/>
          <w:color w:val="000000" w:themeColor="text1"/>
          <w:kern w:val="16"/>
          <w:sz w:val="28"/>
          <w:szCs w:val="20"/>
        </w:rPr>
      </w:pPr>
      <w:r>
        <w:rPr>
          <w:rFonts w:ascii="標楷體" w:eastAsia="標楷體" w:hAnsi="標楷體" w:cs="Calibri" w:hint="eastAsia"/>
          <w:smallCaps/>
          <w:noProof/>
          <w:color w:val="000000" w:themeColor="text1"/>
          <w:kern w:val="16"/>
          <w:sz w:val="28"/>
          <w:szCs w:val="20"/>
        </w:rPr>
        <w:t>一、內文及統計圖表敘及資料年度，以民國年度為原則，如引用國際資訊，或有以西元年度表達情形。</w:t>
      </w:r>
    </w:p>
    <w:p w:rsidR="00E920B4" w:rsidRDefault="00E920B4" w:rsidP="0042554A">
      <w:pPr>
        <w:tabs>
          <w:tab w:val="right" w:leader="middleDot" w:pos="9911"/>
        </w:tabs>
        <w:overflowPunct w:val="0"/>
        <w:topLinePunct/>
        <w:spacing w:line="600" w:lineRule="exact"/>
        <w:ind w:left="624" w:hanging="624"/>
        <w:jc w:val="both"/>
        <w:rPr>
          <w:rFonts w:ascii="標楷體" w:eastAsia="標楷體" w:hAnsi="標楷體" w:cs="Calibri"/>
          <w:smallCaps/>
          <w:noProof/>
          <w:color w:val="000000" w:themeColor="text1"/>
          <w:kern w:val="16"/>
          <w:sz w:val="28"/>
          <w:szCs w:val="20"/>
        </w:rPr>
      </w:pPr>
      <w:r>
        <w:rPr>
          <w:rFonts w:ascii="標楷體" w:eastAsia="標楷體" w:hAnsi="標楷體" w:cs="Calibri" w:hint="eastAsia"/>
          <w:smallCaps/>
          <w:noProof/>
          <w:color w:val="000000" w:themeColor="text1"/>
          <w:kern w:val="16"/>
          <w:sz w:val="28"/>
          <w:szCs w:val="20"/>
        </w:rPr>
        <w:t>二、約數金額【如億（餘）元、萬（餘）元等】之表達，以餘數全捨為原則。</w:t>
      </w:r>
    </w:p>
    <w:p w:rsidR="00E920B4" w:rsidRDefault="00E920B4" w:rsidP="0042554A">
      <w:pPr>
        <w:tabs>
          <w:tab w:val="right" w:leader="middleDot" w:pos="9911"/>
        </w:tabs>
        <w:overflowPunct w:val="0"/>
        <w:topLinePunct/>
        <w:spacing w:line="600" w:lineRule="exact"/>
        <w:ind w:left="574" w:hanging="574"/>
        <w:jc w:val="both"/>
        <w:rPr>
          <w:rFonts w:ascii="標楷體" w:eastAsia="標楷體" w:hAnsi="標楷體" w:cs="Calibri"/>
          <w:smallCaps/>
          <w:noProof/>
          <w:color w:val="000000" w:themeColor="text1"/>
          <w:kern w:val="16"/>
          <w:sz w:val="28"/>
          <w:szCs w:val="20"/>
        </w:rPr>
      </w:pPr>
      <w:r>
        <w:rPr>
          <w:rFonts w:ascii="標楷體" w:eastAsia="標楷體" w:hAnsi="標楷體" w:cs="Calibri" w:hint="eastAsia"/>
          <w:smallCaps/>
          <w:noProof/>
          <w:color w:val="000000" w:themeColor="text1"/>
          <w:kern w:val="16"/>
          <w:sz w:val="28"/>
          <w:szCs w:val="20"/>
        </w:rPr>
        <w:t>三、各項數字之百分比，因採四捨五入方式計算，細項數字百分比之和，與總計數之百分比或有差異。</w:t>
      </w:r>
    </w:p>
    <w:p w:rsidR="00E920B4" w:rsidRDefault="00E920B4" w:rsidP="0042554A">
      <w:pPr>
        <w:tabs>
          <w:tab w:val="right" w:leader="middleDot" w:pos="9911"/>
        </w:tabs>
        <w:overflowPunct w:val="0"/>
        <w:topLinePunct/>
        <w:spacing w:line="600" w:lineRule="exact"/>
        <w:ind w:left="574" w:hanging="574"/>
        <w:jc w:val="both"/>
        <w:rPr>
          <w:rFonts w:ascii="標楷體" w:eastAsia="標楷體" w:hAnsi="標楷體" w:cs="Calibri"/>
          <w:smallCaps/>
          <w:noProof/>
          <w:color w:val="000000" w:themeColor="text1"/>
          <w:kern w:val="16"/>
          <w:sz w:val="28"/>
          <w:szCs w:val="20"/>
        </w:rPr>
      </w:pPr>
      <w:r>
        <w:rPr>
          <w:rFonts w:ascii="標楷體" w:eastAsia="標楷體" w:hAnsi="標楷體" w:cs="Calibri" w:hint="eastAsia"/>
          <w:smallCaps/>
          <w:noProof/>
          <w:color w:val="000000" w:themeColor="text1"/>
          <w:kern w:val="16"/>
          <w:sz w:val="28"/>
          <w:szCs w:val="20"/>
        </w:rPr>
        <w:t>四、統計表內數值為零或數值無統計者，以「－」表示；數值尚未發布者，以「…」表示；數值無意義者，以「--」表示；有數值惟未達表列統計單位者，最多表達至小數點後2位，否則以「0」表示。</w:t>
      </w:r>
    </w:p>
    <w:p w:rsidR="00E920B4" w:rsidRDefault="00E920B4" w:rsidP="0042554A">
      <w:pPr>
        <w:tabs>
          <w:tab w:val="right" w:leader="middleDot" w:pos="9911"/>
        </w:tabs>
        <w:overflowPunct w:val="0"/>
        <w:topLinePunct/>
        <w:spacing w:line="600" w:lineRule="exact"/>
        <w:ind w:left="574" w:hanging="574"/>
        <w:jc w:val="both"/>
        <w:rPr>
          <w:rFonts w:ascii="標楷體" w:eastAsia="標楷體" w:hAnsi="標楷體" w:cs="Calibri"/>
          <w:smallCaps/>
          <w:noProof/>
          <w:color w:val="000000" w:themeColor="text1"/>
          <w:kern w:val="16"/>
          <w:sz w:val="28"/>
          <w:szCs w:val="20"/>
        </w:rPr>
      </w:pPr>
      <w:r>
        <w:rPr>
          <w:rFonts w:ascii="標楷體" w:eastAsia="標楷體" w:hAnsi="標楷體" w:cs="Calibri" w:hint="eastAsia"/>
          <w:smallCaps/>
          <w:noProof/>
          <w:color w:val="000000" w:themeColor="text1"/>
          <w:kern w:val="16"/>
          <w:sz w:val="28"/>
          <w:szCs w:val="20"/>
        </w:rPr>
        <w:t>五、特別收入基金之預算數係109年度法定預算數；至於決算數及決算審定數，係包含109年度預算數、報准先行辦理數及以前年度保留數等之執行數。</w:t>
      </w:r>
    </w:p>
    <w:p w:rsidR="00E920B4" w:rsidRDefault="00E920B4" w:rsidP="0042554A">
      <w:pPr>
        <w:tabs>
          <w:tab w:val="right" w:leader="middleDot" w:pos="9911"/>
        </w:tabs>
        <w:overflowPunct w:val="0"/>
        <w:topLinePunct/>
        <w:spacing w:afterLines="50" w:after="180" w:line="600" w:lineRule="exact"/>
        <w:ind w:left="573" w:hanging="573"/>
        <w:jc w:val="both"/>
        <w:rPr>
          <w:rFonts w:ascii="標楷體" w:eastAsia="標楷體" w:hAnsi="標楷體" w:cs="Calibri"/>
          <w:smallCaps/>
          <w:noProof/>
          <w:color w:val="000000" w:themeColor="text1"/>
          <w:kern w:val="16"/>
          <w:sz w:val="28"/>
          <w:szCs w:val="20"/>
        </w:rPr>
      </w:pPr>
      <w:r>
        <w:rPr>
          <w:rFonts w:ascii="標楷體" w:eastAsia="標楷體" w:hAnsi="標楷體" w:cs="Calibri" w:hint="eastAsia"/>
          <w:smallCaps/>
          <w:noProof/>
          <w:color w:val="000000" w:themeColor="text1"/>
          <w:kern w:val="16"/>
          <w:sz w:val="28"/>
          <w:szCs w:val="20"/>
        </w:rPr>
        <w:t>六、部分基金於109年1月1日至110年6月30日間改制、整併、更名或新設者（詳下表），其基金名稱以事實發生時點之名稱為表達原則。</w:t>
      </w:r>
    </w:p>
    <w:tbl>
      <w:tblPr>
        <w:tblStyle w:val="ac"/>
        <w:tblW w:w="0" w:type="auto"/>
        <w:tblInd w:w="574" w:type="dxa"/>
        <w:tblLook w:val="04A0" w:firstRow="1" w:lastRow="0" w:firstColumn="1" w:lastColumn="0" w:noHBand="0" w:noVBand="1"/>
      </w:tblPr>
      <w:tblGrid>
        <w:gridCol w:w="1944"/>
        <w:gridCol w:w="7620"/>
      </w:tblGrid>
      <w:tr w:rsidR="00E920B4" w:rsidTr="0042554A">
        <w:trPr>
          <w:trHeight w:val="397"/>
        </w:trPr>
        <w:tc>
          <w:tcPr>
            <w:tcW w:w="1944" w:type="dxa"/>
            <w:tcBorders>
              <w:top w:val="single" w:sz="4" w:space="0" w:color="auto"/>
              <w:left w:val="single" w:sz="4" w:space="0" w:color="auto"/>
              <w:bottom w:val="single" w:sz="4" w:space="0" w:color="auto"/>
              <w:right w:val="single" w:sz="4" w:space="0" w:color="auto"/>
            </w:tcBorders>
            <w:vAlign w:val="center"/>
            <w:hideMark/>
          </w:tcPr>
          <w:p w:rsidR="00E920B4" w:rsidRDefault="00E920B4">
            <w:pPr>
              <w:tabs>
                <w:tab w:val="right" w:leader="middleDot" w:pos="9911"/>
              </w:tabs>
              <w:overflowPunct w:val="0"/>
              <w:topLinePunct/>
              <w:ind w:left="574" w:hanging="574"/>
              <w:jc w:val="center"/>
              <w:rPr>
                <w:rFonts w:ascii="標楷體" w:eastAsia="標楷體" w:hAnsi="標楷體" w:cs="Calibri"/>
                <w:smallCaps/>
                <w:noProof/>
                <w:color w:val="000000" w:themeColor="text1"/>
                <w:kern w:val="16"/>
                <w:sz w:val="28"/>
                <w:szCs w:val="20"/>
              </w:rPr>
            </w:pPr>
            <w:r>
              <w:rPr>
                <w:rFonts w:ascii="標楷體" w:eastAsia="標楷體" w:hAnsi="標楷體" w:cs="Calibri" w:hint="eastAsia"/>
                <w:smallCaps/>
                <w:noProof/>
                <w:color w:val="000000" w:themeColor="text1"/>
                <w:kern w:val="16"/>
                <w:sz w:val="28"/>
                <w:szCs w:val="20"/>
              </w:rPr>
              <w:t>主管別</w:t>
            </w:r>
          </w:p>
        </w:tc>
        <w:tc>
          <w:tcPr>
            <w:tcW w:w="7620" w:type="dxa"/>
            <w:tcBorders>
              <w:top w:val="single" w:sz="4" w:space="0" w:color="auto"/>
              <w:left w:val="single" w:sz="4" w:space="0" w:color="auto"/>
              <w:bottom w:val="single" w:sz="4" w:space="0" w:color="auto"/>
              <w:right w:val="single" w:sz="4" w:space="0" w:color="auto"/>
            </w:tcBorders>
            <w:vAlign w:val="center"/>
            <w:hideMark/>
          </w:tcPr>
          <w:p w:rsidR="00E920B4" w:rsidRDefault="00E920B4">
            <w:pPr>
              <w:tabs>
                <w:tab w:val="right" w:leader="middleDot" w:pos="9911"/>
              </w:tabs>
              <w:overflowPunct w:val="0"/>
              <w:topLinePunct/>
              <w:jc w:val="center"/>
              <w:rPr>
                <w:rFonts w:ascii="標楷體" w:eastAsia="標楷體" w:hAnsi="標楷體" w:cs="Calibri"/>
                <w:smallCaps/>
                <w:noProof/>
                <w:color w:val="000000" w:themeColor="text1"/>
                <w:kern w:val="16"/>
                <w:sz w:val="28"/>
                <w:szCs w:val="20"/>
              </w:rPr>
            </w:pPr>
            <w:r>
              <w:rPr>
                <w:rFonts w:ascii="標楷體" w:eastAsia="標楷體" w:hAnsi="標楷體" w:cs="Calibri" w:hint="eastAsia"/>
                <w:smallCaps/>
                <w:noProof/>
                <w:color w:val="000000" w:themeColor="text1"/>
                <w:kern w:val="16"/>
                <w:sz w:val="28"/>
                <w:szCs w:val="20"/>
              </w:rPr>
              <w:t>所屬基金改制、整併、更名或新設情形</w:t>
            </w:r>
          </w:p>
        </w:tc>
      </w:tr>
      <w:tr w:rsidR="00E920B4" w:rsidTr="0042554A">
        <w:tc>
          <w:tcPr>
            <w:tcW w:w="1944" w:type="dxa"/>
            <w:tcBorders>
              <w:top w:val="single" w:sz="4" w:space="0" w:color="auto"/>
              <w:left w:val="single" w:sz="4" w:space="0" w:color="auto"/>
              <w:bottom w:val="single" w:sz="4" w:space="0" w:color="auto"/>
              <w:right w:val="single" w:sz="4" w:space="0" w:color="auto"/>
            </w:tcBorders>
            <w:vAlign w:val="center"/>
            <w:hideMark/>
          </w:tcPr>
          <w:p w:rsidR="00E920B4" w:rsidRDefault="00E920B4">
            <w:pPr>
              <w:tabs>
                <w:tab w:val="right" w:leader="middleDot" w:pos="9911"/>
              </w:tabs>
              <w:overflowPunct w:val="0"/>
              <w:topLinePunct/>
              <w:jc w:val="distribute"/>
              <w:rPr>
                <w:rFonts w:ascii="標楷體" w:eastAsia="標楷體" w:hAnsi="標楷體" w:cs="Calibri"/>
                <w:smallCaps/>
                <w:noProof/>
                <w:color w:val="000000" w:themeColor="text1"/>
                <w:kern w:val="16"/>
                <w:sz w:val="28"/>
                <w:szCs w:val="20"/>
              </w:rPr>
            </w:pPr>
            <w:r>
              <w:rPr>
                <w:rFonts w:ascii="標楷體" w:eastAsia="標楷體" w:hAnsi="標楷體" w:cs="Calibri" w:hint="eastAsia"/>
                <w:smallCaps/>
                <w:noProof/>
                <w:color w:val="000000" w:themeColor="text1"/>
                <w:kern w:val="16"/>
                <w:sz w:val="28"/>
                <w:szCs w:val="20"/>
              </w:rPr>
              <w:t>嘉義縣政府</w:t>
            </w:r>
          </w:p>
        </w:tc>
        <w:tc>
          <w:tcPr>
            <w:tcW w:w="7620" w:type="dxa"/>
            <w:tcBorders>
              <w:top w:val="single" w:sz="4" w:space="0" w:color="auto"/>
              <w:left w:val="single" w:sz="4" w:space="0" w:color="auto"/>
              <w:bottom w:val="single" w:sz="4" w:space="0" w:color="auto"/>
              <w:right w:val="single" w:sz="4" w:space="0" w:color="auto"/>
            </w:tcBorders>
            <w:vAlign w:val="center"/>
            <w:hideMark/>
          </w:tcPr>
          <w:p w:rsidR="00E920B4" w:rsidRDefault="00E920B4">
            <w:pPr>
              <w:tabs>
                <w:tab w:val="right" w:leader="middleDot" w:pos="9911"/>
              </w:tabs>
              <w:overflowPunct w:val="0"/>
              <w:topLinePunct/>
              <w:jc w:val="both"/>
              <w:rPr>
                <w:rFonts w:ascii="標楷體" w:eastAsia="標楷體" w:hAnsi="標楷體" w:cs="Calibri"/>
                <w:smallCaps/>
                <w:noProof/>
                <w:color w:val="000000" w:themeColor="text1"/>
                <w:kern w:val="16"/>
                <w:sz w:val="28"/>
                <w:szCs w:val="20"/>
              </w:rPr>
            </w:pPr>
            <w:r>
              <w:rPr>
                <w:rFonts w:ascii="標楷體" w:eastAsia="標楷體" w:hAnsi="標楷體" w:cs="Calibri" w:hint="eastAsia"/>
                <w:smallCaps/>
                <w:noProof/>
                <w:color w:val="000000" w:themeColor="text1"/>
                <w:kern w:val="16"/>
                <w:sz w:val="28"/>
                <w:szCs w:val="20"/>
              </w:rPr>
              <w:t>109年1月1日新</w:t>
            </w:r>
            <w:r>
              <w:rPr>
                <w:rFonts w:ascii="標楷體" w:eastAsia="標楷體" w:hAnsi="標楷體" w:cs="Calibri" w:hint="eastAsia"/>
                <w:smallCaps/>
                <w:noProof/>
                <w:color w:val="000000" w:themeColor="text1"/>
                <w:spacing w:val="-6"/>
                <w:kern w:val="16"/>
                <w:sz w:val="28"/>
                <w:szCs w:val="20"/>
              </w:rPr>
              <w:t>設</w:t>
            </w:r>
            <w:r>
              <w:rPr>
                <w:rFonts w:ascii="標楷體" w:eastAsia="標楷體" w:hAnsi="標楷體" w:cs="Calibri" w:hint="eastAsia"/>
                <w:smallCaps/>
                <w:noProof/>
                <w:color w:val="000000" w:themeColor="text1"/>
                <w:kern w:val="16"/>
                <w:sz w:val="28"/>
                <w:szCs w:val="20"/>
              </w:rPr>
              <w:t>嘉義縣農業發展基金。</w:t>
            </w:r>
          </w:p>
        </w:tc>
      </w:tr>
      <w:tr w:rsidR="00E920B4" w:rsidTr="0042554A">
        <w:trPr>
          <w:trHeight w:val="227"/>
        </w:trPr>
        <w:tc>
          <w:tcPr>
            <w:tcW w:w="9564" w:type="dxa"/>
            <w:gridSpan w:val="2"/>
            <w:tcBorders>
              <w:top w:val="single" w:sz="4" w:space="0" w:color="auto"/>
              <w:left w:val="nil"/>
              <w:bottom w:val="nil"/>
              <w:right w:val="nil"/>
            </w:tcBorders>
            <w:vAlign w:val="center"/>
            <w:hideMark/>
          </w:tcPr>
          <w:p w:rsidR="00E920B4" w:rsidRDefault="00E920B4">
            <w:pPr>
              <w:tabs>
                <w:tab w:val="right" w:leader="middleDot" w:pos="9911"/>
              </w:tabs>
              <w:overflowPunct w:val="0"/>
              <w:topLinePunct/>
              <w:spacing w:line="300" w:lineRule="exact"/>
              <w:ind w:leftChars="-50" w:left="-120"/>
              <w:jc w:val="both"/>
              <w:rPr>
                <w:rFonts w:ascii="標楷體" w:eastAsia="標楷體" w:hAnsi="標楷體" w:cs="Calibri"/>
                <w:smallCaps/>
                <w:noProof/>
                <w:color w:val="000000" w:themeColor="text1"/>
                <w:kern w:val="16"/>
                <w:szCs w:val="20"/>
              </w:rPr>
            </w:pPr>
            <w:r>
              <w:rPr>
                <w:rFonts w:ascii="標楷體" w:eastAsia="標楷體" w:hAnsi="標楷體" w:cs="Calibri" w:hint="eastAsia"/>
                <w:smallCaps/>
                <w:noProof/>
                <w:color w:val="000000" w:themeColor="text1"/>
                <w:kern w:val="16"/>
                <w:szCs w:val="20"/>
              </w:rPr>
              <w:t>資料時間：109年1月1日至110年6月30日。</w:t>
            </w:r>
          </w:p>
        </w:tc>
      </w:tr>
    </w:tbl>
    <w:p w:rsidR="00E920B4" w:rsidRDefault="00E920B4" w:rsidP="0042554A">
      <w:pPr>
        <w:tabs>
          <w:tab w:val="right" w:leader="middleDot" w:pos="9911"/>
        </w:tabs>
        <w:overflowPunct w:val="0"/>
        <w:topLinePunct/>
        <w:spacing w:line="580" w:lineRule="exact"/>
        <w:jc w:val="both"/>
        <w:rPr>
          <w:rFonts w:ascii="標楷體" w:eastAsia="標楷體" w:hAnsi="標楷體" w:cs="Calibri"/>
          <w:smallCaps/>
          <w:noProof/>
          <w:color w:val="000000" w:themeColor="text1"/>
          <w:kern w:val="16"/>
          <w:sz w:val="28"/>
          <w:szCs w:val="20"/>
        </w:rPr>
      </w:pPr>
    </w:p>
    <w:p w:rsidR="00E920B4" w:rsidRPr="00DB0750" w:rsidRDefault="00E920B4" w:rsidP="00E353C0">
      <w:pPr>
        <w:overflowPunct w:val="0"/>
        <w:snapToGrid w:val="0"/>
        <w:spacing w:line="750" w:lineRule="exact"/>
        <w:ind w:firstLineChars="200" w:firstLine="640"/>
        <w:jc w:val="both"/>
        <w:textAlignment w:val="center"/>
        <w:rPr>
          <w:rFonts w:ascii="標楷體" w:eastAsia="標楷體" w:hAnsi="標楷體" w:cs="Times New Roman"/>
          <w:snapToGrid w:val="0"/>
          <w:color w:val="FF0000"/>
          <w:kern w:val="16"/>
          <w:sz w:val="32"/>
          <w:szCs w:val="28"/>
        </w:rPr>
        <w:sectPr w:rsidR="00E920B4" w:rsidRPr="00DB0750" w:rsidSect="00145B83">
          <w:footerReference w:type="default" r:id="rId15"/>
          <w:pgSz w:w="11906" w:h="16838"/>
          <w:pgMar w:top="1418" w:right="992" w:bottom="1418" w:left="992" w:header="1021" w:footer="737" w:gutter="0"/>
          <w:cols w:space="425"/>
          <w:docGrid w:type="lines" w:linePitch="360"/>
        </w:sectPr>
      </w:pPr>
    </w:p>
    <w:p w:rsidR="008D7DD5" w:rsidRDefault="008D7DD5" w:rsidP="009328A8">
      <w:pPr>
        <w:overflowPunct w:val="0"/>
        <w:spacing w:line="620" w:lineRule="exact"/>
        <w:jc w:val="center"/>
        <w:outlineLvl w:val="0"/>
        <w:rPr>
          <w:rFonts w:ascii="標楷體" w:eastAsia="標楷體" w:hAnsi="標楷體" w:cs="Times New Roman"/>
          <w:b/>
          <w:bCs/>
          <w:snapToGrid w:val="0"/>
          <w:kern w:val="16"/>
          <w:sz w:val="40"/>
          <w:szCs w:val="40"/>
        </w:rPr>
      </w:pPr>
      <w:r>
        <w:rPr>
          <w:rFonts w:ascii="標楷體" w:eastAsia="標楷體" w:hAnsi="標楷體" w:cs="Times New Roman" w:hint="eastAsia"/>
          <w:b/>
          <w:bCs/>
          <w:snapToGrid w:val="0"/>
          <w:kern w:val="16"/>
          <w:sz w:val="40"/>
          <w:szCs w:val="40"/>
        </w:rPr>
        <w:lastRenderedPageBreak/>
        <w:t>甲、總　　述</w:t>
      </w:r>
    </w:p>
    <w:p w:rsidR="008D7DD5" w:rsidRDefault="008D7DD5" w:rsidP="009328A8">
      <w:pPr>
        <w:overflowPunct w:val="0"/>
        <w:topLinePunct/>
        <w:spacing w:beforeLines="50" w:before="120" w:afterLines="50" w:after="120" w:line="620" w:lineRule="exact"/>
        <w:jc w:val="both"/>
        <w:outlineLvl w:val="1"/>
        <w:rPr>
          <w:rFonts w:ascii="標楷體" w:eastAsia="標楷體" w:hAnsi="標楷體" w:cs="Times New Roman"/>
          <w:b/>
          <w:snapToGrid w:val="0"/>
          <w:kern w:val="16"/>
          <w:sz w:val="36"/>
          <w:szCs w:val="48"/>
        </w:rPr>
      </w:pPr>
      <w:bookmarkStart w:id="8" w:name="_Ref391046565"/>
      <w:bookmarkStart w:id="9" w:name="_Ref391046561"/>
      <w:bookmarkStart w:id="10" w:name="_Ref391046556"/>
      <w:bookmarkStart w:id="11" w:name="_Toc390952408"/>
      <w:r>
        <w:rPr>
          <w:rFonts w:ascii="標楷體" w:eastAsia="標楷體" w:hAnsi="標楷體" w:cs="Times New Roman" w:hint="eastAsia"/>
          <w:b/>
          <w:snapToGrid w:val="0"/>
          <w:kern w:val="16"/>
          <w:sz w:val="36"/>
          <w:szCs w:val="48"/>
        </w:rPr>
        <w:t>壹、總預算執行之審核</w:t>
      </w:r>
      <w:bookmarkEnd w:id="8"/>
      <w:bookmarkEnd w:id="9"/>
      <w:bookmarkEnd w:id="10"/>
      <w:bookmarkEnd w:id="11"/>
    </w:p>
    <w:p w:rsidR="008D7DD5" w:rsidRPr="00A2212F" w:rsidRDefault="008D7DD5" w:rsidP="009328A8">
      <w:pPr>
        <w:overflowPunct w:val="0"/>
        <w:snapToGrid w:val="0"/>
        <w:spacing w:line="480" w:lineRule="exact"/>
        <w:ind w:firstLineChars="200" w:firstLine="560"/>
        <w:jc w:val="both"/>
        <w:rPr>
          <w:rFonts w:ascii="標楷體" w:eastAsia="標楷體" w:hAnsi="標楷體" w:cs="Times New Roman"/>
          <w:sz w:val="28"/>
          <w:szCs w:val="28"/>
        </w:rPr>
      </w:pPr>
      <w:proofErr w:type="gramStart"/>
      <w:r w:rsidRPr="00A2212F">
        <w:rPr>
          <w:rFonts w:ascii="標楷體" w:eastAsia="標楷體" w:hAnsi="標楷體" w:cs="Times New Roman" w:hint="eastAsia"/>
          <w:sz w:val="28"/>
          <w:szCs w:val="28"/>
        </w:rPr>
        <w:t>10</w:t>
      </w:r>
      <w:r w:rsidR="00A2212F" w:rsidRPr="00A2212F">
        <w:rPr>
          <w:rFonts w:ascii="標楷體" w:eastAsia="標楷體" w:hAnsi="標楷體" w:cs="Times New Roman" w:hint="eastAsia"/>
          <w:sz w:val="28"/>
          <w:szCs w:val="28"/>
        </w:rPr>
        <w:t>9</w:t>
      </w:r>
      <w:proofErr w:type="gramEnd"/>
      <w:r w:rsidRPr="00A2212F">
        <w:rPr>
          <w:rFonts w:ascii="標楷體" w:eastAsia="標楷體" w:hAnsi="標楷體" w:cs="Times New Roman" w:hint="eastAsia"/>
          <w:sz w:val="28"/>
          <w:szCs w:val="28"/>
        </w:rPr>
        <w:t>年度嘉義縣總決算審核結果（圖1），</w:t>
      </w:r>
      <w:r w:rsidR="00172C2F">
        <w:rPr>
          <w:rFonts w:ascii="標楷體" w:eastAsia="標楷體" w:hAnsi="標楷體" w:cs="Times New Roman" w:hint="eastAsia"/>
          <w:sz w:val="28"/>
          <w:szCs w:val="28"/>
        </w:rPr>
        <w:t>歲入決算</w:t>
      </w:r>
      <w:r w:rsidRPr="00A2212F">
        <w:rPr>
          <w:rFonts w:ascii="標楷體" w:eastAsia="標楷體" w:hAnsi="標楷體" w:cs="Times New Roman" w:hint="eastAsia"/>
          <w:sz w:val="28"/>
          <w:szCs w:val="28"/>
        </w:rPr>
        <w:t>審定為</w:t>
      </w:r>
      <w:r w:rsidR="00A2212F" w:rsidRPr="00A2212F">
        <w:rPr>
          <w:rFonts w:ascii="標楷體" w:eastAsia="標楷體" w:hAnsi="標楷體" w:cs="Times New Roman" w:hint="eastAsia"/>
          <w:sz w:val="28"/>
          <w:szCs w:val="28"/>
        </w:rPr>
        <w:t>289</w:t>
      </w:r>
      <w:r w:rsidRPr="00A2212F">
        <w:rPr>
          <w:rFonts w:ascii="標楷體" w:eastAsia="標楷體" w:hAnsi="標楷體" w:cs="Times New Roman" w:hint="eastAsia"/>
          <w:sz w:val="28"/>
          <w:szCs w:val="28"/>
        </w:rPr>
        <w:t>億</w:t>
      </w:r>
      <w:r w:rsidR="00A2212F" w:rsidRPr="00A2212F">
        <w:rPr>
          <w:rFonts w:ascii="標楷體" w:eastAsia="標楷體" w:hAnsi="標楷體" w:cs="Times New Roman" w:hint="eastAsia"/>
          <w:sz w:val="28"/>
          <w:szCs w:val="28"/>
        </w:rPr>
        <w:t>166</w:t>
      </w:r>
      <w:r w:rsidR="00A60225">
        <w:rPr>
          <w:rFonts w:ascii="標楷體" w:eastAsia="標楷體" w:hAnsi="標楷體" w:cs="Times New Roman" w:hint="eastAsia"/>
          <w:sz w:val="28"/>
          <w:szCs w:val="28"/>
        </w:rPr>
        <w:t>萬餘元；歲出決算修正</w:t>
      </w:r>
      <w:r w:rsidR="00A2212F" w:rsidRPr="00A2212F">
        <w:rPr>
          <w:rFonts w:ascii="標楷體" w:eastAsia="標楷體" w:hAnsi="標楷體" w:cs="Times New Roman" w:hint="eastAsia"/>
          <w:sz w:val="28"/>
          <w:szCs w:val="28"/>
        </w:rPr>
        <w:t>增</w:t>
      </w:r>
      <w:r w:rsidRPr="00A2212F">
        <w:rPr>
          <w:rFonts w:ascii="標楷體" w:eastAsia="標楷體" w:hAnsi="標楷體" w:cs="Times New Roman" w:hint="eastAsia"/>
          <w:sz w:val="28"/>
          <w:szCs w:val="28"/>
        </w:rPr>
        <w:t>列</w:t>
      </w:r>
      <w:r w:rsidR="00A2212F" w:rsidRPr="00A2212F">
        <w:rPr>
          <w:rFonts w:ascii="標楷體" w:eastAsia="標楷體" w:hAnsi="標楷體" w:cs="Times New Roman" w:hint="eastAsia"/>
          <w:sz w:val="28"/>
          <w:szCs w:val="28"/>
        </w:rPr>
        <w:t>616</w:t>
      </w:r>
      <w:r w:rsidRPr="00A2212F">
        <w:rPr>
          <w:rFonts w:ascii="標楷體" w:eastAsia="標楷體" w:hAnsi="標楷體" w:cs="Times New Roman" w:hint="eastAsia"/>
          <w:sz w:val="28"/>
          <w:szCs w:val="28"/>
        </w:rPr>
        <w:t>萬</w:t>
      </w:r>
      <w:r w:rsidR="00A60225">
        <w:rPr>
          <w:rFonts w:ascii="標楷體" w:eastAsia="標楷體" w:hAnsi="標楷體" w:cs="Times New Roman" w:hint="eastAsia"/>
          <w:sz w:val="28"/>
          <w:szCs w:val="28"/>
        </w:rPr>
        <w:t>餘</w:t>
      </w:r>
      <w:r w:rsidRPr="00A2212F">
        <w:rPr>
          <w:rFonts w:ascii="標楷體" w:eastAsia="標楷體" w:hAnsi="標楷體" w:cs="Times New Roman" w:hint="eastAsia"/>
          <w:sz w:val="28"/>
          <w:szCs w:val="28"/>
        </w:rPr>
        <w:t>元，審定為2</w:t>
      </w:r>
      <w:r w:rsidR="00A2212F" w:rsidRPr="00A2212F">
        <w:rPr>
          <w:rFonts w:ascii="標楷體" w:eastAsia="標楷體" w:hAnsi="標楷體" w:cs="Times New Roman" w:hint="eastAsia"/>
          <w:sz w:val="28"/>
          <w:szCs w:val="28"/>
        </w:rPr>
        <w:t>73</w:t>
      </w:r>
      <w:r w:rsidRPr="00A2212F">
        <w:rPr>
          <w:rFonts w:ascii="標楷體" w:eastAsia="標楷體" w:hAnsi="標楷體" w:cs="Times New Roman" w:hint="eastAsia"/>
          <w:sz w:val="28"/>
          <w:szCs w:val="28"/>
        </w:rPr>
        <w:t>億</w:t>
      </w:r>
      <w:r w:rsidR="00A2212F" w:rsidRPr="00A2212F">
        <w:rPr>
          <w:rFonts w:ascii="標楷體" w:eastAsia="標楷體" w:hAnsi="標楷體" w:cs="Times New Roman" w:hint="eastAsia"/>
          <w:sz w:val="28"/>
          <w:szCs w:val="28"/>
        </w:rPr>
        <w:t>1,704</w:t>
      </w:r>
      <w:r w:rsidRPr="00A2212F">
        <w:rPr>
          <w:rFonts w:ascii="標楷體" w:eastAsia="標楷體" w:hAnsi="標楷體" w:cs="Times New Roman" w:hint="eastAsia"/>
          <w:sz w:val="28"/>
          <w:szCs w:val="28"/>
        </w:rPr>
        <w:t>萬餘元；歲入歲出相抵賸餘1</w:t>
      </w:r>
      <w:r w:rsidR="00A2212F" w:rsidRPr="00A2212F">
        <w:rPr>
          <w:rFonts w:ascii="標楷體" w:eastAsia="標楷體" w:hAnsi="標楷體" w:cs="Times New Roman" w:hint="eastAsia"/>
          <w:sz w:val="28"/>
          <w:szCs w:val="28"/>
        </w:rPr>
        <w:t>5</w:t>
      </w:r>
      <w:r w:rsidRPr="00A2212F">
        <w:rPr>
          <w:rFonts w:ascii="標楷體" w:eastAsia="標楷體" w:hAnsi="標楷體" w:cs="Times New Roman" w:hint="eastAsia"/>
          <w:sz w:val="28"/>
          <w:szCs w:val="28"/>
        </w:rPr>
        <w:t>億</w:t>
      </w:r>
      <w:r w:rsidR="00A2212F" w:rsidRPr="00A2212F">
        <w:rPr>
          <w:rFonts w:ascii="標楷體" w:eastAsia="標楷體" w:hAnsi="標楷體" w:cs="Times New Roman" w:hint="eastAsia"/>
          <w:sz w:val="28"/>
          <w:szCs w:val="28"/>
        </w:rPr>
        <w:t>8</w:t>
      </w:r>
      <w:r w:rsidRPr="00A2212F">
        <w:rPr>
          <w:rFonts w:ascii="標楷體" w:eastAsia="標楷體" w:hAnsi="標楷體" w:cs="Times New Roman" w:hint="eastAsia"/>
          <w:sz w:val="28"/>
          <w:szCs w:val="28"/>
        </w:rPr>
        <w:t>,</w:t>
      </w:r>
      <w:r w:rsidR="00A2212F" w:rsidRPr="00A2212F">
        <w:rPr>
          <w:rFonts w:ascii="標楷體" w:eastAsia="標楷體" w:hAnsi="標楷體" w:cs="Times New Roman" w:hint="eastAsia"/>
          <w:sz w:val="28"/>
          <w:szCs w:val="28"/>
        </w:rPr>
        <w:t>461</w:t>
      </w:r>
      <w:r w:rsidRPr="00A2212F">
        <w:rPr>
          <w:rFonts w:ascii="標楷體" w:eastAsia="標楷體" w:hAnsi="標楷體" w:cs="Times New Roman" w:hint="eastAsia"/>
          <w:sz w:val="28"/>
          <w:szCs w:val="28"/>
        </w:rPr>
        <w:t>萬餘元（詳丙</w:t>
      </w:r>
      <w:r w:rsidR="0066670E" w:rsidRPr="00A2212F">
        <w:rPr>
          <w:rFonts w:ascii="標楷體" w:eastAsia="標楷體" w:hAnsi="標楷體" w:cs="Times New Roman" w:hint="eastAsia"/>
          <w:bCs/>
          <w:sz w:val="28"/>
          <w:szCs w:val="28"/>
        </w:rPr>
        <w:t>－</w:t>
      </w:r>
      <w:r w:rsidRPr="00A2212F">
        <w:rPr>
          <w:rFonts w:ascii="標楷體" w:eastAsia="標楷體" w:hAnsi="標楷體" w:cs="Times New Roman" w:hint="eastAsia"/>
          <w:sz w:val="28"/>
          <w:szCs w:val="28"/>
        </w:rPr>
        <w:t>1</w:t>
      </w:r>
      <w:r w:rsidR="000F7818">
        <w:rPr>
          <w:rFonts w:ascii="標楷體" w:eastAsia="標楷體" w:hAnsi="標楷體" w:cs="Times New Roman" w:hint="eastAsia"/>
          <w:sz w:val="28"/>
          <w:szCs w:val="28"/>
        </w:rPr>
        <w:t>頁）；</w:t>
      </w:r>
      <w:r w:rsidRPr="00A2212F">
        <w:rPr>
          <w:rFonts w:ascii="標楷體" w:eastAsia="標楷體" w:hAnsi="標楷體" w:cs="Times New Roman" w:hint="eastAsia"/>
          <w:sz w:val="28"/>
          <w:szCs w:val="28"/>
        </w:rPr>
        <w:t>債務之舉借決算</w:t>
      </w:r>
      <w:r w:rsidR="00A2212F" w:rsidRPr="00A2212F">
        <w:rPr>
          <w:rFonts w:ascii="標楷體" w:eastAsia="標楷體" w:hAnsi="標楷體" w:cs="Times New Roman" w:hint="eastAsia"/>
          <w:sz w:val="28"/>
          <w:szCs w:val="28"/>
        </w:rPr>
        <w:t>58</w:t>
      </w:r>
      <w:r w:rsidRPr="00A2212F">
        <w:rPr>
          <w:rFonts w:ascii="標楷體" w:eastAsia="標楷體" w:hAnsi="標楷體" w:cs="Times New Roman" w:hint="eastAsia"/>
          <w:sz w:val="28"/>
          <w:szCs w:val="28"/>
        </w:rPr>
        <w:t>億</w:t>
      </w:r>
      <w:r w:rsidR="00A2212F" w:rsidRPr="00A2212F">
        <w:rPr>
          <w:rFonts w:ascii="標楷體" w:eastAsia="標楷體" w:hAnsi="標楷體" w:cs="Times New Roman" w:hint="eastAsia"/>
          <w:sz w:val="28"/>
          <w:szCs w:val="28"/>
        </w:rPr>
        <w:t>7</w:t>
      </w:r>
      <w:r w:rsidRPr="00A2212F">
        <w:rPr>
          <w:rFonts w:ascii="標楷體" w:eastAsia="標楷體" w:hAnsi="標楷體" w:cs="Times New Roman" w:hint="eastAsia"/>
          <w:sz w:val="28"/>
          <w:szCs w:val="28"/>
        </w:rPr>
        <w:t>,</w:t>
      </w:r>
      <w:r w:rsidR="00A2212F" w:rsidRPr="00A2212F">
        <w:rPr>
          <w:rFonts w:ascii="標楷體" w:eastAsia="標楷體" w:hAnsi="標楷體" w:cs="Times New Roman" w:hint="eastAsia"/>
          <w:sz w:val="28"/>
          <w:szCs w:val="28"/>
        </w:rPr>
        <w:t>5</w:t>
      </w:r>
      <w:r w:rsidRPr="00A2212F">
        <w:rPr>
          <w:rFonts w:ascii="標楷體" w:eastAsia="標楷體" w:hAnsi="標楷體" w:cs="Times New Roman" w:hint="eastAsia"/>
          <w:sz w:val="28"/>
          <w:szCs w:val="28"/>
        </w:rPr>
        <w:t>00萬元，債務之償還決算</w:t>
      </w:r>
      <w:r w:rsidR="00A2212F" w:rsidRPr="00A2212F">
        <w:rPr>
          <w:rFonts w:ascii="標楷體" w:eastAsia="標楷體" w:hAnsi="標楷體" w:cs="Times New Roman" w:hint="eastAsia"/>
          <w:sz w:val="28"/>
          <w:szCs w:val="28"/>
        </w:rPr>
        <w:t>63</w:t>
      </w:r>
      <w:r w:rsidRPr="00A2212F">
        <w:rPr>
          <w:rFonts w:ascii="標楷體" w:eastAsia="標楷體" w:hAnsi="標楷體" w:cs="Times New Roman" w:hint="eastAsia"/>
          <w:sz w:val="28"/>
          <w:szCs w:val="28"/>
        </w:rPr>
        <w:t>億7,500萬元，</w:t>
      </w:r>
      <w:r w:rsidR="00A60225">
        <w:rPr>
          <w:rFonts w:ascii="標楷體" w:eastAsia="標楷體" w:hAnsi="標楷體" w:cs="Times New Roman" w:hint="eastAsia"/>
          <w:sz w:val="28"/>
          <w:szCs w:val="28"/>
        </w:rPr>
        <w:t>經</w:t>
      </w:r>
      <w:r w:rsidRPr="00A2212F">
        <w:rPr>
          <w:rFonts w:ascii="標楷體" w:eastAsia="標楷體" w:hAnsi="標楷體" w:cs="Times New Roman" w:hint="eastAsia"/>
          <w:sz w:val="28"/>
          <w:szCs w:val="28"/>
        </w:rPr>
        <w:t>照數審定，收支賸餘</w:t>
      </w:r>
      <w:r w:rsidR="00A60225">
        <w:rPr>
          <w:rFonts w:ascii="標楷體" w:eastAsia="標楷體" w:hAnsi="標楷體" w:cs="Times New Roman" w:hint="eastAsia"/>
          <w:sz w:val="28"/>
          <w:szCs w:val="28"/>
        </w:rPr>
        <w:t>計</w:t>
      </w:r>
      <w:r w:rsidRPr="00A2212F">
        <w:rPr>
          <w:rFonts w:ascii="標楷體" w:eastAsia="標楷體" w:hAnsi="標楷體" w:cs="Times New Roman" w:hint="eastAsia"/>
          <w:sz w:val="28"/>
          <w:szCs w:val="28"/>
        </w:rPr>
        <w:t>1</w:t>
      </w:r>
      <w:r w:rsidR="00A2212F" w:rsidRPr="00A2212F">
        <w:rPr>
          <w:rFonts w:ascii="標楷體" w:eastAsia="標楷體" w:hAnsi="標楷體" w:cs="Times New Roman" w:hint="eastAsia"/>
          <w:sz w:val="28"/>
          <w:szCs w:val="28"/>
        </w:rPr>
        <w:t>0</w:t>
      </w:r>
      <w:r w:rsidRPr="00A2212F">
        <w:rPr>
          <w:rFonts w:ascii="標楷體" w:eastAsia="標楷體" w:hAnsi="標楷體" w:cs="Times New Roman" w:hint="eastAsia"/>
          <w:sz w:val="28"/>
          <w:szCs w:val="28"/>
        </w:rPr>
        <w:t>億</w:t>
      </w:r>
      <w:r w:rsidR="00A2212F" w:rsidRPr="00A2212F">
        <w:rPr>
          <w:rFonts w:ascii="標楷體" w:eastAsia="標楷體" w:hAnsi="標楷體" w:cs="Times New Roman" w:hint="eastAsia"/>
          <w:sz w:val="28"/>
          <w:szCs w:val="28"/>
        </w:rPr>
        <w:t>8</w:t>
      </w:r>
      <w:r w:rsidRPr="00A2212F">
        <w:rPr>
          <w:rFonts w:ascii="標楷體" w:eastAsia="標楷體" w:hAnsi="標楷體" w:cs="Times New Roman" w:hint="eastAsia"/>
          <w:sz w:val="28"/>
          <w:szCs w:val="28"/>
        </w:rPr>
        <w:t>,</w:t>
      </w:r>
      <w:r w:rsidR="00A2212F" w:rsidRPr="00A2212F">
        <w:rPr>
          <w:rFonts w:ascii="標楷體" w:eastAsia="標楷體" w:hAnsi="標楷體" w:cs="Times New Roman" w:hint="eastAsia"/>
          <w:sz w:val="28"/>
          <w:szCs w:val="28"/>
        </w:rPr>
        <w:t>461</w:t>
      </w:r>
      <w:r w:rsidRPr="00A2212F">
        <w:rPr>
          <w:rFonts w:ascii="標楷體" w:eastAsia="標楷體" w:hAnsi="標楷體" w:cs="Times New Roman" w:hint="eastAsia"/>
          <w:sz w:val="28"/>
          <w:szCs w:val="28"/>
        </w:rPr>
        <w:t>萬餘元（詳丙</w:t>
      </w:r>
      <w:r w:rsidR="0066670E" w:rsidRPr="00A2212F">
        <w:rPr>
          <w:rFonts w:ascii="標楷體" w:eastAsia="標楷體" w:hAnsi="標楷體" w:cs="Times New Roman" w:hint="eastAsia"/>
          <w:bCs/>
          <w:sz w:val="28"/>
          <w:szCs w:val="28"/>
        </w:rPr>
        <w:t>－</w:t>
      </w:r>
      <w:r w:rsidRPr="00A2212F">
        <w:rPr>
          <w:rFonts w:ascii="標楷體" w:eastAsia="標楷體" w:hAnsi="標楷體" w:cs="Times New Roman" w:hint="eastAsia"/>
          <w:sz w:val="28"/>
          <w:szCs w:val="28"/>
        </w:rPr>
        <w:t>3頁）。茲將</w:t>
      </w:r>
      <w:proofErr w:type="gramStart"/>
      <w:r w:rsidRPr="00A2212F">
        <w:rPr>
          <w:rFonts w:ascii="標楷體" w:eastAsia="標楷體" w:hAnsi="標楷體" w:cs="Times New Roman" w:hint="eastAsia"/>
          <w:sz w:val="28"/>
          <w:szCs w:val="28"/>
        </w:rPr>
        <w:t>10</w:t>
      </w:r>
      <w:r w:rsidR="00A2212F" w:rsidRPr="00A2212F">
        <w:rPr>
          <w:rFonts w:ascii="標楷體" w:eastAsia="標楷體" w:hAnsi="標楷體" w:cs="Times New Roman" w:hint="eastAsia"/>
          <w:sz w:val="28"/>
          <w:szCs w:val="28"/>
        </w:rPr>
        <w:t>9</w:t>
      </w:r>
      <w:proofErr w:type="gramEnd"/>
      <w:r w:rsidRPr="00A2212F">
        <w:rPr>
          <w:rFonts w:ascii="標楷體" w:eastAsia="標楷體" w:hAnsi="標楷體" w:cs="Times New Roman" w:hint="eastAsia"/>
          <w:sz w:val="28"/>
          <w:szCs w:val="28"/>
        </w:rPr>
        <w:t>年度歲入、歲出預算執行之審核結果，說明如次：</w:t>
      </w:r>
    </w:p>
    <w:p w:rsidR="008D7DD5" w:rsidRPr="00F85B8D" w:rsidRDefault="00F85B8D" w:rsidP="009328A8">
      <w:pPr>
        <w:overflowPunct w:val="0"/>
        <w:snapToGrid w:val="0"/>
        <w:spacing w:before="120" w:after="120" w:line="600" w:lineRule="exact"/>
        <w:ind w:left="240"/>
        <w:jc w:val="both"/>
        <w:rPr>
          <w:rFonts w:ascii="標楷體" w:eastAsia="標楷體" w:hAnsi="標楷體" w:cs="Times New Roman"/>
          <w:b/>
          <w:kern w:val="16"/>
          <w:sz w:val="32"/>
          <w:szCs w:val="32"/>
        </w:rPr>
      </w:pPr>
      <w:r>
        <w:rPr>
          <w:rFonts w:ascii="標楷體" w:eastAsia="標楷體" w:hAnsi="標楷體" w:cs="Times New Roman" w:hint="eastAsia"/>
          <w:b/>
          <w:kern w:val="16"/>
          <w:sz w:val="32"/>
          <w:szCs w:val="32"/>
        </w:rPr>
        <w:t>一、</w:t>
      </w:r>
      <w:r w:rsidR="008D7DD5" w:rsidRPr="00F85B8D">
        <w:rPr>
          <w:rFonts w:ascii="標楷體" w:eastAsia="標楷體" w:hAnsi="標楷體" w:cs="Times New Roman" w:hint="eastAsia"/>
          <w:b/>
          <w:kern w:val="16"/>
          <w:sz w:val="32"/>
          <w:szCs w:val="32"/>
        </w:rPr>
        <w:t>歲入、歲出決算審定數與預算數之比較</w:t>
      </w:r>
    </w:p>
    <w:p w:rsidR="00982312" w:rsidRDefault="009366DB" w:rsidP="009328A8">
      <w:pPr>
        <w:overflowPunct w:val="0"/>
        <w:snapToGrid w:val="0"/>
        <w:spacing w:line="480" w:lineRule="exact"/>
        <w:ind w:firstLineChars="200" w:firstLine="560"/>
        <w:jc w:val="both"/>
        <w:rPr>
          <w:rFonts w:ascii="標楷體" w:eastAsia="標楷體" w:hAnsi="標楷體" w:cs="Times New Roman"/>
          <w:spacing w:val="-2"/>
          <w:sz w:val="28"/>
          <w:szCs w:val="28"/>
        </w:rPr>
      </w:pPr>
      <w:r w:rsidRPr="00465256">
        <w:rPr>
          <w:rFonts w:ascii="標楷體" w:eastAsia="標楷體" w:hAnsi="標楷體" w:cs="Times New Roman"/>
          <w:noProof/>
          <w:sz w:val="28"/>
          <w:szCs w:val="28"/>
        </w:rPr>
        <mc:AlternateContent>
          <mc:Choice Requires="wpg">
            <w:drawing>
              <wp:anchor distT="0" distB="0" distL="114300" distR="114300" simplePos="0" relativeHeight="252079104" behindDoc="1" locked="0" layoutInCell="1" allowOverlap="1" wp14:anchorId="0E07B696" wp14:editId="58F455A2">
                <wp:simplePos x="0" y="0"/>
                <wp:positionH relativeFrom="column">
                  <wp:posOffset>52070</wp:posOffset>
                </wp:positionH>
                <wp:positionV relativeFrom="paragraph">
                  <wp:posOffset>1118235</wp:posOffset>
                </wp:positionV>
                <wp:extent cx="6225540" cy="4635500"/>
                <wp:effectExtent l="0" t="0" r="3810" b="12700"/>
                <wp:wrapTight wrapText="bothSides">
                  <wp:wrapPolygon edited="0">
                    <wp:start x="661" y="0"/>
                    <wp:lineTo x="264" y="266"/>
                    <wp:lineTo x="0" y="799"/>
                    <wp:lineTo x="0" y="20505"/>
                    <wp:lineTo x="132" y="21304"/>
                    <wp:lineTo x="595" y="21570"/>
                    <wp:lineTo x="20886" y="21570"/>
                    <wp:lineTo x="21349" y="21304"/>
                    <wp:lineTo x="21547" y="20328"/>
                    <wp:lineTo x="21547" y="976"/>
                    <wp:lineTo x="21151" y="178"/>
                    <wp:lineTo x="20820" y="0"/>
                    <wp:lineTo x="661" y="0"/>
                  </wp:wrapPolygon>
                </wp:wrapTight>
                <wp:docPr id="1" name="群組 1"/>
                <wp:cNvGraphicFramePr/>
                <a:graphic xmlns:a="http://schemas.openxmlformats.org/drawingml/2006/main">
                  <a:graphicData uri="http://schemas.microsoft.com/office/word/2010/wordprocessingGroup">
                    <wpg:wgp>
                      <wpg:cNvGrpSpPr/>
                      <wpg:grpSpPr>
                        <a:xfrm>
                          <a:off x="0" y="0"/>
                          <a:ext cx="6225540" cy="4635500"/>
                          <a:chOff x="0" y="0"/>
                          <a:chExt cx="5591991" cy="4320540"/>
                        </a:xfrm>
                      </wpg:grpSpPr>
                      <wpg:grpSp>
                        <wpg:cNvPr id="3" name="群組 3"/>
                        <wpg:cNvGrpSpPr>
                          <a:grpSpLocks/>
                        </wpg:cNvGrpSpPr>
                        <wpg:grpSpPr bwMode="auto">
                          <a:xfrm>
                            <a:off x="0" y="0"/>
                            <a:ext cx="5591991" cy="4320540"/>
                            <a:chOff x="0" y="0"/>
                            <a:chExt cx="5252819" cy="4274295"/>
                          </a:xfrm>
                        </wpg:grpSpPr>
                        <wps:wsp>
                          <wps:cNvPr id="4" name="AutoShape 1"/>
                          <wps:cNvSpPr>
                            <a:spLocks noChangeArrowheads="1"/>
                          </wps:cNvSpPr>
                          <wps:spPr bwMode="auto">
                            <a:xfrm>
                              <a:off x="14391" y="0"/>
                              <a:ext cx="5188057" cy="4274295"/>
                            </a:xfrm>
                            <a:prstGeom prst="roundRect">
                              <a:avLst>
                                <a:gd name="adj" fmla="val 6208"/>
                              </a:avLst>
                            </a:prstGeom>
                            <a:solidFill>
                              <a:sysClr val="window" lastClr="FFFFFF"/>
                            </a:solidFill>
                            <a:ln w="15875" cap="flat" cmpd="sng" algn="ctr">
                              <a:solidFill>
                                <a:srgbClr val="9BBB59"/>
                              </a:solidFill>
                              <a:prstDash val="solid"/>
                              <a:headEnd/>
                              <a:tailEnd/>
                            </a:ln>
                            <a:effectLst/>
                          </wps:spPr>
                          <wps:bodyPr/>
                        </wps:wsp>
                        <wpg:grpSp>
                          <wpg:cNvPr id="5" name="群組 5"/>
                          <wpg:cNvGrpSpPr>
                            <a:grpSpLocks/>
                          </wpg:cNvGrpSpPr>
                          <wpg:grpSpPr bwMode="auto">
                            <a:xfrm>
                              <a:off x="0" y="197042"/>
                              <a:ext cx="5252819" cy="3866788"/>
                              <a:chOff x="0" y="197042"/>
                              <a:chExt cx="5830092" cy="3972043"/>
                            </a:xfrm>
                          </wpg:grpSpPr>
                          <wps:wsp>
                            <wps:cNvPr id="6" name="Text Box 17"/>
                            <wps:cNvSpPr txBox="1">
                              <a:spLocks noChangeArrowheads="1"/>
                            </wps:cNvSpPr>
                            <wps:spPr bwMode="auto">
                              <a:xfrm>
                                <a:off x="1796946" y="197042"/>
                                <a:ext cx="2188281" cy="451521"/>
                              </a:xfrm>
                              <a:prstGeom prst="rect">
                                <a:avLst/>
                              </a:prstGeom>
                              <a:solidFill>
                                <a:sysClr val="window" lastClr="FFFFFF"/>
                              </a:solidFill>
                              <a:ln w="15875" cap="flat" cmpd="sng" algn="ctr">
                                <a:noFill/>
                                <a:prstDash val="solid"/>
                                <a:headEnd/>
                                <a:tailEnd/>
                              </a:ln>
                              <a:effectLst/>
                              <a:extLst/>
                            </wps:spPr>
                            <wps:txbx>
                              <w:txbxContent>
                                <w:p w:rsidR="004169F5" w:rsidRDefault="004169F5" w:rsidP="009366DB">
                                  <w:pPr>
                                    <w:pStyle w:val="Web"/>
                                    <w:jc w:val="center"/>
                                  </w:pPr>
                                  <w:r>
                                    <w:rPr>
                                      <w:rFonts w:ascii="標楷體" w:eastAsia="標楷體" w:hAnsi="標楷體" w:cstheme="minorBidi" w:hint="eastAsia"/>
                                      <w:b/>
                                      <w:bCs/>
                                      <w:color w:val="000000"/>
                                    </w:rPr>
                                    <w:t>圖1　歲入歲出總決算審定數</w:t>
                                  </w:r>
                                </w:p>
                                <w:p w:rsidR="004169F5" w:rsidRDefault="004169F5" w:rsidP="009366DB">
                                  <w:pPr>
                                    <w:pStyle w:val="Web"/>
                                    <w:jc w:val="center"/>
                                  </w:pPr>
                                  <w:r>
                                    <w:rPr>
                                      <w:rFonts w:ascii="標楷體" w:eastAsia="標楷體" w:hAnsi="標楷體" w:cstheme="minorBidi" w:hint="eastAsia"/>
                                      <w:b/>
                                      <w:bCs/>
                                      <w:color w:val="000000" w:themeColor="dark1"/>
                                      <w:sz w:val="20"/>
                                      <w:szCs w:val="20"/>
                                    </w:rPr>
                                    <w:t>中華民國</w:t>
                                  </w:r>
                                  <w:proofErr w:type="gramStart"/>
                                  <w:r>
                                    <w:rPr>
                                      <w:rFonts w:ascii="標楷體" w:eastAsia="標楷體" w:hAnsi="標楷體" w:cstheme="minorBidi" w:hint="eastAsia"/>
                                      <w:b/>
                                      <w:bCs/>
                                      <w:color w:val="000000" w:themeColor="dark1"/>
                                      <w:sz w:val="20"/>
                                      <w:szCs w:val="20"/>
                                    </w:rPr>
                                    <w:t>109</w:t>
                                  </w:r>
                                  <w:proofErr w:type="gramEnd"/>
                                  <w:r>
                                    <w:rPr>
                                      <w:rFonts w:ascii="標楷體" w:eastAsia="標楷體" w:hAnsi="標楷體" w:cstheme="minorBidi" w:hint="eastAsia"/>
                                      <w:b/>
                                      <w:bCs/>
                                      <w:color w:val="000000" w:themeColor="dark1"/>
                                      <w:sz w:val="20"/>
                                      <w:szCs w:val="20"/>
                                    </w:rPr>
                                    <w:t>年度</w:t>
                                  </w:r>
                                  <w:r>
                                    <w:rPr>
                                      <w:rFonts w:ascii="標楷體" w:eastAsia="標楷體" w:hAnsi="標楷體" w:cstheme="minorBidi" w:hint="eastAsia"/>
                                      <w:b/>
                                      <w:bCs/>
                                      <w:color w:val="000000"/>
                                    </w:rPr>
                                    <w:t xml:space="preserve">  </w:t>
                                  </w:r>
                                  <w:r>
                                    <w:rPr>
                                      <w:b/>
                                      <w:bCs/>
                                      <w:color w:val="000000"/>
                                    </w:rPr>
                                    <w:t xml:space="preserve">                                     </w:t>
                                  </w:r>
                                </w:p>
                              </w:txbxContent>
                            </wps:txbx>
                            <wps:bodyPr wrap="square" lIns="0" tIns="0" rIns="0" bIns="0" anchor="t" upright="1"/>
                          </wps:wsp>
                          <wpg:grpSp>
                            <wpg:cNvPr id="7" name="群組 7"/>
                            <wpg:cNvGrpSpPr>
                              <a:grpSpLocks/>
                            </wpg:cNvGrpSpPr>
                            <wpg:grpSpPr bwMode="auto">
                              <a:xfrm>
                                <a:off x="0" y="547360"/>
                                <a:ext cx="5830092" cy="3621725"/>
                                <a:chOff x="0" y="547360"/>
                                <a:chExt cx="5830092" cy="3621725"/>
                              </a:xfrm>
                            </wpg:grpSpPr>
                            <wps:wsp>
                              <wps:cNvPr id="8" name="AutoShape 4"/>
                              <wps:cNvSpPr>
                                <a:spLocks noChangeArrowheads="1"/>
                              </wps:cNvSpPr>
                              <wps:spPr bwMode="auto">
                                <a:xfrm>
                                  <a:off x="902466" y="850969"/>
                                  <a:ext cx="1110113" cy="630572"/>
                                </a:xfrm>
                                <a:prstGeom prst="downArrow">
                                  <a:avLst>
                                    <a:gd name="adj1" fmla="val 74713"/>
                                    <a:gd name="adj2" fmla="val 36778"/>
                                  </a:avLst>
                                </a:prstGeom>
                                <a:gradFill flip="none" rotWithShape="1">
                                  <a:gsLst>
                                    <a:gs pos="100000">
                                      <a:srgbClr val="8064A2">
                                        <a:lumMod val="40000"/>
                                        <a:lumOff val="60000"/>
                                      </a:srgbClr>
                                    </a:gs>
                                    <a:gs pos="0">
                                      <a:srgbClr xmlns:a14="http://schemas.microsoft.com/office/drawing/2010/main" val="FFFFFF" mc:Ignorable="a14" a14:legacySpreadsheetColorIndex="42">
                                        <a:gamma/>
                                        <a:tint val="0"/>
                                        <a:invGamma/>
                                      </a:srgbClr>
                                    </a:gs>
                                  </a:gsLst>
                                  <a:path path="rect">
                                    <a:fillToRect l="50000" t="50000" r="50000" b="50000"/>
                                  </a:path>
                                  <a:tileRect/>
                                </a:gradFill>
                                <a:ln w="15875" cap="flat" cmpd="sng" algn="ctr">
                                  <a:noFill/>
                                  <a:prstDash val="solid"/>
                                  <a:headEnd/>
                                  <a:tailEnd/>
                                </a:ln>
                                <a:effectLst/>
                              </wps:spPr>
                              <wps:bodyPr/>
                            </wps:wsp>
                            <wps:wsp>
                              <wps:cNvPr id="9" name="Text Box 5"/>
                              <wps:cNvSpPr txBox="1">
                                <a:spLocks noChangeArrowheads="1"/>
                              </wps:cNvSpPr>
                              <wps:spPr bwMode="auto">
                                <a:xfrm>
                                  <a:off x="1166879" y="874323"/>
                                  <a:ext cx="606968" cy="474875"/>
                                </a:xfrm>
                                <a:prstGeom prst="rect">
                                  <a:avLst/>
                                </a:prstGeom>
                                <a:noFill/>
                                <a:ln w="15875" cap="flat" cmpd="sng" algn="ctr">
                                  <a:noFill/>
                                  <a:prstDash val="solid"/>
                                  <a:headEnd/>
                                  <a:tailEnd/>
                                </a:ln>
                                <a:effectLst/>
                                <a:extLst/>
                              </wps:spPr>
                              <wps:txbx>
                                <w:txbxContent>
                                  <w:p w:rsidR="004169F5" w:rsidRDefault="004169F5" w:rsidP="009366DB">
                                    <w:pPr>
                                      <w:pStyle w:val="Web"/>
                                      <w:jc w:val="center"/>
                                    </w:pPr>
                                    <w:r>
                                      <w:rPr>
                                        <w:rFonts w:ascii="標楷體" w:eastAsia="標楷體" w:hAnsi="標楷體" w:cstheme="minorBidi" w:hint="eastAsia"/>
                                        <w:b/>
                                        <w:bCs/>
                                        <w:color w:val="000000"/>
                                      </w:rPr>
                                      <w:t>歲入</w:t>
                                    </w:r>
                                  </w:p>
                                  <w:p w:rsidR="004169F5" w:rsidRDefault="004169F5" w:rsidP="009366DB">
                                    <w:pPr>
                                      <w:pStyle w:val="Web"/>
                                      <w:jc w:val="center"/>
                                    </w:pPr>
                                    <w:r>
                                      <w:rPr>
                                        <w:rFonts w:ascii="標楷體" w:eastAsia="標楷體" w:hAnsi="標楷體" w:cstheme="minorBidi" w:hint="eastAsia"/>
                                        <w:b/>
                                        <w:bCs/>
                                        <w:color w:val="000000"/>
                                      </w:rPr>
                                      <w:t>289.01</w:t>
                                    </w:r>
                                  </w:p>
                                </w:txbxContent>
                              </wps:txbx>
                              <wps:bodyPr wrap="square" lIns="0" tIns="0" rIns="0" bIns="0" anchor="t" upright="1"/>
                            </wps:wsp>
                            <wps:wsp>
                              <wps:cNvPr id="10" name="AutoShape 6"/>
                              <wps:cNvSpPr>
                                <a:spLocks noChangeArrowheads="1"/>
                              </wps:cNvSpPr>
                              <wps:spPr bwMode="auto">
                                <a:xfrm>
                                  <a:off x="3833485" y="858754"/>
                                  <a:ext cx="1102127" cy="630572"/>
                                </a:xfrm>
                                <a:prstGeom prst="downArrow">
                                  <a:avLst>
                                    <a:gd name="adj1" fmla="val 74713"/>
                                    <a:gd name="adj2" fmla="val 36778"/>
                                  </a:avLst>
                                </a:prstGeom>
                                <a:gradFill flip="none" rotWithShape="1">
                                  <a:gsLst>
                                    <a:gs pos="100000">
                                      <a:srgbClr val="8064A2">
                                        <a:lumMod val="40000"/>
                                        <a:lumOff val="60000"/>
                                      </a:srgbClr>
                                    </a:gs>
                                    <a:gs pos="0">
                                      <a:srgbClr val="FFFFFF"/>
                                    </a:gs>
                                  </a:gsLst>
                                  <a:path path="rect">
                                    <a:fillToRect l="50000" t="50000" r="50000" b="50000"/>
                                  </a:path>
                                  <a:tileRect/>
                                </a:gradFill>
                                <a:ln w="15875" cap="flat" cmpd="sng" algn="ctr">
                                  <a:noFill/>
                                  <a:prstDash val="solid"/>
                                  <a:headEnd/>
                                  <a:tailEnd/>
                                </a:ln>
                                <a:effectLst/>
                              </wps:spPr>
                              <wps:bodyPr/>
                            </wps:wsp>
                            <wps:wsp>
                              <wps:cNvPr id="11" name="Text Box 44"/>
                              <wps:cNvSpPr txBox="1">
                                <a:spLocks noChangeArrowheads="1"/>
                              </wps:cNvSpPr>
                              <wps:spPr bwMode="auto">
                                <a:xfrm>
                                  <a:off x="4071297" y="889893"/>
                                  <a:ext cx="606968" cy="490445"/>
                                </a:xfrm>
                                <a:prstGeom prst="rect">
                                  <a:avLst/>
                                </a:prstGeom>
                                <a:noFill/>
                                <a:ln w="15875" cap="flat" cmpd="sng" algn="ctr">
                                  <a:noFill/>
                                  <a:prstDash val="solid"/>
                                  <a:headEnd/>
                                  <a:tailEnd/>
                                </a:ln>
                                <a:effectLst/>
                                <a:extLst/>
                              </wps:spPr>
                              <wps:txbx>
                                <w:txbxContent>
                                  <w:p w:rsidR="004169F5" w:rsidRDefault="004169F5" w:rsidP="009366DB">
                                    <w:pPr>
                                      <w:pStyle w:val="Web"/>
                                      <w:jc w:val="center"/>
                                    </w:pPr>
                                    <w:r>
                                      <w:rPr>
                                        <w:rFonts w:ascii="標楷體" w:eastAsia="標楷體" w:hAnsi="標楷體" w:cstheme="minorBidi" w:hint="eastAsia"/>
                                        <w:b/>
                                        <w:bCs/>
                                        <w:color w:val="000000"/>
                                      </w:rPr>
                                      <w:t>歲出</w:t>
                                    </w:r>
                                  </w:p>
                                  <w:p w:rsidR="004169F5" w:rsidRDefault="004169F5" w:rsidP="009366DB">
                                    <w:pPr>
                                      <w:pStyle w:val="Web"/>
                                      <w:jc w:val="center"/>
                                    </w:pPr>
                                    <w:r>
                                      <w:rPr>
                                        <w:rFonts w:ascii="標楷體" w:eastAsia="標楷體" w:hAnsi="標楷體" w:cstheme="minorBidi" w:hint="eastAsia"/>
                                        <w:b/>
                                        <w:bCs/>
                                        <w:color w:val="000000"/>
                                      </w:rPr>
                                      <w:t>273.17</w:t>
                                    </w:r>
                                  </w:p>
                                </w:txbxContent>
                              </wps:txbx>
                              <wps:bodyPr wrap="square" lIns="0" tIns="0" rIns="0" bIns="0" anchor="t" upright="1"/>
                            </wps:wsp>
                            <wps:wsp>
                              <wps:cNvPr id="12" name="Text Box 57"/>
                              <wps:cNvSpPr txBox="1">
                                <a:spLocks noChangeArrowheads="1"/>
                              </wps:cNvSpPr>
                              <wps:spPr bwMode="auto">
                                <a:xfrm>
                                  <a:off x="4648101" y="547360"/>
                                  <a:ext cx="1078168" cy="280254"/>
                                </a:xfrm>
                                <a:prstGeom prst="rect">
                                  <a:avLst/>
                                </a:prstGeom>
                                <a:noFill/>
                                <a:ln w="15875" cap="flat" cmpd="sng" algn="ctr">
                                  <a:noFill/>
                                  <a:prstDash val="solid"/>
                                  <a:headEnd/>
                                  <a:tailEnd/>
                                </a:ln>
                                <a:effectLst/>
                                <a:extLst/>
                              </wps:spPr>
                              <wps:txbx>
                                <w:txbxContent>
                                  <w:p w:rsidR="004169F5" w:rsidRDefault="004169F5" w:rsidP="009366DB">
                                    <w:pPr>
                                      <w:pStyle w:val="Web"/>
                                    </w:pPr>
                                    <w:r>
                                      <w:rPr>
                                        <w:rFonts w:ascii="標楷體" w:eastAsia="標楷體" w:hAnsi="標楷體" w:cstheme="minorBidi" w:hint="eastAsia"/>
                                        <w:color w:val="000000"/>
                                        <w:sz w:val="18"/>
                                        <w:szCs w:val="18"/>
                                      </w:rPr>
                                      <w:t>單位：新臺幣億元</w:t>
                                    </w:r>
                                  </w:p>
                                </w:txbxContent>
                              </wps:txbx>
                              <wps:bodyPr wrap="square" lIns="0" tIns="0" rIns="0" bIns="0" anchor="t" upright="1"/>
                            </wps:wsp>
                            <wpg:graphicFrame>
                              <wpg:cNvPr id="13" name="圖表 13"/>
                              <wpg:cNvFrPr>
                                <a:graphicFrameLocks/>
                              </wpg:cNvFrPr>
                              <wpg:xfrm>
                                <a:off x="0" y="1732962"/>
                                <a:ext cx="3307474" cy="2379599"/>
                              </wpg:xfrm>
                              <a:graphic>
                                <a:graphicData uri="http://schemas.openxmlformats.org/drawingml/2006/chart">
                                  <c:chart xmlns:c="http://schemas.openxmlformats.org/drawingml/2006/chart" xmlns:r="http://schemas.openxmlformats.org/officeDocument/2006/relationships" r:id="rId16"/>
                                </a:graphicData>
                              </a:graphic>
                            </wpg:graphicFrame>
                            <wpg:graphicFrame>
                              <wpg:cNvPr id="14" name="圖表 14"/>
                              <wpg:cNvFrPr>
                                <a:graphicFrameLocks/>
                              </wpg:cNvFrPr>
                              <wpg:xfrm>
                                <a:off x="2801469" y="1790134"/>
                                <a:ext cx="3028623" cy="2378951"/>
                              </wpg:xfrm>
                              <a:graphic>
                                <a:graphicData uri="http://schemas.openxmlformats.org/drawingml/2006/chart">
                                  <c:chart xmlns:c="http://schemas.openxmlformats.org/drawingml/2006/chart" xmlns:r="http://schemas.openxmlformats.org/officeDocument/2006/relationships" r:id="rId17"/>
                                </a:graphicData>
                              </a:graphic>
                            </wpg:graphicFrame>
                          </wpg:grpSp>
                        </wpg:grpSp>
                      </wpg:grpSp>
                      <wpg:graphicFrame>
                        <wpg:cNvPr id="16" name="圖表 16"/>
                        <wpg:cNvFrPr>
                          <a:graphicFrameLocks/>
                        </wpg:cNvFrPr>
                        <wpg:xfrm>
                          <a:off x="2120537" y="505097"/>
                          <a:ext cx="1419497" cy="1662249"/>
                        </wpg:xfrm>
                        <a:graphic>
                          <a:graphicData uri="http://schemas.openxmlformats.org/drawingml/2006/chart">
                            <c:chart xmlns:c="http://schemas.openxmlformats.org/drawingml/2006/chart" xmlns:r="http://schemas.openxmlformats.org/officeDocument/2006/relationships" r:id="rId18"/>
                          </a:graphicData>
                        </a:graphic>
                      </wpg:graphicFrame>
                    </wpg:wgp>
                  </a:graphicData>
                </a:graphic>
                <wp14:sizeRelH relativeFrom="margin">
                  <wp14:pctWidth>0</wp14:pctWidth>
                </wp14:sizeRelH>
                <wp14:sizeRelV relativeFrom="margin">
                  <wp14:pctHeight>0</wp14:pctHeight>
                </wp14:sizeRelV>
              </wp:anchor>
            </w:drawing>
          </mc:Choice>
          <mc:Fallback>
            <w:pict>
              <v:group id="群組 1" o:spid="_x0000_s1026" style="position:absolute;left:0;text-align:left;margin-left:4.1pt;margin-top:88.05pt;width:490.2pt;height:365pt;z-index:-251237376;mso-width-relative:margin;mso-height-relative:margin" coordsize="55919,43205" o:gfxdata="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">
                <v:group id="群組 3" o:spid="_x0000_s1027" style="position:absolute;width:55919;height:43205" coordsize="52528,427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roundrect id="AutoShape 1" o:spid="_x0000_s1028" style="position:absolute;left:143;width:51881;height:42742;visibility:visible;mso-wrap-style:square;v-text-anchor:top" arcsize="4069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ARMEA&#10;AADaAAAADwAAAGRycy9kb3ducmV2LnhtbESP0YrCMBRE3xf8h3AF39bURVepRpEVRXAftPoBl+ba&#10;FpOb0kStfr0RFvZxmJkzzGzRWiNu1PjKsYJBPwFBnDtdcaHgdFx/TkD4gKzROCYFD/KwmHc+Zphq&#10;d+cD3bJQiAhhn6KCMoQ6ldLnJVn0fVcTR+/sGoshyqaQusF7hFsjv5LkW1qsOC6UWNNPSfklu1oF&#10;u/qX8Ond2uzDapSNN+aCbqBUr9supyACteE//NfeagVDeF+JN0DO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gETBAAAA2gAAAA8AAAAAAAAAAAAAAAAAmAIAAGRycy9kb3du&#10;cmV2LnhtbFBLBQYAAAAABAAEAPUAAACGAwAAAAA=&#10;" fillcolor="window" strokecolor="#9bbb59" strokeweight="1.25pt"/>
                  <v:group id="群組 5" o:spid="_x0000_s1029" style="position:absolute;top:1970;width:52528;height:38668" coordorigin=",1970" coordsize="58300,39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shapetype id="_x0000_t202" coordsize="21600,21600" o:spt="202" path="m,l,21600r21600,l21600,xe">
                      <v:stroke joinstyle="miter"/>
                      <v:path gradientshapeok="t" o:connecttype="rect"/>
                    </v:shapetype>
                    <v:shape id="Text Box 17" o:spid="_x0000_s1030" type="#_x0000_t202" style="position:absolute;left:17969;top:1970;width:21883;height:4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0LV8EA&#10;AADaAAAADwAAAGRycy9kb3ducmV2LnhtbESPQWsCMRSE7wX/Q3hCL0WzFVlkNYoIFq9dq+fH5rlZ&#10;3bwsSXS3/fVNQehxmJlvmNVmsK14kA+NYwXv0wwEceV0w7WCr+N+sgARIrLG1jEp+KYAm/XoZYWF&#10;dj1/0qOMtUgQDgUqMDF2hZShMmQxTF1HnLyL8xZjkr6W2mOf4LaVsyzLpcWG04LBjnaGqlt5two+&#10;Sr9bnK9v9sfO5f10mZs+10ap1/GwXYKINMT/8LN90Apy+LuSbo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gtC1fBAAAA2gAAAA8AAAAAAAAAAAAAAAAAmAIAAGRycy9kb3du&#10;cmV2LnhtbFBLBQYAAAAABAAEAPUAAACGAwAAAAA=&#10;" fillcolor="window" stroked="f" strokeweight="1.25pt">
                      <v:textbox inset="0,0,0,0">
                        <w:txbxContent>
                          <w:p w:rsidR="004169F5" w:rsidRDefault="004169F5" w:rsidP="009366DB">
                            <w:pPr>
                              <w:pStyle w:val="Web"/>
                              <w:jc w:val="center"/>
                            </w:pPr>
                            <w:r>
                              <w:rPr>
                                <w:rFonts w:ascii="標楷體" w:eastAsia="標楷體" w:hAnsi="標楷體" w:cstheme="minorBidi" w:hint="eastAsia"/>
                                <w:b/>
                                <w:bCs/>
                                <w:color w:val="000000"/>
                              </w:rPr>
                              <w:t>圖1　歲入歲出總決算審定數</w:t>
                            </w:r>
                          </w:p>
                          <w:p w:rsidR="004169F5" w:rsidRDefault="004169F5" w:rsidP="009366DB">
                            <w:pPr>
                              <w:pStyle w:val="Web"/>
                              <w:jc w:val="center"/>
                            </w:pPr>
                            <w:r>
                              <w:rPr>
                                <w:rFonts w:ascii="標楷體" w:eastAsia="標楷體" w:hAnsi="標楷體" w:cstheme="minorBidi" w:hint="eastAsia"/>
                                <w:b/>
                                <w:bCs/>
                                <w:color w:val="000000" w:themeColor="dark1"/>
                                <w:sz w:val="20"/>
                                <w:szCs w:val="20"/>
                              </w:rPr>
                              <w:t>中華民國</w:t>
                            </w:r>
                            <w:proofErr w:type="gramStart"/>
                            <w:r>
                              <w:rPr>
                                <w:rFonts w:ascii="標楷體" w:eastAsia="標楷體" w:hAnsi="標楷體" w:cstheme="minorBidi" w:hint="eastAsia"/>
                                <w:b/>
                                <w:bCs/>
                                <w:color w:val="000000" w:themeColor="dark1"/>
                                <w:sz w:val="20"/>
                                <w:szCs w:val="20"/>
                              </w:rPr>
                              <w:t>109</w:t>
                            </w:r>
                            <w:proofErr w:type="gramEnd"/>
                            <w:r>
                              <w:rPr>
                                <w:rFonts w:ascii="標楷體" w:eastAsia="標楷體" w:hAnsi="標楷體" w:cstheme="minorBidi" w:hint="eastAsia"/>
                                <w:b/>
                                <w:bCs/>
                                <w:color w:val="000000" w:themeColor="dark1"/>
                                <w:sz w:val="20"/>
                                <w:szCs w:val="20"/>
                              </w:rPr>
                              <w:t>年度</w:t>
                            </w:r>
                            <w:r>
                              <w:rPr>
                                <w:rFonts w:ascii="標楷體" w:eastAsia="標楷體" w:hAnsi="標楷體" w:cstheme="minorBidi" w:hint="eastAsia"/>
                                <w:b/>
                                <w:bCs/>
                                <w:color w:val="000000"/>
                              </w:rPr>
                              <w:t xml:space="preserve">  </w:t>
                            </w:r>
                            <w:r>
                              <w:rPr>
                                <w:b/>
                                <w:bCs/>
                                <w:color w:val="000000"/>
                              </w:rPr>
                              <w:t xml:space="preserve">                                     </w:t>
                            </w:r>
                          </w:p>
                        </w:txbxContent>
                      </v:textbox>
                    </v:shape>
                    <v:group id="群組 7" o:spid="_x0000_s1031" style="position:absolute;top:5473;width:58300;height:36217" coordorigin=",5473" coordsize="58300,36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4" o:spid="_x0000_s1032" type="#_x0000_t67" style="position:absolute;left:9024;top:8509;width:11101;height:6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RFj74A&#10;AADaAAAADwAAAGRycy9kb3ducmV2LnhtbERPy4rCMBTdD/gP4QpuBk1VUKmmooMDI+jC1/7S3D6w&#10;uSlNpta/NwvB5eG8V+vOVKKlxpWWFYxHEQji1OqScwXXy+9wAcJ5ZI2VZVLwJAfrpPe1wljbB5+o&#10;PftchBB2MSoovK9jKV1akEE3sjVx4DLbGPQBNrnUDT5CuKnkJIpm0mDJoaHAmn4KSu/nf6Pge+/o&#10;0G5l/px2t2wyn97HdNwpNeh3myUIT53/iN/uP60gbA1Xwg2Qy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0RY++AAAA2gAAAA8AAAAAAAAAAAAAAAAAmAIAAGRycy9kb3ducmV2&#10;LnhtbFBLBQYAAAAABAAEAPUAAACDAwAAAAA=&#10;" adj="13656,2731" stroked="f" strokeweight="1.25pt">
                        <v:fill color2="#ccc1da" rotate="t" focusposition=".5,.5" focussize="" focus="100%" type="gradientRadial">
                          <o:fill v:ext="view" type="gradientCenter"/>
                        </v:fill>
                      </v:shape>
                      <v:shape id="Text Box 5" o:spid="_x0000_s1033" type="#_x0000_t202" style="position:absolute;left:11668;top:8743;width:6070;height:47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LVWsMA&#10;AADaAAAADwAAAGRycy9kb3ducmV2LnhtbESP0WoCMRRE3wv+Q7iFvhTN2lKxq1FEKC0+1W0/4HZz&#10;3Szd3IQkXdd+vREEH4eZOcMs14PtRE8hto4VTCcFCOLa6ZYbBd9fb+M5iJiQNXaOScGJIqxXo7sl&#10;ltodeU99lRqRIRxLVGBS8qWUsTZkMU6cJ87ewQWLKcvQSB3wmOG2k09FMZMWW84LBj1tDdW/1Z9V&#10;UO3Sc9i+v3jTb/yj/vz/qWenoNTD/bBZgEg0pFv42v7QCl7hciXfALk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LVWsMAAADaAAAADwAAAAAAAAAAAAAAAACYAgAAZHJzL2Rv&#10;d25yZXYueG1sUEsFBgAAAAAEAAQA9QAAAIgDAAAAAA==&#10;" filled="f" stroked="f" strokeweight="1.25pt">
                        <v:textbox inset="0,0,0,0">
                          <w:txbxContent>
                            <w:p w:rsidR="004169F5" w:rsidRDefault="004169F5" w:rsidP="009366DB">
                              <w:pPr>
                                <w:pStyle w:val="Web"/>
                                <w:jc w:val="center"/>
                              </w:pPr>
                              <w:r>
                                <w:rPr>
                                  <w:rFonts w:ascii="標楷體" w:eastAsia="標楷體" w:hAnsi="標楷體" w:cstheme="minorBidi" w:hint="eastAsia"/>
                                  <w:b/>
                                  <w:bCs/>
                                  <w:color w:val="000000"/>
                                </w:rPr>
                                <w:t>歲入</w:t>
                              </w:r>
                            </w:p>
                            <w:p w:rsidR="004169F5" w:rsidRDefault="004169F5" w:rsidP="009366DB">
                              <w:pPr>
                                <w:pStyle w:val="Web"/>
                                <w:jc w:val="center"/>
                              </w:pPr>
                              <w:r>
                                <w:rPr>
                                  <w:rFonts w:ascii="標楷體" w:eastAsia="標楷體" w:hAnsi="標楷體" w:cstheme="minorBidi" w:hint="eastAsia"/>
                                  <w:b/>
                                  <w:bCs/>
                                  <w:color w:val="000000"/>
                                </w:rPr>
                                <w:t>289.01</w:t>
                              </w:r>
                            </w:p>
                          </w:txbxContent>
                        </v:textbox>
                      </v:shape>
                      <v:shape id="AutoShape 6" o:spid="_x0000_s1034" type="#_x0000_t67" style="position:absolute;left:38334;top:8587;width:11022;height:6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kmeMUA&#10;AADbAAAADwAAAGRycy9kb3ducmV2LnhtbESPT2vCQBDF70K/wzKFXkQ3KrQlupFWKlioh6Z6H7KT&#10;P5idDdk1xm/fORR6m+G9ee83m+3oWjVQHxrPBhbzBBRx4W3DlYHTz372CipEZIutZzJwpwDb7GGy&#10;wdT6G3/TkMdKSQiHFA3UMXap1qGoyWGY+45YtNL3DqOsfaVtjzcJd61eJsmzdtiwNNTY0a6m4pJf&#10;nYHpZ6Cv4V1X99V4Lpcvq8uCjh/GPD2Ob2tQkcb4b/67PljBF3r5RQb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SSZ4xQAAANsAAAAPAAAAAAAAAAAAAAAAAJgCAABkcnMv&#10;ZG93bnJldi54bWxQSwUGAAAAAAQABAD1AAAAigMAAAAA&#10;" adj="13656,2731" stroked="f" strokeweight="1.25pt">
                        <v:fill color2="#ccc1da" rotate="t" focusposition=".5,.5" focussize="" focus="100%" type="gradientRadial">
                          <o:fill v:ext="view" type="gradientCenter"/>
                        </v:fill>
                      </v:shape>
                      <v:shape id="Text Box 44" o:spid="_x0000_s1035" type="#_x0000_t202" style="position:absolute;left:40712;top:8898;width:6070;height:4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twUcEA&#10;AADbAAAADwAAAGRycy9kb3ducmV2LnhtbERPzWoCMRC+F3yHMEIvpWZVKmVrFBHE4slu+wDTzXSz&#10;dDMJSVxXn94Ihd7m4/ud5XqwnegpxNaxgumkAEFcO91yo+Drc/f8CiImZI2dY1JwoQjr1ehhiaV2&#10;Z/6gvkqNyCEcS1RgUvKllLE2ZDFOnCfO3I8LFlOGoZE64DmH207OimIhLbacGwx62hqqf6uTVVAd&#10;0jxs9y/e9Bv/pI/X73pxCUo9jofNG4hEQ/oX/7nfdZ4/hfsv+QC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M7cFHBAAAA2wAAAA8AAAAAAAAAAAAAAAAAmAIAAGRycy9kb3du&#10;cmV2LnhtbFBLBQYAAAAABAAEAPUAAACGAwAAAAA=&#10;" filled="f" stroked="f" strokeweight="1.25pt">
                        <v:textbox inset="0,0,0,0">
                          <w:txbxContent>
                            <w:p w:rsidR="004169F5" w:rsidRDefault="004169F5" w:rsidP="009366DB">
                              <w:pPr>
                                <w:pStyle w:val="Web"/>
                                <w:jc w:val="center"/>
                              </w:pPr>
                              <w:r>
                                <w:rPr>
                                  <w:rFonts w:ascii="標楷體" w:eastAsia="標楷體" w:hAnsi="標楷體" w:cstheme="minorBidi" w:hint="eastAsia"/>
                                  <w:b/>
                                  <w:bCs/>
                                  <w:color w:val="000000"/>
                                </w:rPr>
                                <w:t>歲出</w:t>
                              </w:r>
                            </w:p>
                            <w:p w:rsidR="004169F5" w:rsidRDefault="004169F5" w:rsidP="009366DB">
                              <w:pPr>
                                <w:pStyle w:val="Web"/>
                                <w:jc w:val="center"/>
                              </w:pPr>
                              <w:r>
                                <w:rPr>
                                  <w:rFonts w:ascii="標楷體" w:eastAsia="標楷體" w:hAnsi="標楷體" w:cstheme="minorBidi" w:hint="eastAsia"/>
                                  <w:b/>
                                  <w:bCs/>
                                  <w:color w:val="000000"/>
                                </w:rPr>
                                <w:t>273.17</w:t>
                              </w:r>
                            </w:p>
                          </w:txbxContent>
                        </v:textbox>
                      </v:shape>
                      <v:shape id="Text Box 57" o:spid="_x0000_s1036" type="#_x0000_t202" style="position:absolute;left:46481;top:5473;width:10781;height:28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uJsEA&#10;AADbAAAADwAAAGRycy9kb3ducmV2LnhtbERPzWoCMRC+F3yHMEIvpWZVKmU1igilxVO7+gDjZtws&#10;biYhievap28Khd7m4/ud1WawnegpxNaxgumkAEFcO91yo+B4eHt+BRETssbOMSm4U4TNevSwwlK7&#10;G39RX6VG5BCOJSowKflSylgbshgnzhNn7uyCxZRhaKQOeMvhtpOzolhIiy3nBoOedobqS3W1Cqp9&#10;mofd+4s3/dY/6c/vU724B6Uex8N2CSLRkP7Ff+4PnefP4PeXfIBc/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p7ibBAAAA2wAAAA8AAAAAAAAAAAAAAAAAmAIAAGRycy9kb3du&#10;cmV2LnhtbFBLBQYAAAAABAAEAPUAAACGAwAAAAA=&#10;" filled="f" stroked="f" strokeweight="1.25pt">
                        <v:textbox inset="0,0,0,0">
                          <w:txbxContent>
                            <w:p w:rsidR="004169F5" w:rsidRDefault="004169F5" w:rsidP="009366DB">
                              <w:pPr>
                                <w:pStyle w:val="Web"/>
                              </w:pPr>
                              <w:r>
                                <w:rPr>
                                  <w:rFonts w:ascii="標楷體" w:eastAsia="標楷體" w:hAnsi="標楷體" w:cstheme="minorBidi" w:hint="eastAsia"/>
                                  <w:color w:val="000000"/>
                                  <w:sz w:val="18"/>
                                  <w:szCs w:val="18"/>
                                </w:rPr>
                                <w:t>單位：新臺幣億元</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3" o:spid="_x0000_s1037" type="#_x0000_t75" style="position:absolute;left:1198;top:20328;width:25347;height:2038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">
                        <v:imagedata r:id="rId19" o:title=""/>
                        <o:lock v:ext="edit" aspectratio="f"/>
                      </v:shape>
                      <v:shape id="圖表 14" o:spid="_x0000_s1038" type="#_x0000_t75" style="position:absolute;left:32140;top:20963;width:24262;height:1928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">
                        <v:imagedata r:id="rId20" o:title=""/>
                        <o:lock v:ext="edit" aspectratio="f"/>
                      </v:shape>
                    </v:group>
                  </v:group>
                </v:group>
                <v:shape id="圖表 16" o:spid="_x0000_s1039" type="#_x0000_t75" style="position:absolute;left:21683;top:6988;width:12868;height:136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">
                  <v:imagedata r:id="rId21" o:title=""/>
                  <o:lock v:ext="edit" aspectratio="f"/>
                </v:shape>
                <w10:wrap type="tight"/>
              </v:group>
            </w:pict>
          </mc:Fallback>
        </mc:AlternateContent>
      </w:r>
      <w:proofErr w:type="gramStart"/>
      <w:r w:rsidR="008D7DD5" w:rsidRPr="00465256">
        <w:rPr>
          <w:rFonts w:ascii="標楷體" w:eastAsia="標楷體" w:hAnsi="標楷體" w:cs="Times New Roman" w:hint="eastAsia"/>
          <w:sz w:val="28"/>
          <w:szCs w:val="28"/>
        </w:rPr>
        <w:t>10</w:t>
      </w:r>
      <w:r w:rsidR="00A2212F" w:rsidRPr="00465256">
        <w:rPr>
          <w:rFonts w:ascii="標楷體" w:eastAsia="標楷體" w:hAnsi="標楷體" w:cs="Times New Roman" w:hint="eastAsia"/>
          <w:sz w:val="28"/>
          <w:szCs w:val="28"/>
        </w:rPr>
        <w:t>9</w:t>
      </w:r>
      <w:proofErr w:type="gramEnd"/>
      <w:r w:rsidR="008D7DD5" w:rsidRPr="00465256">
        <w:rPr>
          <w:rFonts w:ascii="標楷體" w:eastAsia="標楷體" w:hAnsi="標楷體" w:cs="Times New Roman" w:hint="eastAsia"/>
          <w:sz w:val="28"/>
          <w:szCs w:val="28"/>
        </w:rPr>
        <w:t>年度歲入決算審定總額</w:t>
      </w:r>
      <w:r w:rsidR="00A2212F" w:rsidRPr="00465256">
        <w:rPr>
          <w:rFonts w:ascii="標楷體" w:eastAsia="標楷體" w:hAnsi="標楷體" w:cs="Times New Roman" w:hint="eastAsia"/>
          <w:sz w:val="28"/>
          <w:szCs w:val="28"/>
        </w:rPr>
        <w:t>289</w:t>
      </w:r>
      <w:r w:rsidR="008D7DD5" w:rsidRPr="00465256">
        <w:rPr>
          <w:rFonts w:ascii="標楷體" w:eastAsia="標楷體" w:hAnsi="標楷體" w:cs="Times New Roman" w:hint="eastAsia"/>
          <w:sz w:val="28"/>
          <w:szCs w:val="28"/>
        </w:rPr>
        <w:t>億</w:t>
      </w:r>
      <w:r w:rsidR="00A2212F" w:rsidRPr="00465256">
        <w:rPr>
          <w:rFonts w:ascii="標楷體" w:eastAsia="標楷體" w:hAnsi="標楷體" w:cs="Times New Roman" w:hint="eastAsia"/>
          <w:sz w:val="28"/>
          <w:szCs w:val="28"/>
        </w:rPr>
        <w:t>166</w:t>
      </w:r>
      <w:r w:rsidR="008D7DD5" w:rsidRPr="00465256">
        <w:rPr>
          <w:rFonts w:ascii="標楷體" w:eastAsia="標楷體" w:hAnsi="標楷體" w:cs="Times New Roman" w:hint="eastAsia"/>
          <w:sz w:val="28"/>
          <w:szCs w:val="28"/>
        </w:rPr>
        <w:t>萬餘元，較預算數</w:t>
      </w:r>
      <w:r w:rsidR="00A2212F" w:rsidRPr="00465256">
        <w:rPr>
          <w:rFonts w:ascii="標楷體" w:eastAsia="標楷體" w:hAnsi="標楷體" w:cs="Times New Roman" w:hint="eastAsia"/>
          <w:sz w:val="28"/>
          <w:szCs w:val="28"/>
        </w:rPr>
        <w:t>292</w:t>
      </w:r>
      <w:r w:rsidR="008D7DD5" w:rsidRPr="00465256">
        <w:rPr>
          <w:rFonts w:ascii="標楷體" w:eastAsia="標楷體" w:hAnsi="標楷體" w:cs="Times New Roman" w:hint="eastAsia"/>
          <w:sz w:val="28"/>
          <w:szCs w:val="28"/>
        </w:rPr>
        <w:t>億</w:t>
      </w:r>
      <w:r w:rsidR="00A2212F" w:rsidRPr="00465256">
        <w:rPr>
          <w:rFonts w:ascii="標楷體" w:eastAsia="標楷體" w:hAnsi="標楷體" w:cs="Times New Roman" w:hint="eastAsia"/>
          <w:sz w:val="28"/>
          <w:szCs w:val="28"/>
        </w:rPr>
        <w:t>1</w:t>
      </w:r>
      <w:r w:rsidR="008D7DD5" w:rsidRPr="00465256">
        <w:rPr>
          <w:rFonts w:ascii="標楷體" w:eastAsia="標楷體" w:hAnsi="標楷體" w:cs="Times New Roman" w:hint="eastAsia"/>
          <w:sz w:val="28"/>
          <w:szCs w:val="28"/>
        </w:rPr>
        <w:t>,</w:t>
      </w:r>
      <w:r w:rsidR="00A2212F" w:rsidRPr="00465256">
        <w:rPr>
          <w:rFonts w:ascii="標楷體" w:eastAsia="標楷體" w:hAnsi="標楷體" w:cs="Times New Roman" w:hint="eastAsia"/>
          <w:sz w:val="28"/>
          <w:szCs w:val="28"/>
        </w:rPr>
        <w:t>309</w:t>
      </w:r>
      <w:r w:rsidR="008D7DD5" w:rsidRPr="00465256">
        <w:rPr>
          <w:rFonts w:ascii="標楷體" w:eastAsia="標楷體" w:hAnsi="標楷體" w:cs="Times New Roman" w:hint="eastAsia"/>
          <w:sz w:val="28"/>
          <w:szCs w:val="28"/>
        </w:rPr>
        <w:t>萬餘元，減少</w:t>
      </w:r>
      <w:r w:rsidR="00A2212F" w:rsidRPr="00465256">
        <w:rPr>
          <w:rFonts w:ascii="標楷體" w:eastAsia="標楷體" w:hAnsi="標楷體" w:cs="Times New Roman" w:hint="eastAsia"/>
          <w:sz w:val="28"/>
          <w:szCs w:val="28"/>
        </w:rPr>
        <w:t>3</w:t>
      </w:r>
      <w:r w:rsidR="008D7DD5" w:rsidRPr="00465256">
        <w:rPr>
          <w:rFonts w:ascii="標楷體" w:eastAsia="標楷體" w:hAnsi="標楷體" w:cs="Times New Roman" w:hint="eastAsia"/>
          <w:sz w:val="28"/>
          <w:szCs w:val="28"/>
        </w:rPr>
        <w:t>億</w:t>
      </w:r>
      <w:r w:rsidR="00A2212F" w:rsidRPr="00465256">
        <w:rPr>
          <w:rFonts w:ascii="標楷體" w:eastAsia="標楷體" w:hAnsi="標楷體" w:cs="Times New Roman" w:hint="eastAsia"/>
          <w:sz w:val="28"/>
          <w:szCs w:val="28"/>
        </w:rPr>
        <w:t>1</w:t>
      </w:r>
      <w:r w:rsidR="008D7DD5" w:rsidRPr="00465256">
        <w:rPr>
          <w:rFonts w:ascii="標楷體" w:eastAsia="標楷體" w:hAnsi="標楷體" w:cs="Times New Roman" w:hint="eastAsia"/>
          <w:sz w:val="28"/>
          <w:szCs w:val="28"/>
        </w:rPr>
        <w:t>,</w:t>
      </w:r>
      <w:r w:rsidR="00465256" w:rsidRPr="00465256">
        <w:rPr>
          <w:rFonts w:ascii="標楷體" w:eastAsia="標楷體" w:hAnsi="標楷體" w:cs="Times New Roman" w:hint="eastAsia"/>
          <w:sz w:val="28"/>
          <w:szCs w:val="28"/>
        </w:rPr>
        <w:t>143</w:t>
      </w:r>
      <w:r w:rsidR="008D7DD5" w:rsidRPr="00465256">
        <w:rPr>
          <w:rFonts w:ascii="標楷體" w:eastAsia="標楷體" w:hAnsi="標楷體" w:cs="Times New Roman" w:hint="eastAsia"/>
          <w:sz w:val="28"/>
          <w:szCs w:val="28"/>
        </w:rPr>
        <w:t>萬餘元（圖2），約</w:t>
      </w:r>
      <w:r w:rsidR="00E62830">
        <w:rPr>
          <w:rFonts w:ascii="標楷體" w:eastAsia="標楷體" w:hAnsi="標楷體" w:cs="Times New Roman" w:hint="eastAsia"/>
          <w:sz w:val="28"/>
          <w:szCs w:val="28"/>
        </w:rPr>
        <w:t>1</w:t>
      </w:r>
      <w:r w:rsidR="008D7DD5" w:rsidRPr="00465256">
        <w:rPr>
          <w:rFonts w:ascii="標楷體" w:eastAsia="標楷體" w:hAnsi="標楷體" w:cs="Times New Roman" w:hint="eastAsia"/>
          <w:sz w:val="28"/>
          <w:szCs w:val="28"/>
        </w:rPr>
        <w:t>.</w:t>
      </w:r>
      <w:r w:rsidR="00E62830">
        <w:rPr>
          <w:rFonts w:ascii="標楷體" w:eastAsia="標楷體" w:hAnsi="標楷體" w:cs="Times New Roman" w:hint="eastAsia"/>
          <w:sz w:val="28"/>
          <w:szCs w:val="28"/>
        </w:rPr>
        <w:t>07</w:t>
      </w:r>
      <w:r w:rsidR="008D7DD5" w:rsidRPr="00465256">
        <w:rPr>
          <w:rFonts w:ascii="標楷體" w:eastAsia="標楷體" w:hAnsi="標楷體" w:cs="Times New Roman" w:hint="eastAsia"/>
          <w:sz w:val="28"/>
          <w:szCs w:val="28"/>
        </w:rPr>
        <w:t>％，主要係</w:t>
      </w:r>
      <w:r w:rsidR="00465256" w:rsidRPr="00465256">
        <w:rPr>
          <w:rFonts w:ascii="標楷體" w:eastAsia="標楷體" w:hAnsi="標楷體" w:cs="Times New Roman" w:hint="eastAsia"/>
          <w:sz w:val="28"/>
          <w:szCs w:val="28"/>
        </w:rPr>
        <w:t>收支</w:t>
      </w:r>
      <w:proofErr w:type="gramStart"/>
      <w:r w:rsidR="00465256" w:rsidRPr="00465256">
        <w:rPr>
          <w:rFonts w:ascii="標楷體" w:eastAsia="標楷體" w:hAnsi="標楷體" w:cs="Times New Roman" w:hint="eastAsia"/>
          <w:sz w:val="28"/>
          <w:szCs w:val="28"/>
        </w:rPr>
        <w:t>併</w:t>
      </w:r>
      <w:proofErr w:type="gramEnd"/>
      <w:r w:rsidR="00465256" w:rsidRPr="00465256">
        <w:rPr>
          <w:rFonts w:ascii="標楷體" w:eastAsia="標楷體" w:hAnsi="標楷體" w:cs="Times New Roman" w:hint="eastAsia"/>
          <w:sz w:val="28"/>
          <w:szCs w:val="28"/>
        </w:rPr>
        <w:t>列之計畫型補助款獲中</w:t>
      </w:r>
      <w:r w:rsidR="00465256" w:rsidRPr="00470B68">
        <w:rPr>
          <w:rFonts w:ascii="標楷體" w:eastAsia="標楷體" w:hAnsi="標楷體" w:cs="Times New Roman" w:hint="eastAsia"/>
          <w:w w:val="101"/>
          <w:sz w:val="28"/>
          <w:szCs w:val="28"/>
        </w:rPr>
        <w:t>央政府核定補助數未如預期或依實際執行數撥付</w:t>
      </w:r>
      <w:r w:rsidR="00A60225">
        <w:rPr>
          <w:rFonts w:ascii="標楷體" w:eastAsia="標楷體" w:hAnsi="標楷體" w:cs="Times New Roman" w:hint="eastAsia"/>
          <w:w w:val="101"/>
          <w:sz w:val="28"/>
          <w:szCs w:val="28"/>
        </w:rPr>
        <w:t>，</w:t>
      </w:r>
      <w:r w:rsidR="00465256" w:rsidRPr="00470B68">
        <w:rPr>
          <w:rFonts w:ascii="標楷體" w:eastAsia="標楷體" w:hAnsi="標楷體" w:cs="Times New Roman" w:hint="eastAsia"/>
          <w:w w:val="101"/>
          <w:sz w:val="28"/>
          <w:szCs w:val="28"/>
        </w:rPr>
        <w:t>及普通統籌分配稅收入較預期</w:t>
      </w:r>
    </w:p>
    <w:p w:rsidR="008D7DD5" w:rsidRPr="009366DB" w:rsidRDefault="00A60225" w:rsidP="00B469F4">
      <w:pPr>
        <w:overflowPunct w:val="0"/>
        <w:snapToGrid w:val="0"/>
        <w:spacing w:line="490" w:lineRule="exact"/>
        <w:jc w:val="both"/>
        <w:rPr>
          <w:rFonts w:ascii="標楷體" w:eastAsia="標楷體" w:hAnsi="標楷體" w:cs="Times New Roman"/>
          <w:color w:val="FF0000"/>
          <w:spacing w:val="-2"/>
          <w:sz w:val="28"/>
          <w:szCs w:val="28"/>
        </w:rPr>
      </w:pPr>
      <w:r w:rsidRPr="00A60225">
        <w:rPr>
          <w:rFonts w:ascii="標楷體" w:eastAsia="標楷體" w:hAnsi="標楷體" w:cs="Times New Roman" w:hint="eastAsia"/>
          <w:sz w:val="28"/>
          <w:szCs w:val="28"/>
        </w:rPr>
        <w:lastRenderedPageBreak/>
        <w:t>減</w:t>
      </w:r>
      <w:r w:rsidR="00470B68" w:rsidRPr="00470B68">
        <w:rPr>
          <w:rFonts w:ascii="標楷體" w:eastAsia="標楷體" w:hAnsi="標楷體" w:cs="Times New Roman" w:hint="eastAsia"/>
          <w:sz w:val="28"/>
          <w:szCs w:val="28"/>
        </w:rPr>
        <w:t>少</w:t>
      </w:r>
      <w:r w:rsidR="00465256" w:rsidRPr="00465256">
        <w:rPr>
          <w:rFonts w:ascii="標楷體" w:eastAsia="標楷體" w:hAnsi="標楷體" w:cs="Times New Roman" w:hint="eastAsia"/>
          <w:spacing w:val="-2"/>
          <w:sz w:val="28"/>
          <w:szCs w:val="28"/>
        </w:rPr>
        <w:t>所致</w:t>
      </w:r>
      <w:r w:rsidR="009366DB" w:rsidRPr="00465256">
        <w:rPr>
          <w:noProof/>
        </w:rPr>
        <w:drawing>
          <wp:anchor distT="0" distB="0" distL="114300" distR="114300" simplePos="0" relativeHeight="252080128" behindDoc="1" locked="0" layoutInCell="1" allowOverlap="1" wp14:anchorId="30860A15" wp14:editId="213DA67E">
            <wp:simplePos x="0" y="0"/>
            <wp:positionH relativeFrom="column">
              <wp:posOffset>46355</wp:posOffset>
            </wp:positionH>
            <wp:positionV relativeFrom="paragraph">
              <wp:posOffset>175895</wp:posOffset>
            </wp:positionV>
            <wp:extent cx="3876675" cy="2724150"/>
            <wp:effectExtent l="0" t="0" r="28575" b="19050"/>
            <wp:wrapTight wrapText="bothSides">
              <wp:wrapPolygon edited="0">
                <wp:start x="106" y="0"/>
                <wp:lineTo x="0" y="453"/>
                <wp:lineTo x="0" y="21147"/>
                <wp:lineTo x="106" y="21600"/>
                <wp:lineTo x="21441" y="21600"/>
                <wp:lineTo x="21547" y="21600"/>
                <wp:lineTo x="21653" y="20694"/>
                <wp:lineTo x="21653" y="453"/>
                <wp:lineTo x="21335" y="0"/>
                <wp:lineTo x="106" y="0"/>
              </wp:wrapPolygon>
            </wp:wrapTight>
            <wp:docPr id="17" name="圖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r w:rsidR="008D7DD5" w:rsidRPr="00465256">
        <w:rPr>
          <w:rFonts w:ascii="標楷體" w:eastAsia="標楷體" w:hAnsi="標楷體" w:cs="Times New Roman" w:hint="eastAsia"/>
          <w:spacing w:val="-2"/>
          <w:sz w:val="28"/>
          <w:szCs w:val="28"/>
        </w:rPr>
        <w:t>；</w:t>
      </w:r>
      <w:proofErr w:type="gramStart"/>
      <w:r w:rsidR="008D7DD5" w:rsidRPr="003310A9">
        <w:rPr>
          <w:rFonts w:ascii="標楷體" w:eastAsia="標楷體" w:hAnsi="標楷體" w:cs="Times New Roman" w:hint="eastAsia"/>
          <w:spacing w:val="-2"/>
          <w:sz w:val="28"/>
          <w:szCs w:val="28"/>
        </w:rPr>
        <w:t>10</w:t>
      </w:r>
      <w:r w:rsidR="00465256" w:rsidRPr="003310A9">
        <w:rPr>
          <w:rFonts w:ascii="標楷體" w:eastAsia="標楷體" w:hAnsi="標楷體" w:cs="Times New Roman" w:hint="eastAsia"/>
          <w:spacing w:val="-2"/>
          <w:sz w:val="28"/>
          <w:szCs w:val="28"/>
        </w:rPr>
        <w:t>9</w:t>
      </w:r>
      <w:proofErr w:type="gramEnd"/>
      <w:r w:rsidR="008D7DD5" w:rsidRPr="003310A9">
        <w:rPr>
          <w:rFonts w:ascii="標楷體" w:eastAsia="標楷體" w:hAnsi="標楷體" w:cs="Times New Roman" w:hint="eastAsia"/>
          <w:spacing w:val="-2"/>
          <w:sz w:val="28"/>
          <w:szCs w:val="28"/>
        </w:rPr>
        <w:t>年度歲入決算應收保留數</w:t>
      </w:r>
      <w:r w:rsidR="00465256" w:rsidRPr="003310A9">
        <w:rPr>
          <w:rFonts w:ascii="標楷體" w:eastAsia="標楷體" w:hAnsi="標楷體" w:cs="Times New Roman" w:hint="eastAsia"/>
          <w:spacing w:val="-2"/>
          <w:sz w:val="28"/>
          <w:szCs w:val="28"/>
        </w:rPr>
        <w:t>27</w:t>
      </w:r>
      <w:r w:rsidR="008D7DD5" w:rsidRPr="003310A9">
        <w:rPr>
          <w:rFonts w:ascii="標楷體" w:eastAsia="標楷體" w:hAnsi="標楷體" w:cs="Times New Roman" w:hint="eastAsia"/>
          <w:spacing w:val="-2"/>
          <w:sz w:val="28"/>
          <w:szCs w:val="28"/>
        </w:rPr>
        <w:t>億</w:t>
      </w:r>
      <w:r w:rsidR="00465256" w:rsidRPr="003310A9">
        <w:rPr>
          <w:rFonts w:ascii="標楷體" w:eastAsia="標楷體" w:hAnsi="標楷體" w:cs="Times New Roman" w:hint="eastAsia"/>
          <w:spacing w:val="-2"/>
          <w:sz w:val="28"/>
          <w:szCs w:val="28"/>
        </w:rPr>
        <w:t>5</w:t>
      </w:r>
      <w:r w:rsidR="008D7DD5" w:rsidRPr="003310A9">
        <w:rPr>
          <w:rFonts w:ascii="標楷體" w:eastAsia="標楷體" w:hAnsi="標楷體" w:cs="Times New Roman" w:hint="eastAsia"/>
          <w:spacing w:val="-2"/>
          <w:sz w:val="28"/>
          <w:szCs w:val="28"/>
        </w:rPr>
        <w:t>,</w:t>
      </w:r>
      <w:r w:rsidR="00465256" w:rsidRPr="003310A9">
        <w:rPr>
          <w:rFonts w:ascii="標楷體" w:eastAsia="標楷體" w:hAnsi="標楷體" w:cs="Times New Roman" w:hint="eastAsia"/>
          <w:spacing w:val="-2"/>
          <w:sz w:val="28"/>
          <w:szCs w:val="28"/>
        </w:rPr>
        <w:t>067</w:t>
      </w:r>
      <w:r w:rsidR="008D7DD5" w:rsidRPr="003310A9">
        <w:rPr>
          <w:rFonts w:ascii="標楷體" w:eastAsia="標楷體" w:hAnsi="標楷體" w:cs="Times New Roman" w:hint="eastAsia"/>
          <w:spacing w:val="-2"/>
          <w:sz w:val="28"/>
          <w:szCs w:val="28"/>
        </w:rPr>
        <w:t>萬餘元，占歲入預算數9.</w:t>
      </w:r>
      <w:r w:rsidR="00465256" w:rsidRPr="003310A9">
        <w:rPr>
          <w:rFonts w:ascii="標楷體" w:eastAsia="標楷體" w:hAnsi="標楷體" w:cs="Times New Roman" w:hint="eastAsia"/>
          <w:spacing w:val="-2"/>
          <w:sz w:val="28"/>
          <w:szCs w:val="28"/>
        </w:rPr>
        <w:t>42</w:t>
      </w:r>
      <w:r w:rsidR="008D7DD5" w:rsidRPr="003310A9">
        <w:rPr>
          <w:rFonts w:ascii="標楷體" w:eastAsia="標楷體" w:hAnsi="標楷體" w:cs="Times New Roman" w:hint="eastAsia"/>
          <w:spacing w:val="-2"/>
          <w:sz w:val="28"/>
          <w:szCs w:val="28"/>
        </w:rPr>
        <w:t>％，主要係中央政府計畫型補助款，依工程進度核撥，須保留轉入</w:t>
      </w:r>
      <w:proofErr w:type="gramStart"/>
      <w:r w:rsidR="008D7DD5" w:rsidRPr="003310A9">
        <w:rPr>
          <w:rFonts w:ascii="標楷體" w:eastAsia="標楷體" w:hAnsi="標楷體" w:cs="Times New Roman" w:hint="eastAsia"/>
          <w:spacing w:val="-2"/>
          <w:sz w:val="28"/>
          <w:szCs w:val="28"/>
        </w:rPr>
        <w:t>1</w:t>
      </w:r>
      <w:r w:rsidR="003310A9" w:rsidRPr="003310A9">
        <w:rPr>
          <w:rFonts w:ascii="標楷體" w:eastAsia="標楷體" w:hAnsi="標楷體" w:cs="Times New Roman" w:hint="eastAsia"/>
          <w:spacing w:val="-2"/>
          <w:sz w:val="28"/>
          <w:szCs w:val="28"/>
        </w:rPr>
        <w:t>10</w:t>
      </w:r>
      <w:proofErr w:type="gramEnd"/>
      <w:r w:rsidR="008D7DD5" w:rsidRPr="003310A9">
        <w:rPr>
          <w:rFonts w:ascii="標楷體" w:eastAsia="標楷體" w:hAnsi="標楷體" w:cs="Times New Roman" w:hint="eastAsia"/>
          <w:spacing w:val="-2"/>
          <w:sz w:val="28"/>
          <w:szCs w:val="28"/>
        </w:rPr>
        <w:t>年度繼續執行。</w:t>
      </w:r>
    </w:p>
    <w:p w:rsidR="00D63425" w:rsidRPr="00B50310" w:rsidRDefault="008D7DD5" w:rsidP="00B469F4">
      <w:pPr>
        <w:overflowPunct w:val="0"/>
        <w:snapToGrid w:val="0"/>
        <w:spacing w:line="490" w:lineRule="exact"/>
        <w:ind w:firstLineChars="200" w:firstLine="560"/>
        <w:jc w:val="distribute"/>
        <w:rPr>
          <w:rFonts w:ascii="標楷體" w:eastAsia="標楷體" w:hAnsi="標楷體" w:cs="Times New Roman"/>
          <w:sz w:val="28"/>
          <w:szCs w:val="28"/>
        </w:rPr>
      </w:pPr>
      <w:r w:rsidRPr="00B50310">
        <w:rPr>
          <w:rFonts w:ascii="標楷體" w:eastAsia="標楷體" w:hAnsi="標楷體" w:cs="Times New Roman" w:hint="eastAsia"/>
          <w:sz w:val="28"/>
          <w:szCs w:val="28"/>
        </w:rPr>
        <w:t>歲出決算審定總額2</w:t>
      </w:r>
      <w:r w:rsidR="003310A9" w:rsidRPr="00B50310">
        <w:rPr>
          <w:rFonts w:ascii="標楷體" w:eastAsia="標楷體" w:hAnsi="標楷體" w:cs="Times New Roman" w:hint="eastAsia"/>
          <w:sz w:val="28"/>
          <w:szCs w:val="28"/>
        </w:rPr>
        <w:t>73</w:t>
      </w:r>
      <w:r w:rsidRPr="00B50310">
        <w:rPr>
          <w:rFonts w:ascii="標楷體" w:eastAsia="標楷體" w:hAnsi="標楷體" w:cs="Times New Roman" w:hint="eastAsia"/>
          <w:sz w:val="28"/>
          <w:szCs w:val="28"/>
        </w:rPr>
        <w:t>億</w:t>
      </w:r>
      <w:r w:rsidR="003310A9" w:rsidRPr="00B50310">
        <w:rPr>
          <w:rFonts w:ascii="標楷體" w:eastAsia="標楷體" w:hAnsi="標楷體" w:cs="Times New Roman" w:hint="eastAsia"/>
          <w:sz w:val="28"/>
          <w:szCs w:val="28"/>
        </w:rPr>
        <w:t>1,704</w:t>
      </w:r>
      <w:r w:rsidRPr="00B50310">
        <w:rPr>
          <w:rFonts w:ascii="標楷體" w:eastAsia="標楷體" w:hAnsi="標楷體" w:cs="Times New Roman" w:hint="eastAsia"/>
          <w:sz w:val="28"/>
          <w:szCs w:val="28"/>
        </w:rPr>
        <w:t>萬餘元，較預算數</w:t>
      </w:r>
      <w:r w:rsidR="003310A9" w:rsidRPr="00B50310">
        <w:rPr>
          <w:rFonts w:ascii="標楷體" w:eastAsia="標楷體" w:hAnsi="標楷體" w:cs="Times New Roman" w:hint="eastAsia"/>
          <w:sz w:val="28"/>
          <w:szCs w:val="28"/>
        </w:rPr>
        <w:t>294</w:t>
      </w:r>
      <w:r w:rsidRPr="00B50310">
        <w:rPr>
          <w:rFonts w:ascii="標楷體" w:eastAsia="標楷體" w:hAnsi="標楷體" w:cs="Times New Roman" w:hint="eastAsia"/>
          <w:sz w:val="28"/>
          <w:szCs w:val="28"/>
        </w:rPr>
        <w:t>億</w:t>
      </w:r>
      <w:r w:rsidR="003310A9" w:rsidRPr="00B50310">
        <w:rPr>
          <w:rFonts w:ascii="標楷體" w:eastAsia="標楷體" w:hAnsi="標楷體" w:cs="Times New Roman" w:hint="eastAsia"/>
          <w:sz w:val="28"/>
          <w:szCs w:val="28"/>
        </w:rPr>
        <w:t>8</w:t>
      </w:r>
      <w:r w:rsidRPr="00B50310">
        <w:rPr>
          <w:rFonts w:ascii="標楷體" w:eastAsia="標楷體" w:hAnsi="標楷體" w:cs="Times New Roman" w:hint="eastAsia"/>
          <w:sz w:val="28"/>
          <w:szCs w:val="28"/>
        </w:rPr>
        <w:t>,</w:t>
      </w:r>
      <w:r w:rsidR="003310A9" w:rsidRPr="00B50310">
        <w:rPr>
          <w:rFonts w:ascii="標楷體" w:eastAsia="標楷體" w:hAnsi="標楷體" w:cs="Times New Roman" w:hint="eastAsia"/>
          <w:sz w:val="28"/>
          <w:szCs w:val="28"/>
        </w:rPr>
        <w:t>509</w:t>
      </w:r>
      <w:r w:rsidRPr="00B50310">
        <w:rPr>
          <w:rFonts w:ascii="標楷體" w:eastAsia="標楷體" w:hAnsi="標楷體" w:cs="Times New Roman" w:hint="eastAsia"/>
          <w:sz w:val="28"/>
          <w:szCs w:val="28"/>
        </w:rPr>
        <w:t>萬餘元，減少</w:t>
      </w:r>
      <w:r w:rsidR="003310A9" w:rsidRPr="00B50310">
        <w:rPr>
          <w:rFonts w:ascii="標楷體" w:eastAsia="標楷體" w:hAnsi="標楷體" w:cs="Times New Roman" w:hint="eastAsia"/>
          <w:sz w:val="28"/>
          <w:szCs w:val="28"/>
        </w:rPr>
        <w:t>21</w:t>
      </w:r>
      <w:r w:rsidRPr="00B50310">
        <w:rPr>
          <w:rFonts w:ascii="標楷體" w:eastAsia="標楷體" w:hAnsi="標楷體" w:cs="Times New Roman" w:hint="eastAsia"/>
          <w:sz w:val="28"/>
          <w:szCs w:val="28"/>
        </w:rPr>
        <w:t>億</w:t>
      </w:r>
      <w:r w:rsidR="003310A9" w:rsidRPr="00B50310">
        <w:rPr>
          <w:rFonts w:ascii="標楷體" w:eastAsia="標楷體" w:hAnsi="標楷體" w:cs="Times New Roman" w:hint="eastAsia"/>
          <w:sz w:val="28"/>
          <w:szCs w:val="28"/>
        </w:rPr>
        <w:t>6</w:t>
      </w:r>
      <w:r w:rsidRPr="00B50310">
        <w:rPr>
          <w:rFonts w:ascii="標楷體" w:eastAsia="標楷體" w:hAnsi="標楷體" w:cs="Times New Roman" w:hint="eastAsia"/>
          <w:sz w:val="28"/>
          <w:szCs w:val="28"/>
        </w:rPr>
        <w:t>,</w:t>
      </w:r>
      <w:r w:rsidR="003310A9" w:rsidRPr="00B50310">
        <w:rPr>
          <w:rFonts w:ascii="標楷體" w:eastAsia="標楷體" w:hAnsi="標楷體" w:cs="Times New Roman" w:hint="eastAsia"/>
          <w:sz w:val="28"/>
          <w:szCs w:val="28"/>
        </w:rPr>
        <w:t>804</w:t>
      </w:r>
      <w:r w:rsidRPr="00B50310">
        <w:rPr>
          <w:rFonts w:ascii="標楷體" w:eastAsia="標楷體" w:hAnsi="標楷體" w:cs="Times New Roman" w:hint="eastAsia"/>
          <w:sz w:val="28"/>
          <w:szCs w:val="28"/>
        </w:rPr>
        <w:t>萬餘元（圖2），約</w:t>
      </w:r>
      <w:r w:rsidR="003310A9" w:rsidRPr="00B50310">
        <w:rPr>
          <w:rFonts w:ascii="標楷體" w:eastAsia="標楷體" w:hAnsi="標楷體" w:cs="Times New Roman" w:hint="eastAsia"/>
          <w:sz w:val="28"/>
          <w:szCs w:val="28"/>
        </w:rPr>
        <w:t>7</w:t>
      </w:r>
      <w:r w:rsidRPr="00B50310">
        <w:rPr>
          <w:rFonts w:ascii="標楷體" w:eastAsia="標楷體" w:hAnsi="標楷體" w:cs="Times New Roman" w:hint="eastAsia"/>
          <w:sz w:val="28"/>
          <w:szCs w:val="28"/>
        </w:rPr>
        <w:t>.</w:t>
      </w:r>
      <w:r w:rsidR="003310A9" w:rsidRPr="00B50310">
        <w:rPr>
          <w:rFonts w:ascii="標楷體" w:eastAsia="標楷體" w:hAnsi="標楷體" w:cs="Times New Roman" w:hint="eastAsia"/>
          <w:sz w:val="28"/>
          <w:szCs w:val="28"/>
        </w:rPr>
        <w:t>35</w:t>
      </w:r>
      <w:r w:rsidRPr="00B50310">
        <w:rPr>
          <w:rFonts w:ascii="標楷體" w:eastAsia="標楷體" w:hAnsi="標楷體" w:cs="Times New Roman" w:hint="eastAsia"/>
          <w:sz w:val="28"/>
          <w:szCs w:val="28"/>
        </w:rPr>
        <w:t>％，</w:t>
      </w:r>
      <w:proofErr w:type="gramStart"/>
      <w:r w:rsidRPr="00B50310">
        <w:rPr>
          <w:rFonts w:ascii="標楷體" w:eastAsia="標楷體" w:hAnsi="標楷體" w:cs="Times New Roman" w:hint="eastAsia"/>
          <w:sz w:val="28"/>
          <w:szCs w:val="28"/>
        </w:rPr>
        <w:t>主要係衡酌</w:t>
      </w:r>
      <w:proofErr w:type="gramEnd"/>
      <w:r w:rsidRPr="00B50310">
        <w:rPr>
          <w:rFonts w:ascii="標楷體" w:eastAsia="標楷體" w:hAnsi="標楷體" w:cs="Times New Roman" w:hint="eastAsia"/>
          <w:sz w:val="28"/>
          <w:szCs w:val="28"/>
        </w:rPr>
        <w:t>業務實際需要減少支付</w:t>
      </w:r>
      <w:r w:rsidR="003310A9" w:rsidRPr="00B50310">
        <w:rPr>
          <w:rFonts w:ascii="標楷體" w:eastAsia="標楷體" w:hAnsi="標楷體" w:cs="Times New Roman" w:hint="eastAsia"/>
          <w:sz w:val="28"/>
          <w:szCs w:val="28"/>
        </w:rPr>
        <w:t>、</w:t>
      </w:r>
      <w:proofErr w:type="gramStart"/>
      <w:r w:rsidR="003310A9" w:rsidRPr="00B50310">
        <w:rPr>
          <w:rFonts w:ascii="標楷體" w:eastAsia="標楷體" w:hAnsi="標楷體" w:cs="Times New Roman" w:hint="eastAsia"/>
          <w:sz w:val="28"/>
          <w:szCs w:val="28"/>
        </w:rPr>
        <w:t>撙</w:t>
      </w:r>
      <w:proofErr w:type="gramEnd"/>
      <w:r w:rsidR="003310A9" w:rsidRPr="00B50310">
        <w:rPr>
          <w:rFonts w:ascii="標楷體" w:eastAsia="標楷體" w:hAnsi="標楷體" w:cs="Times New Roman" w:hint="eastAsia"/>
          <w:sz w:val="28"/>
          <w:szCs w:val="28"/>
        </w:rPr>
        <w:t>節支出</w:t>
      </w:r>
      <w:r w:rsidRPr="00B50310">
        <w:rPr>
          <w:rFonts w:ascii="標楷體" w:eastAsia="標楷體" w:hAnsi="標楷體" w:cs="Times New Roman" w:hint="eastAsia"/>
          <w:sz w:val="28"/>
          <w:szCs w:val="28"/>
        </w:rPr>
        <w:t>、收支</w:t>
      </w:r>
      <w:proofErr w:type="gramStart"/>
      <w:r w:rsidRPr="00B50310">
        <w:rPr>
          <w:rFonts w:ascii="標楷體" w:eastAsia="標楷體" w:hAnsi="標楷體" w:cs="Times New Roman" w:hint="eastAsia"/>
          <w:sz w:val="28"/>
          <w:szCs w:val="28"/>
        </w:rPr>
        <w:t>併</w:t>
      </w:r>
      <w:proofErr w:type="gramEnd"/>
      <w:r w:rsidRPr="00B50310">
        <w:rPr>
          <w:rFonts w:ascii="標楷體" w:eastAsia="標楷體" w:hAnsi="標楷體" w:cs="Times New Roman" w:hint="eastAsia"/>
          <w:sz w:val="28"/>
          <w:szCs w:val="28"/>
        </w:rPr>
        <w:t>列預算收入未達</w:t>
      </w:r>
      <w:proofErr w:type="gramStart"/>
      <w:r w:rsidRPr="00B50310">
        <w:rPr>
          <w:rFonts w:ascii="標楷體" w:eastAsia="標楷體" w:hAnsi="標楷體" w:cs="Times New Roman" w:hint="eastAsia"/>
          <w:sz w:val="28"/>
          <w:szCs w:val="28"/>
        </w:rPr>
        <w:t>而減支</w:t>
      </w:r>
      <w:r w:rsidR="00C4292B" w:rsidRPr="00B50310">
        <w:rPr>
          <w:rFonts w:ascii="標楷體" w:eastAsia="標楷體" w:hAnsi="標楷體" w:cs="Times New Roman" w:hint="eastAsia"/>
          <w:sz w:val="28"/>
          <w:szCs w:val="28"/>
        </w:rPr>
        <w:t>及</w:t>
      </w:r>
      <w:proofErr w:type="gramEnd"/>
      <w:r w:rsidR="00C4292B" w:rsidRPr="00B50310">
        <w:rPr>
          <w:rFonts w:ascii="標楷體" w:eastAsia="標楷體" w:hAnsi="標楷體" w:cs="Times New Roman" w:hint="eastAsia"/>
          <w:sz w:val="28"/>
          <w:szCs w:val="28"/>
        </w:rPr>
        <w:t>營</w:t>
      </w:r>
      <w:proofErr w:type="gramStart"/>
      <w:r w:rsidR="00C4292B" w:rsidRPr="00B50310">
        <w:rPr>
          <w:rFonts w:ascii="標楷體" w:eastAsia="標楷體" w:hAnsi="標楷體" w:cs="Times New Roman" w:hint="eastAsia"/>
          <w:sz w:val="28"/>
          <w:szCs w:val="28"/>
        </w:rPr>
        <w:t>繕</w:t>
      </w:r>
      <w:proofErr w:type="gramEnd"/>
      <w:r w:rsidR="00C4292B" w:rsidRPr="00B50310">
        <w:rPr>
          <w:rFonts w:ascii="標楷體" w:eastAsia="標楷體" w:hAnsi="標楷體" w:cs="Times New Roman" w:hint="eastAsia"/>
          <w:sz w:val="28"/>
          <w:szCs w:val="28"/>
        </w:rPr>
        <w:t>工程結餘（表1），如以機關（計畫）</w:t>
      </w:r>
      <w:r w:rsidR="00A326C0" w:rsidRPr="00A326C0">
        <w:rPr>
          <w:rFonts w:ascii="標楷體" w:eastAsia="標楷體" w:hAnsi="標楷體" w:cs="Times New Roman" w:hint="eastAsia"/>
          <w:sz w:val="28"/>
          <w:szCs w:val="28"/>
        </w:rPr>
        <w:t>別區分</w:t>
      </w:r>
      <w:r w:rsidR="00A326C0" w:rsidRPr="00B50310">
        <w:rPr>
          <w:rFonts w:ascii="標楷體" w:eastAsia="標楷體" w:hAnsi="標楷體" w:cs="Times New Roman" w:hint="eastAsia"/>
          <w:sz w:val="28"/>
          <w:szCs w:val="28"/>
        </w:rPr>
        <w:t>，主要係縣政府</w:t>
      </w:r>
    </w:p>
    <w:tbl>
      <w:tblPr>
        <w:tblpPr w:leftFromText="113" w:rightFromText="113" w:vertAnchor="text" w:horzAnchor="margin" w:tblpXSpec="right" w:tblpY="1632"/>
        <w:tblOverlap w:val="never"/>
        <w:tblW w:w="54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342"/>
        <w:gridCol w:w="1359"/>
        <w:gridCol w:w="752"/>
      </w:tblGrid>
      <w:tr w:rsidR="00D63425" w:rsidTr="00A326C0">
        <w:trPr>
          <w:trHeight w:val="567"/>
        </w:trPr>
        <w:tc>
          <w:tcPr>
            <w:tcW w:w="5453" w:type="dxa"/>
            <w:gridSpan w:val="3"/>
            <w:tcBorders>
              <w:top w:val="nil"/>
              <w:left w:val="nil"/>
              <w:bottom w:val="single" w:sz="4" w:space="0" w:color="auto"/>
              <w:right w:val="nil"/>
            </w:tcBorders>
            <w:vAlign w:val="center"/>
            <w:hideMark/>
          </w:tcPr>
          <w:p w:rsidR="00D63425" w:rsidRDefault="00D63425" w:rsidP="009328A8">
            <w:pPr>
              <w:tabs>
                <w:tab w:val="center" w:pos="2937"/>
              </w:tabs>
              <w:overflowPunct w:val="0"/>
              <w:topLinePunct/>
              <w:snapToGrid w:val="0"/>
              <w:jc w:val="center"/>
              <w:textAlignment w:val="center"/>
              <w:rPr>
                <w:rFonts w:ascii="標楷體" w:eastAsia="標楷體" w:hAnsi="標楷體" w:cs="Times New Roman"/>
                <w:b/>
                <w:kern w:val="0"/>
                <w:szCs w:val="32"/>
              </w:rPr>
            </w:pPr>
            <w:r>
              <w:rPr>
                <w:rFonts w:ascii="標楷體" w:eastAsia="標楷體" w:hAnsi="標楷體" w:cs="Times New Roman" w:hint="eastAsia"/>
                <w:b/>
                <w:kern w:val="0"/>
                <w:szCs w:val="32"/>
              </w:rPr>
              <w:t xml:space="preserve">表1　</w:t>
            </w:r>
            <w:r>
              <w:rPr>
                <w:rFonts w:ascii="標楷體" w:eastAsia="標楷體" w:hAnsi="標楷體" w:cs="Times New Roman" w:hint="eastAsia"/>
                <w:b/>
                <w:spacing w:val="4"/>
                <w:kern w:val="0"/>
                <w:szCs w:val="32"/>
              </w:rPr>
              <w:t>歲出經費賸餘分析</w:t>
            </w:r>
            <w:r w:rsidR="00A60225">
              <w:rPr>
                <w:rFonts w:ascii="標楷體" w:eastAsia="標楷體" w:hAnsi="標楷體" w:cs="Times New Roman" w:hint="eastAsia"/>
                <w:b/>
                <w:spacing w:val="4"/>
                <w:kern w:val="0"/>
                <w:szCs w:val="32"/>
              </w:rPr>
              <w:t>表</w:t>
            </w:r>
            <w:r>
              <w:rPr>
                <w:rFonts w:ascii="標楷體" w:eastAsia="標楷體" w:hAnsi="標楷體" w:cs="Times New Roman" w:hint="eastAsia"/>
                <w:b/>
                <w:spacing w:val="4"/>
                <w:kern w:val="0"/>
                <w:szCs w:val="32"/>
              </w:rPr>
              <w:t>（原因別）</w:t>
            </w:r>
          </w:p>
          <w:p w:rsidR="00D63425" w:rsidRDefault="00D63425" w:rsidP="009328A8">
            <w:pPr>
              <w:overflowPunct w:val="0"/>
              <w:snapToGrid w:val="0"/>
              <w:spacing w:line="240" w:lineRule="exact"/>
              <w:ind w:left="57"/>
              <w:jc w:val="right"/>
              <w:rPr>
                <w:rFonts w:ascii="標楷體" w:eastAsia="標楷體" w:hAnsi="標楷體" w:cs="Times New Roman"/>
                <w:spacing w:val="-20"/>
                <w:kern w:val="16"/>
                <w:sz w:val="20"/>
                <w:szCs w:val="24"/>
              </w:rPr>
            </w:pPr>
            <w:r>
              <w:rPr>
                <w:rFonts w:ascii="標楷體" w:eastAsia="標楷體" w:hAnsi="標楷體" w:cs="Times New Roman" w:hint="eastAsia"/>
                <w:kern w:val="16"/>
                <w:sz w:val="20"/>
                <w:szCs w:val="24"/>
              </w:rPr>
              <w:t>單位：新臺幣千元、％</w:t>
            </w:r>
          </w:p>
        </w:tc>
      </w:tr>
      <w:tr w:rsidR="00D63425" w:rsidTr="00A326C0">
        <w:trPr>
          <w:trHeight w:val="465"/>
        </w:trPr>
        <w:tc>
          <w:tcPr>
            <w:tcW w:w="3342"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D63425" w:rsidRDefault="00D63425" w:rsidP="009328A8">
            <w:pPr>
              <w:overflowPunct w:val="0"/>
              <w:ind w:left="45" w:right="96"/>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經費賸餘原因</w:t>
            </w:r>
          </w:p>
        </w:tc>
        <w:tc>
          <w:tcPr>
            <w:tcW w:w="135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D63425" w:rsidRDefault="00D63425" w:rsidP="009328A8">
            <w:pPr>
              <w:overflowPunct w:val="0"/>
              <w:ind w:left="45" w:right="96"/>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金額</w:t>
            </w:r>
          </w:p>
        </w:tc>
        <w:tc>
          <w:tcPr>
            <w:tcW w:w="752"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D63425" w:rsidRDefault="00D63425" w:rsidP="009328A8">
            <w:pPr>
              <w:overflowPunct w:val="0"/>
              <w:ind w:left="45" w:right="96"/>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占比</w:t>
            </w:r>
          </w:p>
        </w:tc>
      </w:tr>
      <w:tr w:rsidR="00D63425" w:rsidTr="00A326C0">
        <w:trPr>
          <w:trHeight w:val="465"/>
        </w:trPr>
        <w:tc>
          <w:tcPr>
            <w:tcW w:w="3342" w:type="dxa"/>
            <w:tcBorders>
              <w:top w:val="single" w:sz="4" w:space="0" w:color="auto"/>
              <w:left w:val="single" w:sz="4" w:space="0" w:color="auto"/>
              <w:bottom w:val="single" w:sz="4" w:space="0" w:color="auto"/>
              <w:right w:val="single" w:sz="4" w:space="0" w:color="auto"/>
            </w:tcBorders>
            <w:vAlign w:val="center"/>
            <w:hideMark/>
          </w:tcPr>
          <w:p w:rsidR="00D63425" w:rsidRDefault="00D63425" w:rsidP="009328A8">
            <w:pPr>
              <w:overflowPunct w:val="0"/>
              <w:ind w:left="227" w:right="227"/>
              <w:jc w:val="distribute"/>
              <w:textAlignment w:val="center"/>
              <w:rPr>
                <w:rFonts w:ascii="標楷體" w:eastAsia="標楷體" w:hAnsi="標楷體" w:cs="Times New Roman"/>
                <w:b/>
                <w:bCs/>
                <w:kern w:val="16"/>
                <w:sz w:val="20"/>
                <w:szCs w:val="24"/>
              </w:rPr>
            </w:pPr>
            <w:r>
              <w:rPr>
                <w:rFonts w:ascii="標楷體" w:eastAsia="標楷體" w:hAnsi="標楷體" w:cs="Times New Roman" w:hint="eastAsia"/>
                <w:b/>
                <w:bCs/>
                <w:noProof/>
                <w:kern w:val="16"/>
                <w:sz w:val="20"/>
                <w:szCs w:val="24"/>
              </w:rPr>
              <w:t>合計</w:t>
            </w:r>
          </w:p>
        </w:tc>
        <w:tc>
          <w:tcPr>
            <w:tcW w:w="1359" w:type="dxa"/>
            <w:tcBorders>
              <w:top w:val="single" w:sz="4" w:space="0" w:color="auto"/>
              <w:left w:val="single" w:sz="4" w:space="0" w:color="auto"/>
              <w:bottom w:val="single" w:sz="4" w:space="0" w:color="auto"/>
              <w:right w:val="single" w:sz="4" w:space="0" w:color="auto"/>
            </w:tcBorders>
            <w:vAlign w:val="center"/>
            <w:hideMark/>
          </w:tcPr>
          <w:p w:rsidR="00D63425" w:rsidRDefault="004A7789" w:rsidP="009328A8">
            <w:pPr>
              <w:pBdr>
                <w:right w:val="single" w:sz="4" w:space="0" w:color="auto"/>
              </w:pBdr>
              <w:overflowPunct w:val="0"/>
              <w:topLinePunct/>
              <w:jc w:val="right"/>
              <w:textAlignment w:val="center"/>
              <w:rPr>
                <w:rFonts w:ascii="標楷體" w:eastAsia="標楷體" w:hAnsi="標楷體" w:cs="Times New Roman"/>
                <w:b/>
                <w:bCs/>
                <w:noProof/>
                <w:kern w:val="16"/>
                <w:sz w:val="20"/>
                <w:szCs w:val="20"/>
              </w:rPr>
            </w:pPr>
            <w:r>
              <w:rPr>
                <w:rFonts w:ascii="標楷體" w:eastAsia="標楷體" w:hAnsi="標楷體" w:cs="Times New Roman" w:hint="eastAsia"/>
                <w:b/>
                <w:bCs/>
                <w:noProof/>
                <w:kern w:val="16"/>
                <w:sz w:val="20"/>
                <w:szCs w:val="20"/>
              </w:rPr>
              <w:t>2</w:t>
            </w:r>
            <w:r w:rsidR="00D63425">
              <w:rPr>
                <w:rFonts w:ascii="標楷體" w:eastAsia="標楷體" w:hAnsi="標楷體" w:cs="Times New Roman" w:hint="eastAsia"/>
                <w:b/>
                <w:bCs/>
                <w:noProof/>
                <w:kern w:val="16"/>
                <w:sz w:val="20"/>
                <w:szCs w:val="20"/>
              </w:rPr>
              <w:t>,</w:t>
            </w:r>
            <w:r>
              <w:rPr>
                <w:rFonts w:ascii="標楷體" w:eastAsia="標楷體" w:hAnsi="標楷體" w:cs="Times New Roman" w:hint="eastAsia"/>
                <w:b/>
                <w:bCs/>
                <w:noProof/>
                <w:kern w:val="16"/>
                <w:sz w:val="20"/>
                <w:szCs w:val="20"/>
              </w:rPr>
              <w:t>168</w:t>
            </w:r>
            <w:r w:rsidR="00D63425">
              <w:rPr>
                <w:rFonts w:ascii="標楷體" w:eastAsia="標楷體" w:hAnsi="標楷體" w:cs="Times New Roman" w:hint="eastAsia"/>
                <w:b/>
                <w:bCs/>
                <w:noProof/>
                <w:kern w:val="16"/>
                <w:sz w:val="20"/>
                <w:szCs w:val="20"/>
              </w:rPr>
              <w:t>,</w:t>
            </w:r>
            <w:r>
              <w:rPr>
                <w:rFonts w:ascii="標楷體" w:eastAsia="標楷體" w:hAnsi="標楷體" w:cs="Times New Roman" w:hint="eastAsia"/>
                <w:b/>
                <w:bCs/>
                <w:noProof/>
                <w:kern w:val="16"/>
                <w:sz w:val="20"/>
                <w:szCs w:val="20"/>
              </w:rPr>
              <w:t>048</w:t>
            </w:r>
          </w:p>
        </w:tc>
        <w:tc>
          <w:tcPr>
            <w:tcW w:w="752" w:type="dxa"/>
            <w:tcBorders>
              <w:top w:val="single" w:sz="4" w:space="0" w:color="auto"/>
              <w:left w:val="single" w:sz="4" w:space="0" w:color="auto"/>
              <w:bottom w:val="single" w:sz="4" w:space="0" w:color="auto"/>
              <w:right w:val="single" w:sz="4" w:space="0" w:color="auto"/>
            </w:tcBorders>
            <w:vAlign w:val="center"/>
            <w:hideMark/>
          </w:tcPr>
          <w:p w:rsidR="00D63425" w:rsidRDefault="00D63425" w:rsidP="009328A8">
            <w:pPr>
              <w:overflowPunct w:val="0"/>
              <w:topLinePunct/>
              <w:jc w:val="right"/>
              <w:textAlignment w:val="center"/>
              <w:rPr>
                <w:rFonts w:ascii="標楷體" w:eastAsia="標楷體" w:hAnsi="標楷體" w:cs="Times New Roman"/>
                <w:b/>
                <w:bCs/>
                <w:noProof/>
                <w:kern w:val="16"/>
                <w:sz w:val="20"/>
                <w:szCs w:val="20"/>
              </w:rPr>
            </w:pPr>
            <w:r>
              <w:rPr>
                <w:rFonts w:ascii="標楷體" w:eastAsia="標楷體" w:hAnsi="標楷體" w:cs="Times New Roman" w:hint="eastAsia"/>
                <w:b/>
                <w:bCs/>
                <w:noProof/>
                <w:kern w:val="16"/>
                <w:sz w:val="20"/>
                <w:szCs w:val="20"/>
              </w:rPr>
              <w:t>100.00</w:t>
            </w:r>
          </w:p>
        </w:tc>
      </w:tr>
      <w:tr w:rsidR="00D63425" w:rsidTr="00A326C0">
        <w:trPr>
          <w:trHeight w:val="465"/>
        </w:trPr>
        <w:tc>
          <w:tcPr>
            <w:tcW w:w="334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D63425" w:rsidRDefault="00D63425" w:rsidP="009328A8">
            <w:pPr>
              <w:overflowPunct w:val="0"/>
              <w:topLinePunct/>
              <w:jc w:val="both"/>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1.按業務需要而減少支付。</w:t>
            </w:r>
          </w:p>
        </w:tc>
        <w:tc>
          <w:tcPr>
            <w:tcW w:w="1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D63425" w:rsidRDefault="004A7789" w:rsidP="009328A8">
            <w:pPr>
              <w:overflowPunct w:val="0"/>
              <w:topLinePunct/>
              <w:jc w:val="right"/>
              <w:textAlignment w:val="center"/>
              <w:rPr>
                <w:rFonts w:ascii="標楷體" w:eastAsia="標楷體" w:hAnsi="標楷體" w:cs="Times New Roman"/>
                <w:bCs/>
                <w:noProof/>
                <w:kern w:val="16"/>
                <w:sz w:val="20"/>
                <w:szCs w:val="20"/>
              </w:rPr>
            </w:pPr>
            <w:r>
              <w:rPr>
                <w:rFonts w:ascii="標楷體" w:eastAsia="標楷體" w:hAnsi="標楷體" w:cs="Times New Roman" w:hint="eastAsia"/>
                <w:bCs/>
                <w:noProof/>
                <w:kern w:val="16"/>
                <w:sz w:val="20"/>
                <w:szCs w:val="20"/>
              </w:rPr>
              <w:t>971</w:t>
            </w:r>
            <w:r w:rsidR="00D63425">
              <w:rPr>
                <w:rFonts w:ascii="標楷體" w:eastAsia="標楷體" w:hAnsi="標楷體" w:cs="Times New Roman" w:hint="eastAsia"/>
                <w:bCs/>
                <w:noProof/>
                <w:kern w:val="16"/>
                <w:sz w:val="20"/>
                <w:szCs w:val="20"/>
              </w:rPr>
              <w:t>,</w:t>
            </w:r>
            <w:r>
              <w:rPr>
                <w:rFonts w:ascii="標楷體" w:eastAsia="標楷體" w:hAnsi="標楷體" w:cs="Times New Roman" w:hint="eastAsia"/>
                <w:bCs/>
                <w:noProof/>
                <w:kern w:val="16"/>
                <w:sz w:val="20"/>
                <w:szCs w:val="20"/>
              </w:rPr>
              <w:t>581</w:t>
            </w:r>
          </w:p>
        </w:tc>
        <w:tc>
          <w:tcPr>
            <w:tcW w:w="75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D63425" w:rsidRDefault="004A7789" w:rsidP="009328A8">
            <w:pPr>
              <w:overflowPunct w:val="0"/>
              <w:topLinePunct/>
              <w:jc w:val="right"/>
              <w:textAlignment w:val="center"/>
              <w:rPr>
                <w:rFonts w:ascii="標楷體" w:eastAsia="標楷體" w:hAnsi="標楷體" w:cs="Times New Roman"/>
                <w:bCs/>
                <w:noProof/>
                <w:kern w:val="16"/>
                <w:sz w:val="20"/>
                <w:szCs w:val="20"/>
              </w:rPr>
            </w:pPr>
            <w:r>
              <w:rPr>
                <w:rFonts w:ascii="標楷體" w:eastAsia="標楷體" w:hAnsi="標楷體" w:cs="Times New Roman" w:hint="eastAsia"/>
                <w:bCs/>
                <w:noProof/>
                <w:kern w:val="16"/>
                <w:sz w:val="20"/>
                <w:szCs w:val="20"/>
              </w:rPr>
              <w:t>44</w:t>
            </w:r>
            <w:r w:rsidR="00D63425">
              <w:rPr>
                <w:rFonts w:ascii="標楷體" w:eastAsia="標楷體" w:hAnsi="標楷體" w:cs="Times New Roman" w:hint="eastAsia"/>
                <w:bCs/>
                <w:noProof/>
                <w:kern w:val="16"/>
                <w:sz w:val="20"/>
                <w:szCs w:val="20"/>
              </w:rPr>
              <w:t>.</w:t>
            </w:r>
            <w:r>
              <w:rPr>
                <w:rFonts w:ascii="標楷體" w:eastAsia="標楷體" w:hAnsi="標楷體" w:cs="Times New Roman" w:hint="eastAsia"/>
                <w:bCs/>
                <w:noProof/>
                <w:kern w:val="16"/>
                <w:sz w:val="20"/>
                <w:szCs w:val="20"/>
              </w:rPr>
              <w:t>81</w:t>
            </w:r>
          </w:p>
        </w:tc>
      </w:tr>
      <w:tr w:rsidR="00D63425" w:rsidTr="00A326C0">
        <w:trPr>
          <w:trHeight w:val="465"/>
        </w:trPr>
        <w:tc>
          <w:tcPr>
            <w:tcW w:w="3342" w:type="dxa"/>
            <w:tcBorders>
              <w:top w:val="single" w:sz="4" w:space="0" w:color="auto"/>
              <w:left w:val="single" w:sz="4" w:space="0" w:color="auto"/>
              <w:bottom w:val="single" w:sz="4" w:space="0" w:color="auto"/>
              <w:right w:val="single" w:sz="4" w:space="0" w:color="auto"/>
            </w:tcBorders>
            <w:vAlign w:val="center"/>
            <w:hideMark/>
          </w:tcPr>
          <w:p w:rsidR="00D63425" w:rsidRDefault="00D63425" w:rsidP="009328A8">
            <w:pPr>
              <w:overflowPunct w:val="0"/>
              <w:topLinePunct/>
              <w:jc w:val="both"/>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2.</w:t>
            </w:r>
            <w:proofErr w:type="gramStart"/>
            <w:r w:rsidR="004A7789">
              <w:rPr>
                <w:rFonts w:ascii="標楷體" w:eastAsia="標楷體" w:hAnsi="標楷體" w:cs="Times New Roman" w:hint="eastAsia"/>
                <w:kern w:val="16"/>
                <w:sz w:val="20"/>
                <w:szCs w:val="24"/>
              </w:rPr>
              <w:t>撙</w:t>
            </w:r>
            <w:proofErr w:type="gramEnd"/>
            <w:r w:rsidR="004A7789">
              <w:rPr>
                <w:rFonts w:ascii="標楷體" w:eastAsia="標楷體" w:hAnsi="標楷體" w:cs="Times New Roman" w:hint="eastAsia"/>
                <w:kern w:val="16"/>
                <w:sz w:val="20"/>
                <w:szCs w:val="24"/>
              </w:rPr>
              <w:t>節支出。</w:t>
            </w:r>
          </w:p>
        </w:tc>
        <w:tc>
          <w:tcPr>
            <w:tcW w:w="1359" w:type="dxa"/>
            <w:tcBorders>
              <w:top w:val="single" w:sz="4" w:space="0" w:color="auto"/>
              <w:left w:val="single" w:sz="4" w:space="0" w:color="auto"/>
              <w:bottom w:val="single" w:sz="4" w:space="0" w:color="auto"/>
              <w:right w:val="single" w:sz="4" w:space="0" w:color="auto"/>
            </w:tcBorders>
            <w:vAlign w:val="center"/>
            <w:hideMark/>
          </w:tcPr>
          <w:p w:rsidR="00D63425" w:rsidRDefault="004A7789" w:rsidP="009328A8">
            <w:pPr>
              <w:overflowPunct w:val="0"/>
              <w:topLinePunct/>
              <w:jc w:val="right"/>
              <w:textAlignment w:val="center"/>
              <w:rPr>
                <w:rFonts w:ascii="標楷體" w:eastAsia="標楷體" w:hAnsi="標楷體" w:cs="Times New Roman"/>
                <w:bCs/>
                <w:noProof/>
                <w:kern w:val="16"/>
                <w:sz w:val="20"/>
                <w:szCs w:val="20"/>
              </w:rPr>
            </w:pPr>
            <w:r>
              <w:rPr>
                <w:rFonts w:ascii="標楷體" w:eastAsia="標楷體" w:hAnsi="標楷體" w:cs="Times New Roman" w:hint="eastAsia"/>
                <w:bCs/>
                <w:noProof/>
                <w:kern w:val="16"/>
                <w:sz w:val="20"/>
                <w:szCs w:val="20"/>
              </w:rPr>
              <w:t>347</w:t>
            </w:r>
            <w:r w:rsidR="00D63425">
              <w:rPr>
                <w:rFonts w:ascii="標楷體" w:eastAsia="標楷體" w:hAnsi="標楷體" w:cs="Times New Roman" w:hint="eastAsia"/>
                <w:bCs/>
                <w:noProof/>
                <w:kern w:val="16"/>
                <w:sz w:val="20"/>
                <w:szCs w:val="20"/>
              </w:rPr>
              <w:t>,</w:t>
            </w:r>
            <w:r>
              <w:rPr>
                <w:rFonts w:ascii="標楷體" w:eastAsia="標楷體" w:hAnsi="標楷體" w:cs="Times New Roman" w:hint="eastAsia"/>
                <w:bCs/>
                <w:noProof/>
                <w:kern w:val="16"/>
                <w:sz w:val="20"/>
                <w:szCs w:val="20"/>
              </w:rPr>
              <w:t>907</w:t>
            </w:r>
          </w:p>
        </w:tc>
        <w:tc>
          <w:tcPr>
            <w:tcW w:w="752" w:type="dxa"/>
            <w:tcBorders>
              <w:top w:val="single" w:sz="4" w:space="0" w:color="auto"/>
              <w:left w:val="single" w:sz="4" w:space="0" w:color="auto"/>
              <w:bottom w:val="single" w:sz="4" w:space="0" w:color="auto"/>
              <w:right w:val="single" w:sz="4" w:space="0" w:color="auto"/>
            </w:tcBorders>
            <w:vAlign w:val="center"/>
            <w:hideMark/>
          </w:tcPr>
          <w:p w:rsidR="00D63425" w:rsidRDefault="004A7789" w:rsidP="009328A8">
            <w:pPr>
              <w:overflowPunct w:val="0"/>
              <w:topLinePunct/>
              <w:jc w:val="right"/>
              <w:textAlignment w:val="center"/>
              <w:rPr>
                <w:rFonts w:ascii="標楷體" w:eastAsia="標楷體" w:hAnsi="標楷體" w:cs="Times New Roman"/>
                <w:bCs/>
                <w:noProof/>
                <w:kern w:val="16"/>
                <w:sz w:val="20"/>
                <w:szCs w:val="20"/>
              </w:rPr>
            </w:pPr>
            <w:r>
              <w:rPr>
                <w:rFonts w:ascii="標楷體" w:eastAsia="標楷體" w:hAnsi="標楷體" w:cs="Times New Roman" w:hint="eastAsia"/>
                <w:bCs/>
                <w:noProof/>
                <w:kern w:val="16"/>
                <w:sz w:val="20"/>
                <w:szCs w:val="20"/>
              </w:rPr>
              <w:t>16</w:t>
            </w:r>
            <w:r w:rsidR="00D63425">
              <w:rPr>
                <w:rFonts w:ascii="標楷體" w:eastAsia="標楷體" w:hAnsi="標楷體" w:cs="Times New Roman" w:hint="eastAsia"/>
                <w:bCs/>
                <w:noProof/>
                <w:kern w:val="16"/>
                <w:sz w:val="20"/>
                <w:szCs w:val="20"/>
              </w:rPr>
              <w:t>.</w:t>
            </w:r>
            <w:r>
              <w:rPr>
                <w:rFonts w:ascii="標楷體" w:eastAsia="標楷體" w:hAnsi="標楷體" w:cs="Times New Roman" w:hint="eastAsia"/>
                <w:bCs/>
                <w:noProof/>
                <w:kern w:val="16"/>
                <w:sz w:val="20"/>
                <w:szCs w:val="20"/>
              </w:rPr>
              <w:t>05</w:t>
            </w:r>
          </w:p>
        </w:tc>
      </w:tr>
      <w:tr w:rsidR="00D63425" w:rsidTr="00A326C0">
        <w:trPr>
          <w:trHeight w:val="465"/>
        </w:trPr>
        <w:tc>
          <w:tcPr>
            <w:tcW w:w="334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D63425" w:rsidRDefault="00D63425" w:rsidP="009328A8">
            <w:pPr>
              <w:overflowPunct w:val="0"/>
              <w:topLinePunct/>
              <w:jc w:val="both"/>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3.</w:t>
            </w:r>
            <w:r w:rsidR="004A7789">
              <w:rPr>
                <w:rFonts w:ascii="標楷體" w:eastAsia="標楷體" w:hAnsi="標楷體" w:cs="Times New Roman" w:hint="eastAsia"/>
                <w:kern w:val="16"/>
                <w:sz w:val="20"/>
                <w:szCs w:val="24"/>
              </w:rPr>
              <w:t>收支併列預算收入未達而減支。</w:t>
            </w:r>
          </w:p>
        </w:tc>
        <w:tc>
          <w:tcPr>
            <w:tcW w:w="1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D63425" w:rsidRDefault="004A7789" w:rsidP="009328A8">
            <w:pPr>
              <w:overflowPunct w:val="0"/>
              <w:topLinePunct/>
              <w:jc w:val="right"/>
              <w:textAlignment w:val="center"/>
              <w:rPr>
                <w:rFonts w:ascii="標楷體" w:eastAsia="標楷體" w:hAnsi="標楷體" w:cs="Times New Roman"/>
                <w:bCs/>
                <w:noProof/>
                <w:kern w:val="16"/>
                <w:sz w:val="20"/>
                <w:szCs w:val="20"/>
              </w:rPr>
            </w:pPr>
            <w:r>
              <w:rPr>
                <w:rFonts w:ascii="標楷體" w:eastAsia="標楷體" w:hAnsi="標楷體" w:cs="Times New Roman" w:hint="eastAsia"/>
                <w:bCs/>
                <w:noProof/>
                <w:kern w:val="16"/>
                <w:sz w:val="20"/>
                <w:szCs w:val="20"/>
              </w:rPr>
              <w:t>262</w:t>
            </w:r>
            <w:r w:rsidR="00D63425">
              <w:rPr>
                <w:rFonts w:ascii="標楷體" w:eastAsia="標楷體" w:hAnsi="標楷體" w:cs="Times New Roman" w:hint="eastAsia"/>
                <w:bCs/>
                <w:noProof/>
                <w:kern w:val="16"/>
                <w:sz w:val="20"/>
                <w:szCs w:val="20"/>
              </w:rPr>
              <w:t>,</w:t>
            </w:r>
            <w:r>
              <w:rPr>
                <w:rFonts w:ascii="標楷體" w:eastAsia="標楷體" w:hAnsi="標楷體" w:cs="Times New Roman" w:hint="eastAsia"/>
                <w:bCs/>
                <w:noProof/>
                <w:kern w:val="16"/>
                <w:sz w:val="20"/>
                <w:szCs w:val="20"/>
              </w:rPr>
              <w:t>951</w:t>
            </w:r>
          </w:p>
        </w:tc>
        <w:tc>
          <w:tcPr>
            <w:tcW w:w="75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D63425" w:rsidRDefault="00D63425" w:rsidP="009328A8">
            <w:pPr>
              <w:overflowPunct w:val="0"/>
              <w:topLinePunct/>
              <w:jc w:val="right"/>
              <w:textAlignment w:val="center"/>
              <w:rPr>
                <w:rFonts w:ascii="標楷體" w:eastAsia="標楷體" w:hAnsi="標楷體" w:cs="Times New Roman"/>
                <w:bCs/>
                <w:noProof/>
                <w:kern w:val="16"/>
                <w:sz w:val="20"/>
                <w:szCs w:val="20"/>
              </w:rPr>
            </w:pPr>
            <w:r>
              <w:rPr>
                <w:rFonts w:ascii="標楷體" w:eastAsia="標楷體" w:hAnsi="標楷體" w:cs="Times New Roman" w:hint="eastAsia"/>
                <w:bCs/>
                <w:noProof/>
                <w:kern w:val="16"/>
                <w:sz w:val="20"/>
                <w:szCs w:val="20"/>
              </w:rPr>
              <w:t>1</w:t>
            </w:r>
            <w:r w:rsidR="004A7789">
              <w:rPr>
                <w:rFonts w:ascii="標楷體" w:eastAsia="標楷體" w:hAnsi="標楷體" w:cs="Times New Roman" w:hint="eastAsia"/>
                <w:bCs/>
                <w:noProof/>
                <w:kern w:val="16"/>
                <w:sz w:val="20"/>
                <w:szCs w:val="20"/>
              </w:rPr>
              <w:t>2</w:t>
            </w:r>
            <w:r>
              <w:rPr>
                <w:rFonts w:ascii="標楷體" w:eastAsia="標楷體" w:hAnsi="標楷體" w:cs="Times New Roman" w:hint="eastAsia"/>
                <w:bCs/>
                <w:noProof/>
                <w:kern w:val="16"/>
                <w:sz w:val="20"/>
                <w:szCs w:val="20"/>
              </w:rPr>
              <w:t>.</w:t>
            </w:r>
            <w:r w:rsidR="004A7789">
              <w:rPr>
                <w:rFonts w:ascii="標楷體" w:eastAsia="標楷體" w:hAnsi="標楷體" w:cs="Times New Roman" w:hint="eastAsia"/>
                <w:bCs/>
                <w:noProof/>
                <w:kern w:val="16"/>
                <w:sz w:val="20"/>
                <w:szCs w:val="20"/>
              </w:rPr>
              <w:t>13</w:t>
            </w:r>
          </w:p>
        </w:tc>
      </w:tr>
      <w:tr w:rsidR="00D63425" w:rsidTr="00A326C0">
        <w:trPr>
          <w:trHeight w:val="465"/>
        </w:trPr>
        <w:tc>
          <w:tcPr>
            <w:tcW w:w="3342" w:type="dxa"/>
            <w:tcBorders>
              <w:top w:val="single" w:sz="4" w:space="0" w:color="auto"/>
              <w:left w:val="single" w:sz="4" w:space="0" w:color="auto"/>
              <w:bottom w:val="single" w:sz="4" w:space="0" w:color="auto"/>
              <w:right w:val="single" w:sz="4" w:space="0" w:color="auto"/>
            </w:tcBorders>
            <w:vAlign w:val="center"/>
            <w:hideMark/>
          </w:tcPr>
          <w:p w:rsidR="00D63425" w:rsidRDefault="00D63425" w:rsidP="009328A8">
            <w:pPr>
              <w:overflowPunct w:val="0"/>
              <w:topLinePunct/>
              <w:jc w:val="both"/>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4.營</w:t>
            </w:r>
            <w:proofErr w:type="gramStart"/>
            <w:r>
              <w:rPr>
                <w:rFonts w:ascii="標楷體" w:eastAsia="標楷體" w:hAnsi="標楷體" w:cs="Times New Roman" w:hint="eastAsia"/>
                <w:kern w:val="16"/>
                <w:sz w:val="20"/>
                <w:szCs w:val="24"/>
              </w:rPr>
              <w:t>繕</w:t>
            </w:r>
            <w:proofErr w:type="gramEnd"/>
            <w:r>
              <w:rPr>
                <w:rFonts w:ascii="標楷體" w:eastAsia="標楷體" w:hAnsi="標楷體" w:cs="Times New Roman" w:hint="eastAsia"/>
                <w:kern w:val="16"/>
                <w:sz w:val="20"/>
                <w:szCs w:val="24"/>
              </w:rPr>
              <w:t>工程結餘。</w:t>
            </w:r>
          </w:p>
        </w:tc>
        <w:tc>
          <w:tcPr>
            <w:tcW w:w="1359" w:type="dxa"/>
            <w:tcBorders>
              <w:top w:val="single" w:sz="4" w:space="0" w:color="auto"/>
              <w:left w:val="single" w:sz="4" w:space="0" w:color="auto"/>
              <w:bottom w:val="single" w:sz="4" w:space="0" w:color="auto"/>
              <w:right w:val="single" w:sz="4" w:space="0" w:color="auto"/>
            </w:tcBorders>
            <w:vAlign w:val="center"/>
            <w:hideMark/>
          </w:tcPr>
          <w:p w:rsidR="00D63425" w:rsidRDefault="004A7789" w:rsidP="009328A8">
            <w:pPr>
              <w:overflowPunct w:val="0"/>
              <w:topLinePunct/>
              <w:jc w:val="right"/>
              <w:textAlignment w:val="center"/>
              <w:rPr>
                <w:rFonts w:ascii="標楷體" w:eastAsia="標楷體" w:hAnsi="標楷體" w:cs="Times New Roman"/>
                <w:bCs/>
                <w:noProof/>
                <w:kern w:val="16"/>
                <w:sz w:val="20"/>
                <w:szCs w:val="20"/>
              </w:rPr>
            </w:pPr>
            <w:r>
              <w:rPr>
                <w:rFonts w:ascii="標楷體" w:eastAsia="標楷體" w:hAnsi="標楷體" w:cs="Times New Roman" w:hint="eastAsia"/>
                <w:bCs/>
                <w:noProof/>
                <w:kern w:val="16"/>
                <w:sz w:val="20"/>
                <w:szCs w:val="20"/>
              </w:rPr>
              <w:t>193</w:t>
            </w:r>
            <w:r w:rsidR="00D63425">
              <w:rPr>
                <w:rFonts w:ascii="標楷體" w:eastAsia="標楷體" w:hAnsi="標楷體" w:cs="Times New Roman" w:hint="eastAsia"/>
                <w:bCs/>
                <w:noProof/>
                <w:kern w:val="16"/>
                <w:sz w:val="20"/>
                <w:szCs w:val="20"/>
              </w:rPr>
              <w:t>,</w:t>
            </w:r>
            <w:r>
              <w:rPr>
                <w:rFonts w:ascii="標楷體" w:eastAsia="標楷體" w:hAnsi="標楷體" w:cs="Times New Roman" w:hint="eastAsia"/>
                <w:bCs/>
                <w:noProof/>
                <w:kern w:val="16"/>
                <w:sz w:val="20"/>
                <w:szCs w:val="20"/>
              </w:rPr>
              <w:t>950</w:t>
            </w:r>
          </w:p>
        </w:tc>
        <w:tc>
          <w:tcPr>
            <w:tcW w:w="752" w:type="dxa"/>
            <w:tcBorders>
              <w:top w:val="single" w:sz="4" w:space="0" w:color="auto"/>
              <w:left w:val="single" w:sz="4" w:space="0" w:color="auto"/>
              <w:bottom w:val="single" w:sz="4" w:space="0" w:color="auto"/>
              <w:right w:val="single" w:sz="4" w:space="0" w:color="auto"/>
            </w:tcBorders>
            <w:vAlign w:val="center"/>
            <w:hideMark/>
          </w:tcPr>
          <w:p w:rsidR="00D63425" w:rsidRDefault="00D63425" w:rsidP="009328A8">
            <w:pPr>
              <w:overflowPunct w:val="0"/>
              <w:topLinePunct/>
              <w:jc w:val="right"/>
              <w:textAlignment w:val="center"/>
              <w:rPr>
                <w:rFonts w:ascii="標楷體" w:eastAsia="標楷體" w:hAnsi="標楷體" w:cs="Times New Roman"/>
                <w:bCs/>
                <w:noProof/>
                <w:kern w:val="16"/>
                <w:sz w:val="20"/>
                <w:szCs w:val="20"/>
              </w:rPr>
            </w:pPr>
            <w:r>
              <w:rPr>
                <w:rFonts w:ascii="標楷體" w:eastAsia="標楷體" w:hAnsi="標楷體" w:cs="Times New Roman" w:hint="eastAsia"/>
                <w:bCs/>
                <w:noProof/>
                <w:kern w:val="16"/>
                <w:sz w:val="20"/>
                <w:szCs w:val="20"/>
              </w:rPr>
              <w:t>8.</w:t>
            </w:r>
            <w:r w:rsidR="004A7789">
              <w:rPr>
                <w:rFonts w:ascii="標楷體" w:eastAsia="標楷體" w:hAnsi="標楷體" w:cs="Times New Roman" w:hint="eastAsia"/>
                <w:bCs/>
                <w:noProof/>
                <w:kern w:val="16"/>
                <w:sz w:val="20"/>
                <w:szCs w:val="20"/>
              </w:rPr>
              <w:t>95</w:t>
            </w:r>
          </w:p>
        </w:tc>
      </w:tr>
      <w:tr w:rsidR="00D63425" w:rsidTr="00A326C0">
        <w:trPr>
          <w:trHeight w:val="465"/>
        </w:trPr>
        <w:tc>
          <w:tcPr>
            <w:tcW w:w="334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D63425" w:rsidRDefault="00D63425" w:rsidP="009328A8">
            <w:pPr>
              <w:overflowPunct w:val="0"/>
              <w:topLinePunct/>
              <w:jc w:val="both"/>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5.</w:t>
            </w:r>
            <w:r w:rsidR="004A7789">
              <w:rPr>
                <w:rFonts w:ascii="標楷體" w:eastAsia="標楷體" w:hAnsi="標楷體" w:cs="Times New Roman" w:hint="eastAsia"/>
                <w:kern w:val="16"/>
                <w:sz w:val="20"/>
                <w:szCs w:val="24"/>
              </w:rPr>
              <w:t>實際進用員額較少人事費節餘。</w:t>
            </w:r>
          </w:p>
        </w:tc>
        <w:tc>
          <w:tcPr>
            <w:tcW w:w="1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D63425" w:rsidRDefault="004A7789" w:rsidP="009328A8">
            <w:pPr>
              <w:overflowPunct w:val="0"/>
              <w:topLinePunct/>
              <w:jc w:val="right"/>
              <w:textAlignment w:val="center"/>
              <w:rPr>
                <w:rFonts w:ascii="標楷體" w:eastAsia="標楷體" w:hAnsi="標楷體" w:cs="Times New Roman"/>
                <w:bCs/>
                <w:noProof/>
                <w:kern w:val="16"/>
                <w:sz w:val="20"/>
                <w:szCs w:val="20"/>
              </w:rPr>
            </w:pPr>
            <w:r>
              <w:rPr>
                <w:rFonts w:ascii="標楷體" w:eastAsia="標楷體" w:hAnsi="標楷體" w:cs="Times New Roman" w:hint="eastAsia"/>
                <w:bCs/>
                <w:noProof/>
                <w:kern w:val="16"/>
                <w:sz w:val="20"/>
                <w:szCs w:val="20"/>
              </w:rPr>
              <w:t>155</w:t>
            </w:r>
            <w:r w:rsidR="00D63425">
              <w:rPr>
                <w:rFonts w:ascii="標楷體" w:eastAsia="標楷體" w:hAnsi="標楷體" w:cs="Times New Roman" w:hint="eastAsia"/>
                <w:bCs/>
                <w:noProof/>
                <w:kern w:val="16"/>
                <w:sz w:val="20"/>
                <w:szCs w:val="20"/>
              </w:rPr>
              <w:t>,</w:t>
            </w:r>
            <w:r>
              <w:rPr>
                <w:rFonts w:ascii="標楷體" w:eastAsia="標楷體" w:hAnsi="標楷體" w:cs="Times New Roman" w:hint="eastAsia"/>
                <w:bCs/>
                <w:noProof/>
                <w:kern w:val="16"/>
                <w:sz w:val="20"/>
                <w:szCs w:val="20"/>
              </w:rPr>
              <w:t>971</w:t>
            </w:r>
          </w:p>
        </w:tc>
        <w:tc>
          <w:tcPr>
            <w:tcW w:w="75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D63425" w:rsidRDefault="004A7789" w:rsidP="009328A8">
            <w:pPr>
              <w:overflowPunct w:val="0"/>
              <w:topLinePunct/>
              <w:jc w:val="right"/>
              <w:textAlignment w:val="center"/>
              <w:rPr>
                <w:rFonts w:ascii="標楷體" w:eastAsia="標楷體" w:hAnsi="標楷體" w:cs="Times New Roman"/>
                <w:bCs/>
                <w:noProof/>
                <w:kern w:val="16"/>
                <w:sz w:val="20"/>
                <w:szCs w:val="20"/>
              </w:rPr>
            </w:pPr>
            <w:r>
              <w:rPr>
                <w:rFonts w:ascii="標楷體" w:eastAsia="標楷體" w:hAnsi="標楷體" w:cs="Times New Roman" w:hint="eastAsia"/>
                <w:bCs/>
                <w:noProof/>
                <w:kern w:val="16"/>
                <w:sz w:val="20"/>
                <w:szCs w:val="20"/>
              </w:rPr>
              <w:t>7</w:t>
            </w:r>
            <w:r w:rsidR="00D63425">
              <w:rPr>
                <w:rFonts w:ascii="標楷體" w:eastAsia="標楷體" w:hAnsi="標楷體" w:cs="Times New Roman" w:hint="eastAsia"/>
                <w:bCs/>
                <w:noProof/>
                <w:kern w:val="16"/>
                <w:sz w:val="20"/>
                <w:szCs w:val="20"/>
              </w:rPr>
              <w:t>.</w:t>
            </w:r>
            <w:r>
              <w:rPr>
                <w:rFonts w:ascii="標楷體" w:eastAsia="標楷體" w:hAnsi="標楷體" w:cs="Times New Roman" w:hint="eastAsia"/>
                <w:bCs/>
                <w:noProof/>
                <w:kern w:val="16"/>
                <w:sz w:val="20"/>
                <w:szCs w:val="20"/>
              </w:rPr>
              <w:t>19</w:t>
            </w:r>
          </w:p>
        </w:tc>
      </w:tr>
      <w:tr w:rsidR="00D63425" w:rsidTr="00A326C0">
        <w:trPr>
          <w:trHeight w:val="465"/>
        </w:trPr>
        <w:tc>
          <w:tcPr>
            <w:tcW w:w="3342" w:type="dxa"/>
            <w:tcBorders>
              <w:top w:val="single" w:sz="4" w:space="0" w:color="auto"/>
              <w:left w:val="single" w:sz="4" w:space="0" w:color="auto"/>
              <w:bottom w:val="single" w:sz="4" w:space="0" w:color="auto"/>
              <w:right w:val="single" w:sz="4" w:space="0" w:color="auto"/>
            </w:tcBorders>
            <w:vAlign w:val="center"/>
            <w:hideMark/>
          </w:tcPr>
          <w:p w:rsidR="00D63425" w:rsidRDefault="00D63425" w:rsidP="009328A8">
            <w:pPr>
              <w:overflowPunct w:val="0"/>
              <w:topLinePunct/>
              <w:jc w:val="both"/>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6.</w:t>
            </w:r>
            <w:r w:rsidR="004A7789">
              <w:rPr>
                <w:rFonts w:ascii="標楷體" w:eastAsia="標楷體" w:hAnsi="標楷體" w:cs="Times New Roman" w:hint="eastAsia"/>
                <w:kern w:val="16"/>
                <w:sz w:val="20"/>
                <w:szCs w:val="24"/>
              </w:rPr>
              <w:t>補</w:t>
            </w:r>
            <w:r w:rsidR="00A60225">
              <w:rPr>
                <w:rFonts w:ascii="新細明體" w:eastAsia="新細明體" w:hAnsi="新細明體" w:cs="Times New Roman" w:hint="eastAsia"/>
                <w:kern w:val="16"/>
                <w:sz w:val="20"/>
                <w:szCs w:val="24"/>
              </w:rPr>
              <w:t>（</w:t>
            </w:r>
            <w:r w:rsidR="004A7789">
              <w:rPr>
                <w:rFonts w:ascii="標楷體" w:eastAsia="標楷體" w:hAnsi="標楷體" w:cs="Times New Roman" w:hint="eastAsia"/>
                <w:kern w:val="16"/>
                <w:sz w:val="20"/>
                <w:szCs w:val="24"/>
              </w:rPr>
              <w:t>捐</w:t>
            </w:r>
            <w:r w:rsidR="00A60225">
              <w:rPr>
                <w:rFonts w:ascii="新細明體" w:eastAsia="新細明體" w:hAnsi="新細明體" w:cs="Times New Roman" w:hint="eastAsia"/>
                <w:kern w:val="16"/>
                <w:sz w:val="20"/>
                <w:szCs w:val="24"/>
              </w:rPr>
              <w:t>）</w:t>
            </w:r>
            <w:proofErr w:type="gramStart"/>
            <w:r w:rsidR="004A7789">
              <w:rPr>
                <w:rFonts w:ascii="標楷體" w:eastAsia="標楷體" w:hAnsi="標楷體" w:cs="Times New Roman" w:hint="eastAsia"/>
                <w:kern w:val="16"/>
                <w:sz w:val="20"/>
                <w:szCs w:val="24"/>
              </w:rPr>
              <w:t>助或委</w:t>
            </w:r>
            <w:proofErr w:type="gramEnd"/>
            <w:r w:rsidR="004A7789">
              <w:rPr>
                <w:rFonts w:ascii="標楷體" w:eastAsia="標楷體" w:hAnsi="標楷體" w:cs="Times New Roman" w:hint="eastAsia"/>
                <w:kern w:val="16"/>
                <w:sz w:val="20"/>
                <w:szCs w:val="24"/>
              </w:rPr>
              <w:t>辦計畫經費結餘。</w:t>
            </w:r>
          </w:p>
        </w:tc>
        <w:tc>
          <w:tcPr>
            <w:tcW w:w="1359" w:type="dxa"/>
            <w:tcBorders>
              <w:top w:val="single" w:sz="4" w:space="0" w:color="auto"/>
              <w:left w:val="single" w:sz="4" w:space="0" w:color="auto"/>
              <w:bottom w:val="single" w:sz="4" w:space="0" w:color="auto"/>
              <w:right w:val="single" w:sz="4" w:space="0" w:color="auto"/>
            </w:tcBorders>
            <w:vAlign w:val="center"/>
            <w:hideMark/>
          </w:tcPr>
          <w:p w:rsidR="00D63425" w:rsidRDefault="00D63425" w:rsidP="009328A8">
            <w:pPr>
              <w:overflowPunct w:val="0"/>
              <w:topLinePunct/>
              <w:jc w:val="right"/>
              <w:textAlignment w:val="center"/>
              <w:rPr>
                <w:rFonts w:ascii="標楷體" w:eastAsia="標楷體" w:hAnsi="標楷體" w:cs="Times New Roman"/>
                <w:bCs/>
                <w:noProof/>
                <w:kern w:val="16"/>
                <w:sz w:val="20"/>
                <w:szCs w:val="20"/>
              </w:rPr>
            </w:pPr>
            <w:r>
              <w:rPr>
                <w:rFonts w:ascii="標楷體" w:eastAsia="標楷體" w:hAnsi="標楷體" w:cs="Times New Roman" w:hint="eastAsia"/>
                <w:bCs/>
                <w:noProof/>
                <w:kern w:val="16"/>
                <w:sz w:val="20"/>
                <w:szCs w:val="20"/>
              </w:rPr>
              <w:t>1</w:t>
            </w:r>
            <w:r w:rsidR="004A7789">
              <w:rPr>
                <w:rFonts w:ascii="標楷體" w:eastAsia="標楷體" w:hAnsi="標楷體" w:cs="Times New Roman" w:hint="eastAsia"/>
                <w:bCs/>
                <w:noProof/>
                <w:kern w:val="16"/>
                <w:sz w:val="20"/>
                <w:szCs w:val="20"/>
              </w:rPr>
              <w:t>51</w:t>
            </w:r>
            <w:r>
              <w:rPr>
                <w:rFonts w:ascii="標楷體" w:eastAsia="標楷體" w:hAnsi="標楷體" w:cs="Times New Roman" w:hint="eastAsia"/>
                <w:bCs/>
                <w:noProof/>
                <w:kern w:val="16"/>
                <w:sz w:val="20"/>
                <w:szCs w:val="20"/>
              </w:rPr>
              <w:t>,</w:t>
            </w:r>
            <w:r w:rsidR="004A7789">
              <w:rPr>
                <w:rFonts w:ascii="標楷體" w:eastAsia="標楷體" w:hAnsi="標楷體" w:cs="Times New Roman" w:hint="eastAsia"/>
                <w:bCs/>
                <w:noProof/>
                <w:kern w:val="16"/>
                <w:sz w:val="20"/>
                <w:szCs w:val="20"/>
              </w:rPr>
              <w:t>061</w:t>
            </w:r>
          </w:p>
        </w:tc>
        <w:tc>
          <w:tcPr>
            <w:tcW w:w="752" w:type="dxa"/>
            <w:tcBorders>
              <w:top w:val="single" w:sz="4" w:space="0" w:color="auto"/>
              <w:left w:val="single" w:sz="4" w:space="0" w:color="auto"/>
              <w:bottom w:val="single" w:sz="4" w:space="0" w:color="auto"/>
              <w:right w:val="single" w:sz="4" w:space="0" w:color="auto"/>
            </w:tcBorders>
            <w:vAlign w:val="center"/>
            <w:hideMark/>
          </w:tcPr>
          <w:p w:rsidR="00D63425" w:rsidRDefault="004A7789" w:rsidP="009328A8">
            <w:pPr>
              <w:overflowPunct w:val="0"/>
              <w:topLinePunct/>
              <w:jc w:val="right"/>
              <w:textAlignment w:val="center"/>
              <w:rPr>
                <w:rFonts w:ascii="標楷體" w:eastAsia="標楷體" w:hAnsi="標楷體" w:cs="Times New Roman"/>
                <w:bCs/>
                <w:noProof/>
                <w:kern w:val="16"/>
                <w:sz w:val="20"/>
                <w:szCs w:val="20"/>
              </w:rPr>
            </w:pPr>
            <w:r>
              <w:rPr>
                <w:rFonts w:ascii="標楷體" w:eastAsia="標楷體" w:hAnsi="標楷體" w:cs="Times New Roman" w:hint="eastAsia"/>
                <w:bCs/>
                <w:noProof/>
                <w:kern w:val="16"/>
                <w:sz w:val="20"/>
                <w:szCs w:val="20"/>
              </w:rPr>
              <w:t>6</w:t>
            </w:r>
            <w:r w:rsidR="00D63425">
              <w:rPr>
                <w:rFonts w:ascii="標楷體" w:eastAsia="標楷體" w:hAnsi="標楷體" w:cs="Times New Roman" w:hint="eastAsia"/>
                <w:bCs/>
                <w:noProof/>
                <w:kern w:val="16"/>
                <w:sz w:val="20"/>
                <w:szCs w:val="20"/>
              </w:rPr>
              <w:t>.</w:t>
            </w:r>
            <w:r>
              <w:rPr>
                <w:rFonts w:ascii="標楷體" w:eastAsia="標楷體" w:hAnsi="標楷體" w:cs="Times New Roman" w:hint="eastAsia"/>
                <w:bCs/>
                <w:noProof/>
                <w:kern w:val="16"/>
                <w:sz w:val="20"/>
                <w:szCs w:val="20"/>
              </w:rPr>
              <w:t>97</w:t>
            </w:r>
          </w:p>
        </w:tc>
      </w:tr>
      <w:tr w:rsidR="00D63425" w:rsidTr="00A326C0">
        <w:trPr>
          <w:trHeight w:val="471"/>
        </w:trPr>
        <w:tc>
          <w:tcPr>
            <w:tcW w:w="334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D63425" w:rsidRDefault="00D63425" w:rsidP="009328A8">
            <w:pPr>
              <w:overflowPunct w:val="0"/>
              <w:topLinePunct/>
              <w:jc w:val="both"/>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7.採購財物結餘。</w:t>
            </w:r>
          </w:p>
        </w:tc>
        <w:tc>
          <w:tcPr>
            <w:tcW w:w="1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D63425" w:rsidRDefault="004A7789" w:rsidP="009328A8">
            <w:pPr>
              <w:overflowPunct w:val="0"/>
              <w:topLinePunct/>
              <w:jc w:val="right"/>
              <w:textAlignment w:val="center"/>
              <w:rPr>
                <w:rFonts w:ascii="標楷體" w:eastAsia="標楷體" w:hAnsi="標楷體" w:cs="Times New Roman"/>
                <w:bCs/>
                <w:noProof/>
                <w:kern w:val="16"/>
                <w:sz w:val="20"/>
                <w:szCs w:val="20"/>
              </w:rPr>
            </w:pPr>
            <w:r>
              <w:rPr>
                <w:rFonts w:ascii="標楷體" w:eastAsia="標楷體" w:hAnsi="標楷體" w:cs="Times New Roman" w:hint="eastAsia"/>
                <w:bCs/>
                <w:noProof/>
                <w:kern w:val="16"/>
                <w:sz w:val="20"/>
                <w:szCs w:val="20"/>
              </w:rPr>
              <w:t>19</w:t>
            </w:r>
            <w:r w:rsidR="00D63425">
              <w:rPr>
                <w:rFonts w:ascii="標楷體" w:eastAsia="標楷體" w:hAnsi="標楷體" w:cs="Times New Roman" w:hint="eastAsia"/>
                <w:bCs/>
                <w:noProof/>
                <w:kern w:val="16"/>
                <w:sz w:val="20"/>
                <w:szCs w:val="20"/>
              </w:rPr>
              <w:t>,</w:t>
            </w:r>
            <w:r>
              <w:rPr>
                <w:rFonts w:ascii="標楷體" w:eastAsia="標楷體" w:hAnsi="標楷體" w:cs="Times New Roman" w:hint="eastAsia"/>
                <w:bCs/>
                <w:noProof/>
                <w:kern w:val="16"/>
                <w:sz w:val="20"/>
                <w:szCs w:val="20"/>
              </w:rPr>
              <w:t>235</w:t>
            </w:r>
          </w:p>
        </w:tc>
        <w:tc>
          <w:tcPr>
            <w:tcW w:w="75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D63425" w:rsidRDefault="00D63425" w:rsidP="009328A8">
            <w:pPr>
              <w:overflowPunct w:val="0"/>
              <w:topLinePunct/>
              <w:jc w:val="right"/>
              <w:textAlignment w:val="center"/>
              <w:rPr>
                <w:rFonts w:ascii="標楷體" w:eastAsia="標楷體" w:hAnsi="標楷體" w:cs="Times New Roman"/>
                <w:bCs/>
                <w:noProof/>
                <w:kern w:val="16"/>
                <w:sz w:val="20"/>
                <w:szCs w:val="20"/>
              </w:rPr>
            </w:pPr>
            <w:r>
              <w:rPr>
                <w:rFonts w:ascii="標楷體" w:eastAsia="標楷體" w:hAnsi="標楷體" w:cs="Times New Roman" w:hint="eastAsia"/>
                <w:bCs/>
                <w:noProof/>
                <w:kern w:val="16"/>
                <w:sz w:val="20"/>
                <w:szCs w:val="20"/>
              </w:rPr>
              <w:t>0.</w:t>
            </w:r>
            <w:r w:rsidR="004A7789">
              <w:rPr>
                <w:rFonts w:ascii="標楷體" w:eastAsia="標楷體" w:hAnsi="標楷體" w:cs="Times New Roman" w:hint="eastAsia"/>
                <w:bCs/>
                <w:noProof/>
                <w:kern w:val="16"/>
                <w:sz w:val="20"/>
                <w:szCs w:val="20"/>
              </w:rPr>
              <w:t>89</w:t>
            </w:r>
          </w:p>
        </w:tc>
      </w:tr>
      <w:tr w:rsidR="00D63425" w:rsidTr="00A326C0">
        <w:trPr>
          <w:trHeight w:val="471"/>
        </w:trPr>
        <w:tc>
          <w:tcPr>
            <w:tcW w:w="3342" w:type="dxa"/>
            <w:tcBorders>
              <w:top w:val="single" w:sz="4" w:space="0" w:color="auto"/>
              <w:left w:val="single" w:sz="4" w:space="0" w:color="auto"/>
              <w:bottom w:val="single" w:sz="4" w:space="0" w:color="auto"/>
              <w:right w:val="single" w:sz="4" w:space="0" w:color="auto"/>
            </w:tcBorders>
            <w:vAlign w:val="center"/>
            <w:hideMark/>
          </w:tcPr>
          <w:p w:rsidR="00D63425" w:rsidRDefault="00D63425" w:rsidP="009328A8">
            <w:pPr>
              <w:overflowPunct w:val="0"/>
              <w:topLinePunct/>
              <w:jc w:val="both"/>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8.</w:t>
            </w:r>
            <w:r w:rsidR="004A7789">
              <w:rPr>
                <w:rFonts w:ascii="標楷體" w:eastAsia="標楷體" w:hAnsi="標楷體" w:cs="Times New Roman" w:hint="eastAsia"/>
                <w:kern w:val="16"/>
                <w:sz w:val="20"/>
                <w:szCs w:val="24"/>
              </w:rPr>
              <w:t>計畫變更致未實施或工作量減少。</w:t>
            </w:r>
          </w:p>
        </w:tc>
        <w:tc>
          <w:tcPr>
            <w:tcW w:w="1359" w:type="dxa"/>
            <w:tcBorders>
              <w:top w:val="single" w:sz="4" w:space="0" w:color="auto"/>
              <w:left w:val="single" w:sz="4" w:space="0" w:color="auto"/>
              <w:bottom w:val="single" w:sz="4" w:space="0" w:color="auto"/>
              <w:right w:val="single" w:sz="4" w:space="0" w:color="auto"/>
            </w:tcBorders>
            <w:vAlign w:val="center"/>
            <w:hideMark/>
          </w:tcPr>
          <w:p w:rsidR="00D63425" w:rsidRDefault="00D63425" w:rsidP="009328A8">
            <w:pPr>
              <w:overflowPunct w:val="0"/>
              <w:topLinePunct/>
              <w:jc w:val="right"/>
              <w:textAlignment w:val="center"/>
              <w:rPr>
                <w:rFonts w:ascii="標楷體" w:eastAsia="標楷體" w:hAnsi="標楷體" w:cs="Times New Roman"/>
                <w:bCs/>
                <w:noProof/>
                <w:kern w:val="16"/>
                <w:sz w:val="20"/>
                <w:szCs w:val="20"/>
              </w:rPr>
            </w:pPr>
            <w:r>
              <w:rPr>
                <w:rFonts w:ascii="標楷體" w:eastAsia="標楷體" w:hAnsi="標楷體" w:cs="Times New Roman" w:hint="eastAsia"/>
                <w:bCs/>
                <w:noProof/>
                <w:kern w:val="16"/>
                <w:sz w:val="20"/>
                <w:szCs w:val="20"/>
              </w:rPr>
              <w:t>1</w:t>
            </w:r>
            <w:r w:rsidR="004A7789">
              <w:rPr>
                <w:rFonts w:ascii="標楷體" w:eastAsia="標楷體" w:hAnsi="標楷體" w:cs="Times New Roman" w:hint="eastAsia"/>
                <w:bCs/>
                <w:noProof/>
                <w:kern w:val="16"/>
                <w:sz w:val="20"/>
                <w:szCs w:val="20"/>
              </w:rPr>
              <w:t>6</w:t>
            </w:r>
            <w:r>
              <w:rPr>
                <w:rFonts w:ascii="標楷體" w:eastAsia="標楷體" w:hAnsi="標楷體" w:cs="Times New Roman" w:hint="eastAsia"/>
                <w:bCs/>
                <w:noProof/>
                <w:kern w:val="16"/>
                <w:sz w:val="20"/>
                <w:szCs w:val="20"/>
              </w:rPr>
              <w:t>,</w:t>
            </w:r>
            <w:r w:rsidR="004A7789">
              <w:rPr>
                <w:rFonts w:ascii="標楷體" w:eastAsia="標楷體" w:hAnsi="標楷體" w:cs="Times New Roman" w:hint="eastAsia"/>
                <w:bCs/>
                <w:noProof/>
                <w:kern w:val="16"/>
                <w:sz w:val="20"/>
                <w:szCs w:val="20"/>
              </w:rPr>
              <w:t>066</w:t>
            </w:r>
          </w:p>
        </w:tc>
        <w:tc>
          <w:tcPr>
            <w:tcW w:w="752" w:type="dxa"/>
            <w:tcBorders>
              <w:top w:val="single" w:sz="4" w:space="0" w:color="auto"/>
              <w:left w:val="single" w:sz="4" w:space="0" w:color="auto"/>
              <w:bottom w:val="single" w:sz="4" w:space="0" w:color="auto"/>
              <w:right w:val="single" w:sz="4" w:space="0" w:color="auto"/>
            </w:tcBorders>
            <w:vAlign w:val="center"/>
            <w:hideMark/>
          </w:tcPr>
          <w:p w:rsidR="00D63425" w:rsidRDefault="00D63425" w:rsidP="009328A8">
            <w:pPr>
              <w:overflowPunct w:val="0"/>
              <w:topLinePunct/>
              <w:jc w:val="right"/>
              <w:textAlignment w:val="center"/>
              <w:rPr>
                <w:rFonts w:ascii="標楷體" w:eastAsia="標楷體" w:hAnsi="標楷體" w:cs="Times New Roman"/>
                <w:bCs/>
                <w:noProof/>
                <w:kern w:val="16"/>
                <w:sz w:val="20"/>
                <w:szCs w:val="20"/>
              </w:rPr>
            </w:pPr>
            <w:r>
              <w:rPr>
                <w:rFonts w:ascii="標楷體" w:eastAsia="標楷體" w:hAnsi="標楷體" w:cs="Times New Roman" w:hint="eastAsia"/>
                <w:bCs/>
                <w:noProof/>
                <w:kern w:val="16"/>
                <w:sz w:val="20"/>
                <w:szCs w:val="20"/>
              </w:rPr>
              <w:t>0.</w:t>
            </w:r>
            <w:r w:rsidR="004A7789">
              <w:rPr>
                <w:rFonts w:ascii="標楷體" w:eastAsia="標楷體" w:hAnsi="標楷體" w:cs="Times New Roman" w:hint="eastAsia"/>
                <w:bCs/>
                <w:noProof/>
                <w:kern w:val="16"/>
                <w:sz w:val="20"/>
                <w:szCs w:val="20"/>
              </w:rPr>
              <w:t>74</w:t>
            </w:r>
          </w:p>
        </w:tc>
      </w:tr>
      <w:tr w:rsidR="00D63425" w:rsidTr="00A326C0">
        <w:trPr>
          <w:trHeight w:val="471"/>
        </w:trPr>
        <w:tc>
          <w:tcPr>
            <w:tcW w:w="334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D63425" w:rsidRDefault="00D63425" w:rsidP="009328A8">
            <w:pPr>
              <w:overflowPunct w:val="0"/>
              <w:topLinePunct/>
              <w:jc w:val="both"/>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9.</w:t>
            </w:r>
            <w:r w:rsidR="004A7789">
              <w:rPr>
                <w:rFonts w:ascii="標楷體" w:eastAsia="標楷體" w:hAnsi="標楷體" w:cs="Times New Roman" w:hint="eastAsia"/>
                <w:kern w:val="16"/>
                <w:sz w:val="20"/>
                <w:szCs w:val="24"/>
              </w:rPr>
              <w:t>專案經費第一、二預備金未動支。</w:t>
            </w:r>
          </w:p>
        </w:tc>
        <w:tc>
          <w:tcPr>
            <w:tcW w:w="1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D63425" w:rsidRDefault="004A7789" w:rsidP="009328A8">
            <w:pPr>
              <w:overflowPunct w:val="0"/>
              <w:topLinePunct/>
              <w:jc w:val="right"/>
              <w:textAlignment w:val="center"/>
              <w:rPr>
                <w:rFonts w:ascii="標楷體" w:eastAsia="標楷體" w:hAnsi="標楷體" w:cs="Times New Roman"/>
                <w:bCs/>
                <w:noProof/>
                <w:kern w:val="16"/>
                <w:sz w:val="20"/>
                <w:szCs w:val="20"/>
              </w:rPr>
            </w:pPr>
            <w:r>
              <w:rPr>
                <w:rFonts w:ascii="標楷體" w:eastAsia="標楷體" w:hAnsi="標楷體" w:cs="Times New Roman" w:hint="eastAsia"/>
                <w:bCs/>
                <w:noProof/>
                <w:kern w:val="16"/>
                <w:sz w:val="20"/>
                <w:szCs w:val="20"/>
              </w:rPr>
              <w:t>4</w:t>
            </w:r>
            <w:r w:rsidR="00D63425">
              <w:rPr>
                <w:rFonts w:ascii="標楷體" w:eastAsia="標楷體" w:hAnsi="標楷體" w:cs="Times New Roman" w:hint="eastAsia"/>
                <w:bCs/>
                <w:noProof/>
                <w:kern w:val="16"/>
                <w:sz w:val="20"/>
                <w:szCs w:val="20"/>
              </w:rPr>
              <w:t>,</w:t>
            </w:r>
            <w:r>
              <w:rPr>
                <w:rFonts w:ascii="標楷體" w:eastAsia="標楷體" w:hAnsi="標楷體" w:cs="Times New Roman" w:hint="eastAsia"/>
                <w:bCs/>
                <w:noProof/>
                <w:kern w:val="16"/>
                <w:sz w:val="20"/>
                <w:szCs w:val="20"/>
              </w:rPr>
              <w:t>003</w:t>
            </w:r>
          </w:p>
        </w:tc>
        <w:tc>
          <w:tcPr>
            <w:tcW w:w="75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D63425" w:rsidRDefault="00D63425" w:rsidP="009328A8">
            <w:pPr>
              <w:overflowPunct w:val="0"/>
              <w:topLinePunct/>
              <w:jc w:val="right"/>
              <w:textAlignment w:val="center"/>
              <w:rPr>
                <w:rFonts w:ascii="標楷體" w:eastAsia="標楷體" w:hAnsi="標楷體" w:cs="Times New Roman"/>
                <w:bCs/>
                <w:noProof/>
                <w:kern w:val="16"/>
                <w:sz w:val="20"/>
                <w:szCs w:val="20"/>
              </w:rPr>
            </w:pPr>
            <w:r>
              <w:rPr>
                <w:rFonts w:ascii="標楷體" w:eastAsia="標楷體" w:hAnsi="標楷體" w:cs="Times New Roman" w:hint="eastAsia"/>
                <w:bCs/>
                <w:noProof/>
                <w:kern w:val="16"/>
                <w:sz w:val="20"/>
                <w:szCs w:val="20"/>
              </w:rPr>
              <w:t>0.</w:t>
            </w:r>
            <w:r w:rsidR="004A7789">
              <w:rPr>
                <w:rFonts w:ascii="標楷體" w:eastAsia="標楷體" w:hAnsi="標楷體" w:cs="Times New Roman" w:hint="eastAsia"/>
                <w:bCs/>
                <w:noProof/>
                <w:kern w:val="16"/>
                <w:sz w:val="20"/>
                <w:szCs w:val="20"/>
              </w:rPr>
              <w:t>18</w:t>
            </w:r>
          </w:p>
        </w:tc>
      </w:tr>
      <w:tr w:rsidR="00D63425" w:rsidTr="00A326C0">
        <w:trPr>
          <w:trHeight w:val="471"/>
        </w:trPr>
        <w:tc>
          <w:tcPr>
            <w:tcW w:w="3342" w:type="dxa"/>
            <w:tcBorders>
              <w:top w:val="single" w:sz="4" w:space="0" w:color="auto"/>
              <w:left w:val="single" w:sz="4" w:space="0" w:color="auto"/>
              <w:bottom w:val="single" w:sz="4" w:space="0" w:color="auto"/>
              <w:right w:val="single" w:sz="4" w:space="0" w:color="auto"/>
            </w:tcBorders>
            <w:vAlign w:val="center"/>
            <w:hideMark/>
          </w:tcPr>
          <w:p w:rsidR="00D63425" w:rsidRDefault="00D63425" w:rsidP="009328A8">
            <w:pPr>
              <w:overflowPunct w:val="0"/>
              <w:topLinePunct/>
              <w:jc w:val="both"/>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10.</w:t>
            </w:r>
            <w:r w:rsidR="004A7789">
              <w:rPr>
                <w:rFonts w:ascii="標楷體" w:eastAsia="標楷體" w:hAnsi="標楷體" w:cs="Times New Roman" w:hint="eastAsia"/>
                <w:kern w:val="16"/>
                <w:sz w:val="20"/>
                <w:szCs w:val="24"/>
              </w:rPr>
              <w:t>其他</w:t>
            </w:r>
            <w:r>
              <w:rPr>
                <w:rFonts w:ascii="標楷體" w:eastAsia="標楷體" w:hAnsi="標楷體" w:cs="Times New Roman" w:hint="eastAsia"/>
                <w:kern w:val="16"/>
                <w:sz w:val="20"/>
                <w:szCs w:val="24"/>
              </w:rPr>
              <w:t>。</w:t>
            </w:r>
          </w:p>
        </w:tc>
        <w:tc>
          <w:tcPr>
            <w:tcW w:w="1359" w:type="dxa"/>
            <w:tcBorders>
              <w:top w:val="single" w:sz="4" w:space="0" w:color="auto"/>
              <w:left w:val="single" w:sz="4" w:space="0" w:color="auto"/>
              <w:bottom w:val="single" w:sz="4" w:space="0" w:color="auto"/>
              <w:right w:val="single" w:sz="4" w:space="0" w:color="auto"/>
            </w:tcBorders>
            <w:vAlign w:val="center"/>
            <w:hideMark/>
          </w:tcPr>
          <w:p w:rsidR="00D63425" w:rsidRDefault="004A7789" w:rsidP="009328A8">
            <w:pPr>
              <w:overflowPunct w:val="0"/>
              <w:topLinePunct/>
              <w:jc w:val="right"/>
              <w:textAlignment w:val="center"/>
              <w:rPr>
                <w:rFonts w:ascii="標楷體" w:eastAsia="標楷體" w:hAnsi="標楷體" w:cs="Times New Roman"/>
                <w:bCs/>
                <w:noProof/>
                <w:kern w:val="16"/>
                <w:sz w:val="20"/>
                <w:szCs w:val="20"/>
              </w:rPr>
            </w:pPr>
            <w:r>
              <w:rPr>
                <w:rFonts w:ascii="標楷體" w:eastAsia="標楷體" w:hAnsi="標楷體" w:cs="Times New Roman" w:hint="eastAsia"/>
                <w:bCs/>
                <w:noProof/>
                <w:kern w:val="16"/>
                <w:sz w:val="20"/>
                <w:szCs w:val="20"/>
              </w:rPr>
              <w:t>45</w:t>
            </w:r>
            <w:r w:rsidR="00D63425">
              <w:rPr>
                <w:rFonts w:ascii="標楷體" w:eastAsia="標楷體" w:hAnsi="標楷體" w:cs="Times New Roman" w:hint="eastAsia"/>
                <w:bCs/>
                <w:noProof/>
                <w:kern w:val="16"/>
                <w:sz w:val="20"/>
                <w:szCs w:val="20"/>
              </w:rPr>
              <w:t>,</w:t>
            </w:r>
            <w:r>
              <w:rPr>
                <w:rFonts w:ascii="標楷體" w:eastAsia="標楷體" w:hAnsi="標楷體" w:cs="Times New Roman" w:hint="eastAsia"/>
                <w:bCs/>
                <w:noProof/>
                <w:kern w:val="16"/>
                <w:sz w:val="20"/>
                <w:szCs w:val="20"/>
              </w:rPr>
              <w:t>319</w:t>
            </w:r>
          </w:p>
        </w:tc>
        <w:tc>
          <w:tcPr>
            <w:tcW w:w="752" w:type="dxa"/>
            <w:tcBorders>
              <w:top w:val="single" w:sz="4" w:space="0" w:color="auto"/>
              <w:left w:val="single" w:sz="4" w:space="0" w:color="auto"/>
              <w:bottom w:val="single" w:sz="4" w:space="0" w:color="auto"/>
              <w:right w:val="single" w:sz="4" w:space="0" w:color="auto"/>
            </w:tcBorders>
            <w:vAlign w:val="center"/>
            <w:hideMark/>
          </w:tcPr>
          <w:p w:rsidR="00D63425" w:rsidRDefault="004A7789" w:rsidP="009328A8">
            <w:pPr>
              <w:overflowPunct w:val="0"/>
              <w:topLinePunct/>
              <w:jc w:val="right"/>
              <w:textAlignment w:val="center"/>
              <w:rPr>
                <w:rFonts w:ascii="標楷體" w:eastAsia="標楷體" w:hAnsi="標楷體" w:cs="Times New Roman"/>
                <w:bCs/>
                <w:noProof/>
                <w:kern w:val="16"/>
                <w:sz w:val="20"/>
                <w:szCs w:val="20"/>
              </w:rPr>
            </w:pPr>
            <w:r>
              <w:rPr>
                <w:rFonts w:ascii="標楷體" w:eastAsia="標楷體" w:hAnsi="標楷體" w:cs="Times New Roman" w:hint="eastAsia"/>
                <w:bCs/>
                <w:noProof/>
                <w:kern w:val="16"/>
                <w:sz w:val="20"/>
                <w:szCs w:val="20"/>
              </w:rPr>
              <w:t>2</w:t>
            </w:r>
            <w:r w:rsidR="00D63425">
              <w:rPr>
                <w:rFonts w:ascii="標楷體" w:eastAsia="標楷體" w:hAnsi="標楷體" w:cs="Times New Roman" w:hint="eastAsia"/>
                <w:bCs/>
                <w:noProof/>
                <w:kern w:val="16"/>
                <w:sz w:val="20"/>
                <w:szCs w:val="20"/>
              </w:rPr>
              <w:t>.</w:t>
            </w:r>
            <w:r>
              <w:rPr>
                <w:rFonts w:ascii="標楷體" w:eastAsia="標楷體" w:hAnsi="標楷體" w:cs="Times New Roman" w:hint="eastAsia"/>
                <w:bCs/>
                <w:noProof/>
                <w:kern w:val="16"/>
                <w:sz w:val="20"/>
                <w:szCs w:val="20"/>
              </w:rPr>
              <w:t>09</w:t>
            </w:r>
          </w:p>
        </w:tc>
      </w:tr>
    </w:tbl>
    <w:p w:rsidR="00C4292B" w:rsidRPr="00B50310" w:rsidRDefault="008D7DD5" w:rsidP="009328A8">
      <w:pPr>
        <w:overflowPunct w:val="0"/>
        <w:snapToGrid w:val="0"/>
        <w:spacing w:line="500" w:lineRule="exact"/>
        <w:jc w:val="both"/>
        <w:rPr>
          <w:rFonts w:ascii="標楷體" w:eastAsia="標楷體" w:hAnsi="標楷體" w:cs="Times New Roman"/>
          <w:sz w:val="28"/>
          <w:szCs w:val="28"/>
        </w:rPr>
      </w:pPr>
      <w:r w:rsidRPr="00B50310">
        <w:rPr>
          <w:rFonts w:ascii="標楷體" w:eastAsia="標楷體" w:hAnsi="標楷體" w:cs="Times New Roman" w:hint="eastAsia"/>
          <w:sz w:val="28"/>
          <w:szCs w:val="28"/>
        </w:rPr>
        <w:t>、</w:t>
      </w:r>
      <w:r w:rsidR="003310A9" w:rsidRPr="00B50310">
        <w:rPr>
          <w:rFonts w:ascii="標楷體" w:eastAsia="標楷體" w:hAnsi="標楷體" w:cs="Times New Roman" w:hint="eastAsia"/>
          <w:sz w:val="28"/>
          <w:szCs w:val="28"/>
        </w:rPr>
        <w:t>嘉義縣縣</w:t>
      </w:r>
      <w:r w:rsidRPr="00B50310">
        <w:rPr>
          <w:rFonts w:ascii="標楷體" w:eastAsia="標楷體" w:hAnsi="標楷體" w:cs="Times New Roman" w:hint="eastAsia"/>
          <w:sz w:val="28"/>
          <w:szCs w:val="28"/>
        </w:rPr>
        <w:t>統籌及社會局等機關（計畫）之經費賸餘（表2</w:t>
      </w:r>
      <w:r w:rsidR="00A60225">
        <w:rPr>
          <w:rFonts w:ascii="標楷體" w:eastAsia="標楷體" w:hAnsi="標楷體" w:cs="Times New Roman" w:hint="eastAsia"/>
          <w:sz w:val="28"/>
          <w:szCs w:val="28"/>
        </w:rPr>
        <w:t>）；</w:t>
      </w:r>
      <w:proofErr w:type="gramStart"/>
      <w:r w:rsidRPr="00B50310">
        <w:rPr>
          <w:rFonts w:ascii="標楷體" w:eastAsia="標楷體" w:hAnsi="標楷體" w:cs="Times New Roman" w:hint="eastAsia"/>
          <w:sz w:val="28"/>
          <w:szCs w:val="28"/>
        </w:rPr>
        <w:t>10</w:t>
      </w:r>
      <w:r w:rsidR="003310A9" w:rsidRPr="00B50310">
        <w:rPr>
          <w:rFonts w:ascii="標楷體" w:eastAsia="標楷體" w:hAnsi="標楷體" w:cs="Times New Roman" w:hint="eastAsia"/>
          <w:sz w:val="28"/>
          <w:szCs w:val="28"/>
        </w:rPr>
        <w:t>9</w:t>
      </w:r>
      <w:proofErr w:type="gramEnd"/>
      <w:r w:rsidR="00982312" w:rsidRPr="00B50310">
        <w:rPr>
          <w:rFonts w:ascii="標楷體" w:eastAsia="標楷體" w:hAnsi="標楷體" w:cs="Times New Roman" w:hint="eastAsia"/>
          <w:sz w:val="28"/>
          <w:szCs w:val="28"/>
        </w:rPr>
        <w:t>年度歲出決算應付保留數</w:t>
      </w:r>
      <w:r w:rsidR="003310A9" w:rsidRPr="00B50310">
        <w:rPr>
          <w:rFonts w:ascii="標楷體" w:eastAsia="標楷體" w:hAnsi="標楷體" w:cs="Times New Roman" w:hint="eastAsia"/>
          <w:sz w:val="28"/>
          <w:szCs w:val="28"/>
        </w:rPr>
        <w:t>6</w:t>
      </w:r>
      <w:r w:rsidRPr="00B50310">
        <w:rPr>
          <w:rFonts w:ascii="標楷體" w:eastAsia="標楷體" w:hAnsi="標楷體" w:cs="Times New Roman" w:hint="eastAsia"/>
          <w:sz w:val="28"/>
          <w:szCs w:val="28"/>
        </w:rPr>
        <w:t>6億</w:t>
      </w:r>
      <w:r w:rsidR="003310A9" w:rsidRPr="00B50310">
        <w:rPr>
          <w:rFonts w:ascii="標楷體" w:eastAsia="標楷體" w:hAnsi="標楷體" w:cs="Times New Roman" w:hint="eastAsia"/>
          <w:sz w:val="28"/>
          <w:szCs w:val="28"/>
        </w:rPr>
        <w:t>4</w:t>
      </w:r>
      <w:r w:rsidRPr="00B50310">
        <w:rPr>
          <w:rFonts w:ascii="標楷體" w:eastAsia="標楷體" w:hAnsi="標楷體" w:cs="Times New Roman" w:hint="eastAsia"/>
          <w:sz w:val="28"/>
          <w:szCs w:val="28"/>
        </w:rPr>
        <w:t>,</w:t>
      </w:r>
      <w:r w:rsidR="003310A9" w:rsidRPr="00B50310">
        <w:rPr>
          <w:rFonts w:ascii="標楷體" w:eastAsia="標楷體" w:hAnsi="標楷體" w:cs="Times New Roman" w:hint="eastAsia"/>
          <w:sz w:val="28"/>
          <w:szCs w:val="28"/>
        </w:rPr>
        <w:t>881</w:t>
      </w:r>
      <w:r w:rsidRPr="00B50310">
        <w:rPr>
          <w:rFonts w:ascii="標楷體" w:eastAsia="標楷體" w:hAnsi="標楷體" w:cs="Times New Roman" w:hint="eastAsia"/>
          <w:sz w:val="28"/>
          <w:szCs w:val="28"/>
        </w:rPr>
        <w:t>萬餘元，占歲出預算數</w:t>
      </w:r>
      <w:r w:rsidR="003310A9" w:rsidRPr="00B50310">
        <w:rPr>
          <w:rFonts w:ascii="標楷體" w:eastAsia="標楷體" w:hAnsi="標楷體" w:cs="Times New Roman" w:hint="eastAsia"/>
          <w:sz w:val="28"/>
          <w:szCs w:val="28"/>
        </w:rPr>
        <w:t>22</w:t>
      </w:r>
      <w:r w:rsidRPr="00B50310">
        <w:rPr>
          <w:rFonts w:ascii="標楷體" w:eastAsia="標楷體" w:hAnsi="標楷體" w:cs="Times New Roman" w:hint="eastAsia"/>
          <w:sz w:val="28"/>
          <w:szCs w:val="28"/>
        </w:rPr>
        <w:t>.</w:t>
      </w:r>
      <w:r w:rsidR="003310A9" w:rsidRPr="00B50310">
        <w:rPr>
          <w:rFonts w:ascii="標楷體" w:eastAsia="標楷體" w:hAnsi="標楷體" w:cs="Times New Roman" w:hint="eastAsia"/>
          <w:sz w:val="28"/>
          <w:szCs w:val="28"/>
        </w:rPr>
        <w:t>55</w:t>
      </w:r>
      <w:r w:rsidRPr="00B50310">
        <w:rPr>
          <w:rFonts w:ascii="標楷體" w:eastAsia="標楷體" w:hAnsi="標楷體" w:cs="Times New Roman" w:hint="eastAsia"/>
          <w:sz w:val="28"/>
          <w:szCs w:val="28"/>
        </w:rPr>
        <w:t>％，主要係工程規劃設計中、或規劃設計欠周致變更設計中、或施工中尚未完工；工程款、用地取得補償費或預付款等尚未檢據核銷，或</w:t>
      </w:r>
      <w:proofErr w:type="gramStart"/>
      <w:r w:rsidRPr="00B50310">
        <w:rPr>
          <w:rFonts w:ascii="標楷體" w:eastAsia="標楷體" w:hAnsi="標楷體" w:cs="Times New Roman" w:hint="eastAsia"/>
          <w:sz w:val="28"/>
          <w:szCs w:val="28"/>
        </w:rPr>
        <w:t>未完成結報</w:t>
      </w:r>
      <w:proofErr w:type="gramEnd"/>
      <w:r w:rsidRPr="00B50310">
        <w:rPr>
          <w:rFonts w:ascii="標楷體" w:eastAsia="標楷體" w:hAnsi="標楷體" w:cs="Times New Roman" w:hint="eastAsia"/>
          <w:sz w:val="28"/>
          <w:szCs w:val="28"/>
        </w:rPr>
        <w:t>手續等，須保留繼續執行（表3）</w:t>
      </w:r>
      <w:r w:rsidR="00A60225">
        <w:rPr>
          <w:rFonts w:ascii="標楷體" w:eastAsia="標楷體" w:hAnsi="標楷體" w:cs="Times New Roman" w:hint="eastAsia"/>
          <w:sz w:val="28"/>
          <w:szCs w:val="28"/>
        </w:rPr>
        <w:t>。</w:t>
      </w:r>
      <w:r w:rsidRPr="00B50310">
        <w:rPr>
          <w:rFonts w:ascii="標楷體" w:eastAsia="標楷體" w:hAnsi="標楷體" w:cs="Times New Roman" w:hint="eastAsia"/>
          <w:sz w:val="28"/>
          <w:szCs w:val="28"/>
        </w:rPr>
        <w:t>次就近</w:t>
      </w:r>
      <w:proofErr w:type="gramStart"/>
      <w:r w:rsidRPr="00B50310">
        <w:rPr>
          <w:rFonts w:ascii="標楷體" w:eastAsia="標楷體" w:hAnsi="標楷體" w:cs="Times New Roman" w:hint="eastAsia"/>
          <w:sz w:val="28"/>
          <w:szCs w:val="28"/>
        </w:rPr>
        <w:t>5</w:t>
      </w:r>
      <w:proofErr w:type="gramEnd"/>
      <w:r w:rsidRPr="00B50310">
        <w:rPr>
          <w:rFonts w:ascii="標楷體" w:eastAsia="標楷體" w:hAnsi="標楷體" w:cs="Times New Roman" w:hint="eastAsia"/>
          <w:sz w:val="28"/>
          <w:szCs w:val="28"/>
        </w:rPr>
        <w:t>年度（10</w:t>
      </w:r>
      <w:r w:rsidR="003310A9" w:rsidRPr="00B50310">
        <w:rPr>
          <w:rFonts w:ascii="標楷體" w:eastAsia="標楷體" w:hAnsi="標楷體" w:cs="Times New Roman" w:hint="eastAsia"/>
          <w:sz w:val="28"/>
          <w:szCs w:val="28"/>
        </w:rPr>
        <w:t>5</w:t>
      </w:r>
      <w:r w:rsidRPr="00B50310">
        <w:rPr>
          <w:rFonts w:ascii="標楷體" w:eastAsia="標楷體" w:hAnsi="標楷體" w:cs="Times New Roman" w:hint="eastAsia"/>
          <w:sz w:val="28"/>
          <w:szCs w:val="28"/>
        </w:rPr>
        <w:t>至10</w:t>
      </w:r>
      <w:r w:rsidR="003310A9" w:rsidRPr="00B50310">
        <w:rPr>
          <w:rFonts w:ascii="標楷體" w:eastAsia="標楷體" w:hAnsi="標楷體" w:cs="Times New Roman" w:hint="eastAsia"/>
          <w:sz w:val="28"/>
          <w:szCs w:val="28"/>
        </w:rPr>
        <w:t>9</w:t>
      </w:r>
      <w:r w:rsidRPr="00B50310">
        <w:rPr>
          <w:rFonts w:ascii="標楷體" w:eastAsia="標楷體" w:hAnsi="標楷體" w:cs="Times New Roman" w:hint="eastAsia"/>
          <w:sz w:val="28"/>
          <w:szCs w:val="28"/>
        </w:rPr>
        <w:t>年度）預算賸餘及保留情形之趨勢分析結果，</w:t>
      </w:r>
      <w:proofErr w:type="gramStart"/>
      <w:r w:rsidRPr="00B50310">
        <w:rPr>
          <w:rFonts w:ascii="標楷體" w:eastAsia="標楷體" w:hAnsi="標楷體" w:cs="Times New Roman" w:hint="eastAsia"/>
          <w:sz w:val="28"/>
          <w:szCs w:val="28"/>
        </w:rPr>
        <w:t>10</w:t>
      </w:r>
      <w:r w:rsidR="003310A9" w:rsidRPr="00B50310">
        <w:rPr>
          <w:rFonts w:ascii="標楷體" w:eastAsia="標楷體" w:hAnsi="標楷體" w:cs="Times New Roman" w:hint="eastAsia"/>
          <w:sz w:val="28"/>
          <w:szCs w:val="28"/>
        </w:rPr>
        <w:t>9</w:t>
      </w:r>
      <w:proofErr w:type="gramEnd"/>
      <w:r w:rsidRPr="00B50310">
        <w:rPr>
          <w:rFonts w:ascii="標楷體" w:eastAsia="標楷體" w:hAnsi="標楷體" w:cs="Times New Roman" w:hint="eastAsia"/>
          <w:sz w:val="28"/>
          <w:szCs w:val="28"/>
        </w:rPr>
        <w:t>年度預算執行之賸餘數較</w:t>
      </w:r>
      <w:proofErr w:type="gramStart"/>
      <w:r w:rsidRPr="00B50310">
        <w:rPr>
          <w:rFonts w:ascii="標楷體" w:eastAsia="標楷體" w:hAnsi="標楷體" w:cs="Times New Roman" w:hint="eastAsia"/>
          <w:sz w:val="28"/>
          <w:szCs w:val="28"/>
        </w:rPr>
        <w:t>10</w:t>
      </w:r>
      <w:r w:rsidR="003310A9" w:rsidRPr="00B50310">
        <w:rPr>
          <w:rFonts w:ascii="標楷體" w:eastAsia="標楷體" w:hAnsi="標楷體" w:cs="Times New Roman" w:hint="eastAsia"/>
          <w:sz w:val="28"/>
          <w:szCs w:val="28"/>
        </w:rPr>
        <w:t>8</w:t>
      </w:r>
      <w:proofErr w:type="gramEnd"/>
      <w:r w:rsidRPr="00B50310">
        <w:rPr>
          <w:rFonts w:ascii="標楷體" w:eastAsia="標楷體" w:hAnsi="標楷體" w:cs="Times New Roman" w:hint="eastAsia"/>
          <w:sz w:val="28"/>
          <w:szCs w:val="28"/>
        </w:rPr>
        <w:t>年度減少</w:t>
      </w:r>
      <w:r w:rsidR="00B50310" w:rsidRPr="00B50310">
        <w:rPr>
          <w:rFonts w:ascii="標楷體" w:eastAsia="標楷體" w:hAnsi="標楷體" w:cs="Times New Roman" w:hint="eastAsia"/>
          <w:sz w:val="28"/>
          <w:szCs w:val="28"/>
        </w:rPr>
        <w:t>15</w:t>
      </w:r>
      <w:r w:rsidRPr="00B50310">
        <w:rPr>
          <w:rFonts w:ascii="標楷體" w:eastAsia="標楷體" w:hAnsi="標楷體" w:cs="Times New Roman" w:hint="eastAsia"/>
          <w:sz w:val="28"/>
          <w:szCs w:val="28"/>
        </w:rPr>
        <w:t>億</w:t>
      </w:r>
      <w:r w:rsidR="00B50310" w:rsidRPr="00B50310">
        <w:rPr>
          <w:rFonts w:ascii="標楷體" w:eastAsia="標楷體" w:hAnsi="標楷體" w:cs="Times New Roman" w:hint="eastAsia"/>
          <w:sz w:val="28"/>
          <w:szCs w:val="28"/>
        </w:rPr>
        <w:t>2</w:t>
      </w:r>
      <w:r w:rsidRPr="00B50310">
        <w:rPr>
          <w:rFonts w:ascii="標楷體" w:eastAsia="標楷體" w:hAnsi="標楷體" w:cs="Times New Roman" w:hint="eastAsia"/>
          <w:sz w:val="28"/>
          <w:szCs w:val="28"/>
        </w:rPr>
        <w:t>,</w:t>
      </w:r>
      <w:r w:rsidR="0032548F" w:rsidRPr="00B50310">
        <w:rPr>
          <w:rFonts w:ascii="標楷體" w:eastAsia="標楷體" w:hAnsi="標楷體" w:cs="Times New Roman" w:hint="eastAsia"/>
          <w:sz w:val="28"/>
          <w:szCs w:val="28"/>
        </w:rPr>
        <w:t>32</w:t>
      </w:r>
      <w:r w:rsidR="00B50310" w:rsidRPr="00B50310">
        <w:rPr>
          <w:rFonts w:ascii="標楷體" w:eastAsia="標楷體" w:hAnsi="標楷體" w:cs="Times New Roman" w:hint="eastAsia"/>
          <w:sz w:val="28"/>
          <w:szCs w:val="28"/>
        </w:rPr>
        <w:t>3</w:t>
      </w:r>
      <w:r w:rsidRPr="00B50310">
        <w:rPr>
          <w:rFonts w:ascii="標楷體" w:eastAsia="標楷體" w:hAnsi="標楷體" w:cs="Times New Roman" w:hint="eastAsia"/>
          <w:sz w:val="28"/>
          <w:szCs w:val="28"/>
        </w:rPr>
        <w:t>萬餘元及</w:t>
      </w:r>
      <w:r w:rsidR="00B50310" w:rsidRPr="00B50310">
        <w:rPr>
          <w:rFonts w:ascii="標楷體" w:eastAsia="標楷體" w:hAnsi="標楷體" w:cs="Times New Roman" w:hint="eastAsia"/>
          <w:sz w:val="28"/>
          <w:szCs w:val="28"/>
        </w:rPr>
        <w:t>3</w:t>
      </w:r>
      <w:r w:rsidRPr="00B50310">
        <w:rPr>
          <w:rFonts w:ascii="標楷體" w:eastAsia="標楷體" w:hAnsi="標楷體" w:cs="Times New Roman" w:hint="eastAsia"/>
          <w:sz w:val="28"/>
          <w:szCs w:val="28"/>
        </w:rPr>
        <w:t>.</w:t>
      </w:r>
      <w:r w:rsidR="00B50310" w:rsidRPr="00B50310">
        <w:rPr>
          <w:rFonts w:ascii="標楷體" w:eastAsia="標楷體" w:hAnsi="標楷體" w:cs="Times New Roman" w:hint="eastAsia"/>
          <w:sz w:val="28"/>
          <w:szCs w:val="28"/>
        </w:rPr>
        <w:t>67</w:t>
      </w:r>
      <w:r w:rsidRPr="00B50310">
        <w:rPr>
          <w:rFonts w:ascii="標楷體" w:eastAsia="標楷體" w:hAnsi="標楷體" w:cs="Times New Roman" w:hint="eastAsia"/>
          <w:sz w:val="28"/>
          <w:szCs w:val="28"/>
        </w:rPr>
        <w:t>個百分點（圖3），經費賸餘占預算數比率下降，為近</w:t>
      </w:r>
      <w:proofErr w:type="gramStart"/>
      <w:r w:rsidRPr="00B50310">
        <w:rPr>
          <w:rFonts w:ascii="標楷體" w:eastAsia="標楷體" w:hAnsi="標楷體" w:cs="Times New Roman" w:hint="eastAsia"/>
          <w:sz w:val="28"/>
          <w:szCs w:val="28"/>
        </w:rPr>
        <w:t>5</w:t>
      </w:r>
      <w:proofErr w:type="gramEnd"/>
      <w:r w:rsidRPr="00B50310">
        <w:rPr>
          <w:rFonts w:ascii="標楷體" w:eastAsia="標楷體" w:hAnsi="標楷體" w:cs="Times New Roman" w:hint="eastAsia"/>
          <w:sz w:val="28"/>
          <w:szCs w:val="28"/>
        </w:rPr>
        <w:t>年度</w:t>
      </w:r>
      <w:r w:rsidR="0032548F" w:rsidRPr="00B50310">
        <w:rPr>
          <w:rFonts w:ascii="標楷體" w:eastAsia="標楷體" w:hAnsi="標楷體" w:cs="Times New Roman" w:hint="eastAsia"/>
          <w:sz w:val="28"/>
          <w:szCs w:val="28"/>
        </w:rPr>
        <w:t>最低，</w:t>
      </w:r>
      <w:r w:rsidR="00B50310" w:rsidRPr="00B50310">
        <w:rPr>
          <w:rFonts w:ascii="標楷體" w:eastAsia="標楷體" w:hAnsi="標楷體" w:cs="Times New Roman" w:hint="eastAsia"/>
          <w:sz w:val="28"/>
          <w:szCs w:val="28"/>
        </w:rPr>
        <w:t>惟仍有公</w:t>
      </w:r>
      <w:r w:rsidR="00A60225">
        <w:rPr>
          <w:rFonts w:ascii="標楷體" w:eastAsia="標楷體" w:hAnsi="標楷體" w:cs="Times New Roman" w:hint="eastAsia"/>
          <w:sz w:val="28"/>
          <w:szCs w:val="28"/>
        </w:rPr>
        <w:t>務人員退休</w:t>
      </w:r>
      <w:r w:rsidR="00A24C3D" w:rsidRPr="008D5DD9">
        <w:rPr>
          <w:rFonts w:ascii="標楷體" w:eastAsia="標楷體" w:hAnsi="標楷體" w:cs="Times New Roman" w:hint="eastAsia"/>
          <w:sz w:val="28"/>
          <w:szCs w:val="28"/>
        </w:rPr>
        <w:t>及</w:t>
      </w:r>
      <w:r w:rsidR="008D5DD9" w:rsidRPr="008D5DD9">
        <w:rPr>
          <w:rFonts w:ascii="標楷體" w:eastAsia="標楷體" w:hAnsi="標楷體" w:cs="Times New Roman" w:hint="eastAsia"/>
          <w:sz w:val="28"/>
          <w:szCs w:val="28"/>
        </w:rPr>
        <w:t>撫</w:t>
      </w:r>
      <w:proofErr w:type="gramStart"/>
      <w:r w:rsidR="008D5DD9" w:rsidRPr="008D5DD9">
        <w:rPr>
          <w:rFonts w:ascii="標楷體" w:eastAsia="標楷體" w:hAnsi="標楷體" w:cs="Times New Roman" w:hint="eastAsia"/>
          <w:sz w:val="28"/>
          <w:szCs w:val="28"/>
        </w:rPr>
        <w:t>卹</w:t>
      </w:r>
      <w:proofErr w:type="gramEnd"/>
      <w:r w:rsidR="008D5DD9" w:rsidRPr="008D5DD9">
        <w:rPr>
          <w:rFonts w:ascii="標楷體" w:eastAsia="標楷體" w:hAnsi="標楷體" w:cs="Times New Roman" w:hint="eastAsia"/>
          <w:sz w:val="28"/>
          <w:szCs w:val="28"/>
        </w:rPr>
        <w:t>給付</w:t>
      </w:r>
      <w:r w:rsidR="00A24C3D">
        <w:rPr>
          <w:rFonts w:ascii="標楷體" w:eastAsia="標楷體" w:hAnsi="標楷體" w:cs="Times New Roman" w:hint="eastAsia"/>
          <w:sz w:val="28"/>
          <w:szCs w:val="28"/>
        </w:rPr>
        <w:t>與</w:t>
      </w:r>
      <w:r w:rsidR="008D5DD9" w:rsidRPr="008D5DD9">
        <w:rPr>
          <w:rFonts w:ascii="標楷體" w:eastAsia="標楷體" w:hAnsi="標楷體" w:cs="Times New Roman" w:hint="eastAsia"/>
          <w:sz w:val="28"/>
          <w:szCs w:val="28"/>
        </w:rPr>
        <w:t>債務付息等支出科</w:t>
      </w:r>
      <w:r w:rsidR="00A60225">
        <w:rPr>
          <w:rFonts w:ascii="標楷體" w:eastAsia="標楷體" w:hAnsi="標楷體" w:cs="Times New Roman" w:hint="eastAsia"/>
          <w:sz w:val="28"/>
          <w:szCs w:val="28"/>
        </w:rPr>
        <w:t>目之賸餘比率偏高，亟待</w:t>
      </w:r>
      <w:proofErr w:type="gramStart"/>
      <w:r w:rsidR="00A60225">
        <w:rPr>
          <w:rFonts w:ascii="標楷體" w:eastAsia="標楷體" w:hAnsi="標楷體" w:cs="Times New Roman" w:hint="eastAsia"/>
          <w:sz w:val="28"/>
          <w:szCs w:val="28"/>
        </w:rPr>
        <w:t>覈實估列歲</w:t>
      </w:r>
      <w:proofErr w:type="gramEnd"/>
      <w:r w:rsidR="00A60225">
        <w:rPr>
          <w:rFonts w:ascii="標楷體" w:eastAsia="標楷體" w:hAnsi="標楷體" w:cs="Times New Roman" w:hint="eastAsia"/>
          <w:sz w:val="28"/>
          <w:szCs w:val="28"/>
        </w:rPr>
        <w:t>出預算額度；</w:t>
      </w:r>
      <w:r w:rsidR="00A326C0" w:rsidRPr="00A326C0">
        <w:rPr>
          <w:rFonts w:ascii="標楷體" w:eastAsia="標楷體" w:hAnsi="標楷體" w:cs="Times New Roman" w:hint="eastAsia"/>
          <w:sz w:val="28"/>
          <w:szCs w:val="28"/>
        </w:rPr>
        <w:t>另</w:t>
      </w:r>
      <w:proofErr w:type="gramStart"/>
      <w:r w:rsidR="00A326C0" w:rsidRPr="00A326C0">
        <w:rPr>
          <w:rFonts w:ascii="標楷體" w:eastAsia="標楷體" w:hAnsi="標楷體" w:cs="Times New Roman" w:hint="eastAsia"/>
          <w:sz w:val="28"/>
          <w:szCs w:val="28"/>
        </w:rPr>
        <w:t>109</w:t>
      </w:r>
      <w:proofErr w:type="gramEnd"/>
      <w:r w:rsidR="00A326C0" w:rsidRPr="00A326C0">
        <w:rPr>
          <w:rFonts w:ascii="標楷體" w:eastAsia="標楷體" w:hAnsi="標楷體" w:cs="Times New Roman" w:hint="eastAsia"/>
          <w:sz w:val="28"/>
          <w:szCs w:val="28"/>
        </w:rPr>
        <w:t>年度應付保留數及</w:t>
      </w:r>
      <w:r w:rsidR="00A326C0" w:rsidRPr="00B50310">
        <w:rPr>
          <w:rFonts w:ascii="標楷體" w:eastAsia="標楷體" w:hAnsi="標楷體" w:cs="Times New Roman" w:hint="eastAsia"/>
          <w:sz w:val="28"/>
          <w:szCs w:val="28"/>
        </w:rPr>
        <w:t>其比率較</w:t>
      </w:r>
      <w:proofErr w:type="gramStart"/>
      <w:r w:rsidR="00A326C0" w:rsidRPr="00B50310">
        <w:rPr>
          <w:rFonts w:ascii="標楷體" w:eastAsia="標楷體" w:hAnsi="標楷體" w:cs="Times New Roman" w:hint="eastAsia"/>
          <w:sz w:val="28"/>
          <w:szCs w:val="28"/>
        </w:rPr>
        <w:t>108</w:t>
      </w:r>
      <w:proofErr w:type="gramEnd"/>
      <w:r w:rsidR="00A326C0" w:rsidRPr="00B50310">
        <w:rPr>
          <w:rFonts w:ascii="標楷體" w:eastAsia="標楷體" w:hAnsi="標楷體" w:cs="Times New Roman" w:hint="eastAsia"/>
          <w:sz w:val="28"/>
          <w:szCs w:val="28"/>
        </w:rPr>
        <w:t>年度減少39億8,329萬餘元及9.19</w:t>
      </w:r>
      <w:r w:rsidR="00A326C0" w:rsidRPr="00B50310">
        <w:rPr>
          <w:rFonts w:ascii="標楷體" w:eastAsia="標楷體" w:hAnsi="標楷體" w:cs="Times New Roman"/>
          <w:sz w:val="28"/>
          <w:szCs w:val="28"/>
        </w:rPr>
        <w:t xml:space="preserve"> </w:t>
      </w:r>
    </w:p>
    <w:tbl>
      <w:tblPr>
        <w:tblpPr w:leftFromText="180" w:rightFromText="180" w:vertAnchor="text" w:tblpY="249"/>
        <w:tblW w:w="99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43"/>
        <w:gridCol w:w="1267"/>
        <w:gridCol w:w="230"/>
        <w:gridCol w:w="66"/>
        <w:gridCol w:w="971"/>
        <w:gridCol w:w="1013"/>
        <w:gridCol w:w="1436"/>
        <w:gridCol w:w="1267"/>
        <w:gridCol w:w="244"/>
        <w:gridCol w:w="1023"/>
        <w:gridCol w:w="952"/>
      </w:tblGrid>
      <w:tr w:rsidR="00C4292B" w:rsidTr="009A4EC7">
        <w:trPr>
          <w:trHeight w:val="340"/>
        </w:trPr>
        <w:tc>
          <w:tcPr>
            <w:tcW w:w="9912" w:type="dxa"/>
            <w:gridSpan w:val="11"/>
            <w:tcBorders>
              <w:top w:val="nil"/>
              <w:left w:val="nil"/>
              <w:bottom w:val="single" w:sz="4" w:space="0" w:color="auto"/>
              <w:right w:val="nil"/>
            </w:tcBorders>
            <w:shd w:val="clear" w:color="auto" w:fill="FFFFFF" w:themeFill="background1"/>
            <w:vAlign w:val="center"/>
            <w:hideMark/>
          </w:tcPr>
          <w:p w:rsidR="00C4292B" w:rsidRDefault="00C4292B" w:rsidP="009328A8">
            <w:pPr>
              <w:overflowPunct w:val="0"/>
              <w:topLinePunct/>
              <w:spacing w:line="280" w:lineRule="exact"/>
              <w:jc w:val="center"/>
              <w:textAlignment w:val="center"/>
              <w:rPr>
                <w:rFonts w:ascii="標楷體" w:eastAsia="標楷體" w:hAnsi="標楷體" w:cs="Times New Roman"/>
                <w:kern w:val="0"/>
                <w:sz w:val="20"/>
                <w:szCs w:val="20"/>
              </w:rPr>
            </w:pPr>
            <w:r>
              <w:rPr>
                <w:rFonts w:ascii="標楷體" w:eastAsia="標楷體" w:hAnsi="標楷體" w:cs="Times New Roman" w:hint="eastAsia"/>
                <w:b/>
                <w:kern w:val="0"/>
                <w:szCs w:val="32"/>
              </w:rPr>
              <w:lastRenderedPageBreak/>
              <w:t xml:space="preserve">表2　</w:t>
            </w:r>
            <w:r>
              <w:rPr>
                <w:rFonts w:ascii="標楷體" w:eastAsia="標楷體" w:hAnsi="標楷體" w:cs="Times New Roman" w:hint="eastAsia"/>
                <w:b/>
                <w:spacing w:val="4"/>
                <w:kern w:val="0"/>
                <w:szCs w:val="32"/>
              </w:rPr>
              <w:t>歲出經費賸餘彙計</w:t>
            </w:r>
            <w:r w:rsidR="00A60225">
              <w:rPr>
                <w:rFonts w:ascii="標楷體" w:eastAsia="標楷體" w:hAnsi="標楷體" w:cs="Times New Roman" w:hint="eastAsia"/>
                <w:b/>
                <w:spacing w:val="4"/>
                <w:kern w:val="0"/>
                <w:szCs w:val="32"/>
              </w:rPr>
              <w:t>表</w:t>
            </w:r>
            <w:r>
              <w:rPr>
                <w:rFonts w:ascii="標楷體" w:eastAsia="標楷體" w:hAnsi="標楷體" w:cs="Times New Roman" w:hint="eastAsia"/>
                <w:b/>
                <w:spacing w:val="4"/>
                <w:kern w:val="0"/>
                <w:szCs w:val="32"/>
              </w:rPr>
              <w:t>（機關別）</w:t>
            </w:r>
          </w:p>
          <w:p w:rsidR="00C4292B" w:rsidRDefault="00C4292B" w:rsidP="009328A8">
            <w:pPr>
              <w:overflowPunct w:val="0"/>
              <w:topLinePunct/>
              <w:jc w:val="right"/>
              <w:textAlignment w:val="center"/>
              <w:rPr>
                <w:rFonts w:ascii="標楷體" w:eastAsia="標楷體" w:hAnsi="標楷體" w:cs="Times New Roman"/>
                <w:kern w:val="16"/>
                <w:sz w:val="20"/>
                <w:szCs w:val="24"/>
              </w:rPr>
            </w:pPr>
            <w:r>
              <w:rPr>
                <w:rFonts w:ascii="標楷體" w:eastAsia="標楷體" w:hAnsi="標楷體" w:cs="Times New Roman" w:hint="eastAsia"/>
                <w:kern w:val="0"/>
                <w:sz w:val="20"/>
                <w:szCs w:val="20"/>
              </w:rPr>
              <w:t>單位：新臺幣千元、</w:t>
            </w:r>
            <w:r>
              <w:rPr>
                <w:rFonts w:ascii="標楷體" w:eastAsia="標楷體" w:hAnsi="標楷體" w:cs="Times New Roman" w:hint="eastAsia"/>
                <w:kern w:val="16"/>
                <w:sz w:val="20"/>
                <w:szCs w:val="24"/>
              </w:rPr>
              <w:t>％</w:t>
            </w:r>
          </w:p>
        </w:tc>
      </w:tr>
      <w:tr w:rsidR="00C4292B" w:rsidTr="009A4EC7">
        <w:trPr>
          <w:trHeight w:val="340"/>
        </w:trPr>
        <w:tc>
          <w:tcPr>
            <w:tcW w:w="1443" w:type="dxa"/>
            <w:vMerge w:val="restart"/>
            <w:tcBorders>
              <w:top w:val="single" w:sz="4" w:space="0" w:color="auto"/>
              <w:left w:val="single" w:sz="4" w:space="0" w:color="auto"/>
              <w:bottom w:val="single" w:sz="4" w:space="0" w:color="auto"/>
              <w:right w:val="single" w:sz="4" w:space="0" w:color="auto"/>
            </w:tcBorders>
            <w:shd w:val="clear" w:color="auto" w:fill="D2FFFF"/>
            <w:vAlign w:val="center"/>
            <w:hideMark/>
          </w:tcPr>
          <w:p w:rsidR="00C4292B" w:rsidRDefault="00C4292B" w:rsidP="009328A8">
            <w:pPr>
              <w:overflowPunct w:val="0"/>
              <w:spacing w:line="24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主管機關</w:t>
            </w:r>
            <w:r w:rsidR="00A60225">
              <w:rPr>
                <w:rFonts w:ascii="標楷體" w:eastAsia="標楷體" w:hAnsi="標楷體" w:cs="Times New Roman" w:hint="eastAsia"/>
                <w:kern w:val="16"/>
                <w:sz w:val="20"/>
                <w:szCs w:val="24"/>
              </w:rPr>
              <w:br/>
            </w:r>
            <w:r w:rsidR="00A60225">
              <w:rPr>
                <w:rFonts w:ascii="新細明體" w:eastAsia="新細明體" w:hAnsi="新細明體" w:cs="Times New Roman" w:hint="eastAsia"/>
                <w:kern w:val="16"/>
                <w:sz w:val="20"/>
                <w:szCs w:val="24"/>
              </w:rPr>
              <w:t>（</w:t>
            </w:r>
            <w:r>
              <w:rPr>
                <w:rFonts w:ascii="標楷體" w:eastAsia="標楷體" w:hAnsi="標楷體" w:cs="Times New Roman" w:hint="eastAsia"/>
                <w:kern w:val="16"/>
                <w:sz w:val="20"/>
                <w:szCs w:val="24"/>
              </w:rPr>
              <w:t>計畫</w:t>
            </w:r>
            <w:r w:rsidR="00A60225">
              <w:rPr>
                <w:rFonts w:ascii="新細明體" w:eastAsia="新細明體" w:hAnsi="新細明體" w:cs="Times New Roman" w:hint="eastAsia"/>
                <w:kern w:val="16"/>
                <w:sz w:val="20"/>
                <w:szCs w:val="24"/>
              </w:rPr>
              <w:t>）</w:t>
            </w:r>
            <w:r>
              <w:rPr>
                <w:rFonts w:ascii="標楷體" w:eastAsia="標楷體" w:hAnsi="標楷體" w:cs="Times New Roman" w:hint="eastAsia"/>
                <w:kern w:val="16"/>
                <w:sz w:val="20"/>
                <w:szCs w:val="24"/>
              </w:rPr>
              <w:t>名稱</w:t>
            </w:r>
          </w:p>
        </w:tc>
        <w:tc>
          <w:tcPr>
            <w:tcW w:w="1267" w:type="dxa"/>
            <w:vMerge w:val="restart"/>
            <w:tcBorders>
              <w:top w:val="single" w:sz="4" w:space="0" w:color="auto"/>
              <w:left w:val="single" w:sz="4" w:space="0" w:color="auto"/>
              <w:bottom w:val="single" w:sz="4" w:space="0" w:color="auto"/>
              <w:right w:val="single" w:sz="4" w:space="0" w:color="auto"/>
            </w:tcBorders>
            <w:shd w:val="clear" w:color="auto" w:fill="D2FFFF"/>
            <w:vAlign w:val="center"/>
            <w:hideMark/>
          </w:tcPr>
          <w:p w:rsidR="00C4292B" w:rsidRDefault="00C4292B" w:rsidP="009328A8">
            <w:pPr>
              <w:overflowPunct w:val="0"/>
              <w:spacing w:line="24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預算數</w:t>
            </w:r>
          </w:p>
        </w:tc>
        <w:tc>
          <w:tcPr>
            <w:tcW w:w="2280" w:type="dxa"/>
            <w:gridSpan w:val="4"/>
            <w:tcBorders>
              <w:top w:val="single" w:sz="4" w:space="0" w:color="auto"/>
              <w:left w:val="single" w:sz="4" w:space="0" w:color="auto"/>
              <w:bottom w:val="single" w:sz="4" w:space="0" w:color="auto"/>
              <w:right w:val="double" w:sz="4" w:space="0" w:color="auto"/>
            </w:tcBorders>
            <w:shd w:val="clear" w:color="auto" w:fill="D2FFFF"/>
            <w:vAlign w:val="center"/>
            <w:hideMark/>
          </w:tcPr>
          <w:p w:rsidR="00C4292B" w:rsidRDefault="00C4292B" w:rsidP="009328A8">
            <w:pPr>
              <w:overflowPunct w:val="0"/>
              <w:spacing w:line="24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經費賸餘</w:t>
            </w:r>
          </w:p>
        </w:tc>
        <w:tc>
          <w:tcPr>
            <w:tcW w:w="1436" w:type="dxa"/>
            <w:vMerge w:val="restart"/>
            <w:tcBorders>
              <w:top w:val="single" w:sz="4" w:space="0" w:color="auto"/>
              <w:left w:val="double" w:sz="4" w:space="0" w:color="auto"/>
              <w:bottom w:val="single" w:sz="4" w:space="0" w:color="auto"/>
              <w:right w:val="single" w:sz="4" w:space="0" w:color="auto"/>
            </w:tcBorders>
            <w:shd w:val="clear" w:color="auto" w:fill="D2FFFF"/>
            <w:vAlign w:val="center"/>
            <w:hideMark/>
          </w:tcPr>
          <w:p w:rsidR="00C4292B" w:rsidRDefault="00C4292B" w:rsidP="009328A8">
            <w:pPr>
              <w:overflowPunct w:val="0"/>
              <w:spacing w:line="24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主管機關</w:t>
            </w:r>
            <w:r w:rsidR="00A60225">
              <w:rPr>
                <w:rFonts w:ascii="標楷體" w:eastAsia="標楷體" w:hAnsi="標楷體" w:cs="Times New Roman" w:hint="eastAsia"/>
                <w:kern w:val="16"/>
                <w:sz w:val="20"/>
                <w:szCs w:val="24"/>
              </w:rPr>
              <w:br/>
            </w:r>
            <w:r w:rsidR="00A60225">
              <w:rPr>
                <w:rFonts w:ascii="新細明體" w:eastAsia="新細明體" w:hAnsi="新細明體" w:cs="Times New Roman" w:hint="eastAsia"/>
                <w:kern w:val="16"/>
                <w:sz w:val="20"/>
                <w:szCs w:val="24"/>
              </w:rPr>
              <w:t>（</w:t>
            </w:r>
            <w:r>
              <w:rPr>
                <w:rFonts w:ascii="標楷體" w:eastAsia="標楷體" w:hAnsi="標楷體" w:cs="Times New Roman" w:hint="eastAsia"/>
                <w:kern w:val="16"/>
                <w:sz w:val="20"/>
                <w:szCs w:val="24"/>
              </w:rPr>
              <w:t>計畫</w:t>
            </w:r>
            <w:r w:rsidR="00A60225">
              <w:rPr>
                <w:rFonts w:ascii="新細明體" w:eastAsia="新細明體" w:hAnsi="新細明體" w:cs="Times New Roman" w:hint="eastAsia"/>
                <w:kern w:val="16"/>
                <w:sz w:val="20"/>
                <w:szCs w:val="24"/>
              </w:rPr>
              <w:t>）</w:t>
            </w:r>
            <w:r>
              <w:rPr>
                <w:rFonts w:ascii="標楷體" w:eastAsia="標楷體" w:hAnsi="標楷體" w:cs="Times New Roman" w:hint="eastAsia"/>
                <w:kern w:val="16"/>
                <w:sz w:val="20"/>
                <w:szCs w:val="24"/>
              </w:rPr>
              <w:t>名稱</w:t>
            </w:r>
          </w:p>
        </w:tc>
        <w:tc>
          <w:tcPr>
            <w:tcW w:w="1267" w:type="dxa"/>
            <w:vMerge w:val="restart"/>
            <w:tcBorders>
              <w:top w:val="single" w:sz="4" w:space="0" w:color="auto"/>
              <w:left w:val="single" w:sz="4" w:space="0" w:color="auto"/>
              <w:bottom w:val="single" w:sz="4" w:space="0" w:color="auto"/>
              <w:right w:val="single" w:sz="4" w:space="0" w:color="auto"/>
            </w:tcBorders>
            <w:shd w:val="clear" w:color="auto" w:fill="D2FFFF"/>
            <w:vAlign w:val="center"/>
            <w:hideMark/>
          </w:tcPr>
          <w:p w:rsidR="00C4292B" w:rsidRDefault="00C4292B" w:rsidP="009328A8">
            <w:pPr>
              <w:overflowPunct w:val="0"/>
              <w:spacing w:line="24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預算數</w:t>
            </w:r>
          </w:p>
        </w:tc>
        <w:tc>
          <w:tcPr>
            <w:tcW w:w="2219" w:type="dxa"/>
            <w:gridSpan w:val="3"/>
            <w:tcBorders>
              <w:top w:val="single" w:sz="4" w:space="0" w:color="auto"/>
              <w:left w:val="single" w:sz="4" w:space="0" w:color="auto"/>
              <w:bottom w:val="single" w:sz="4" w:space="0" w:color="auto"/>
              <w:right w:val="single" w:sz="4" w:space="0" w:color="auto"/>
            </w:tcBorders>
            <w:shd w:val="clear" w:color="auto" w:fill="D2FFFF"/>
            <w:vAlign w:val="center"/>
            <w:hideMark/>
          </w:tcPr>
          <w:p w:rsidR="00C4292B" w:rsidRDefault="00C4292B" w:rsidP="009328A8">
            <w:pPr>
              <w:overflowPunct w:val="0"/>
              <w:spacing w:line="24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經費賸餘</w:t>
            </w:r>
          </w:p>
        </w:tc>
      </w:tr>
      <w:tr w:rsidR="00C4292B" w:rsidTr="009A4EC7">
        <w:trPr>
          <w:trHeight w:val="340"/>
        </w:trPr>
        <w:tc>
          <w:tcPr>
            <w:tcW w:w="1443" w:type="dxa"/>
            <w:vMerge/>
            <w:tcBorders>
              <w:top w:val="single" w:sz="4" w:space="0" w:color="auto"/>
              <w:left w:val="single" w:sz="4" w:space="0" w:color="auto"/>
              <w:bottom w:val="single" w:sz="4" w:space="0" w:color="auto"/>
              <w:right w:val="single" w:sz="4" w:space="0" w:color="auto"/>
            </w:tcBorders>
            <w:vAlign w:val="center"/>
            <w:hideMark/>
          </w:tcPr>
          <w:p w:rsidR="00C4292B" w:rsidRDefault="00C4292B" w:rsidP="009328A8">
            <w:pPr>
              <w:widowControl/>
              <w:overflowPunct w:val="0"/>
              <w:rPr>
                <w:rFonts w:ascii="標楷體" w:eastAsia="標楷體" w:hAnsi="標楷體" w:cs="Times New Roman"/>
                <w:kern w:val="16"/>
                <w:sz w:val="20"/>
                <w:szCs w:val="24"/>
              </w:rPr>
            </w:pPr>
          </w:p>
        </w:tc>
        <w:tc>
          <w:tcPr>
            <w:tcW w:w="1267" w:type="dxa"/>
            <w:vMerge/>
            <w:tcBorders>
              <w:top w:val="single" w:sz="4" w:space="0" w:color="auto"/>
              <w:left w:val="single" w:sz="4" w:space="0" w:color="auto"/>
              <w:bottom w:val="single" w:sz="4" w:space="0" w:color="auto"/>
              <w:right w:val="single" w:sz="4" w:space="0" w:color="auto"/>
            </w:tcBorders>
            <w:vAlign w:val="center"/>
            <w:hideMark/>
          </w:tcPr>
          <w:p w:rsidR="00C4292B" w:rsidRDefault="00C4292B" w:rsidP="009328A8">
            <w:pPr>
              <w:widowControl/>
              <w:overflowPunct w:val="0"/>
              <w:rPr>
                <w:rFonts w:ascii="標楷體" w:eastAsia="標楷體" w:hAnsi="標楷體" w:cs="Times New Roman"/>
                <w:kern w:val="16"/>
                <w:sz w:val="20"/>
                <w:szCs w:val="24"/>
              </w:rPr>
            </w:pPr>
          </w:p>
        </w:tc>
        <w:tc>
          <w:tcPr>
            <w:tcW w:w="1267" w:type="dxa"/>
            <w:gridSpan w:val="3"/>
            <w:tcBorders>
              <w:top w:val="single" w:sz="4" w:space="0" w:color="auto"/>
              <w:left w:val="single" w:sz="4" w:space="0" w:color="auto"/>
              <w:bottom w:val="single" w:sz="4" w:space="0" w:color="auto"/>
              <w:right w:val="single" w:sz="4" w:space="0" w:color="auto"/>
            </w:tcBorders>
            <w:shd w:val="clear" w:color="auto" w:fill="D2FFFF"/>
            <w:vAlign w:val="center"/>
            <w:hideMark/>
          </w:tcPr>
          <w:p w:rsidR="00C4292B" w:rsidRDefault="00C4292B" w:rsidP="009328A8">
            <w:pPr>
              <w:overflowPunct w:val="0"/>
              <w:spacing w:line="24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金額</w:t>
            </w:r>
          </w:p>
        </w:tc>
        <w:tc>
          <w:tcPr>
            <w:tcW w:w="1013" w:type="dxa"/>
            <w:tcBorders>
              <w:top w:val="single" w:sz="4" w:space="0" w:color="auto"/>
              <w:left w:val="single" w:sz="4" w:space="0" w:color="auto"/>
              <w:bottom w:val="single" w:sz="4" w:space="0" w:color="auto"/>
              <w:right w:val="double" w:sz="4" w:space="0" w:color="auto"/>
            </w:tcBorders>
            <w:shd w:val="clear" w:color="auto" w:fill="D2FFFF"/>
            <w:vAlign w:val="center"/>
            <w:hideMark/>
          </w:tcPr>
          <w:p w:rsidR="00C4292B" w:rsidRDefault="00C4292B" w:rsidP="009328A8">
            <w:pPr>
              <w:overflowPunct w:val="0"/>
              <w:spacing w:line="24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占預算數比率</w:t>
            </w:r>
          </w:p>
        </w:tc>
        <w:tc>
          <w:tcPr>
            <w:tcW w:w="1436" w:type="dxa"/>
            <w:vMerge/>
            <w:tcBorders>
              <w:top w:val="single" w:sz="4" w:space="0" w:color="auto"/>
              <w:left w:val="double" w:sz="4" w:space="0" w:color="auto"/>
              <w:bottom w:val="single" w:sz="4" w:space="0" w:color="auto"/>
              <w:right w:val="single" w:sz="4" w:space="0" w:color="auto"/>
            </w:tcBorders>
            <w:vAlign w:val="center"/>
            <w:hideMark/>
          </w:tcPr>
          <w:p w:rsidR="00C4292B" w:rsidRDefault="00C4292B" w:rsidP="009328A8">
            <w:pPr>
              <w:widowControl/>
              <w:overflowPunct w:val="0"/>
              <w:rPr>
                <w:rFonts w:ascii="標楷體" w:eastAsia="標楷體" w:hAnsi="標楷體" w:cs="Times New Roman"/>
                <w:kern w:val="16"/>
                <w:sz w:val="20"/>
                <w:szCs w:val="24"/>
              </w:rPr>
            </w:pPr>
          </w:p>
        </w:tc>
        <w:tc>
          <w:tcPr>
            <w:tcW w:w="1267" w:type="dxa"/>
            <w:vMerge/>
            <w:tcBorders>
              <w:top w:val="single" w:sz="4" w:space="0" w:color="auto"/>
              <w:left w:val="single" w:sz="4" w:space="0" w:color="auto"/>
              <w:bottom w:val="single" w:sz="4" w:space="0" w:color="auto"/>
              <w:right w:val="single" w:sz="4" w:space="0" w:color="auto"/>
            </w:tcBorders>
            <w:vAlign w:val="center"/>
            <w:hideMark/>
          </w:tcPr>
          <w:p w:rsidR="00C4292B" w:rsidRDefault="00C4292B" w:rsidP="009328A8">
            <w:pPr>
              <w:widowControl/>
              <w:overflowPunct w:val="0"/>
              <w:rPr>
                <w:rFonts w:ascii="標楷體" w:eastAsia="標楷體" w:hAnsi="標楷體" w:cs="Times New Roman"/>
                <w:kern w:val="16"/>
                <w:sz w:val="20"/>
                <w:szCs w:val="24"/>
              </w:rPr>
            </w:pPr>
          </w:p>
        </w:tc>
        <w:tc>
          <w:tcPr>
            <w:tcW w:w="1267" w:type="dxa"/>
            <w:gridSpan w:val="2"/>
            <w:tcBorders>
              <w:top w:val="single" w:sz="4" w:space="0" w:color="auto"/>
              <w:left w:val="single" w:sz="4" w:space="0" w:color="auto"/>
              <w:bottom w:val="single" w:sz="4" w:space="0" w:color="auto"/>
              <w:right w:val="single" w:sz="4" w:space="0" w:color="auto"/>
            </w:tcBorders>
            <w:shd w:val="clear" w:color="auto" w:fill="D2FFFF"/>
            <w:vAlign w:val="center"/>
            <w:hideMark/>
          </w:tcPr>
          <w:p w:rsidR="00C4292B" w:rsidRDefault="00C4292B" w:rsidP="009328A8">
            <w:pPr>
              <w:overflowPunct w:val="0"/>
              <w:spacing w:line="24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金額</w:t>
            </w:r>
          </w:p>
        </w:tc>
        <w:tc>
          <w:tcPr>
            <w:tcW w:w="952" w:type="dxa"/>
            <w:tcBorders>
              <w:top w:val="single" w:sz="4" w:space="0" w:color="auto"/>
              <w:left w:val="single" w:sz="4" w:space="0" w:color="auto"/>
              <w:bottom w:val="single" w:sz="4" w:space="0" w:color="auto"/>
              <w:right w:val="single" w:sz="4" w:space="0" w:color="auto"/>
            </w:tcBorders>
            <w:shd w:val="clear" w:color="auto" w:fill="D2FFFF"/>
            <w:vAlign w:val="center"/>
            <w:hideMark/>
          </w:tcPr>
          <w:p w:rsidR="00C4292B" w:rsidRDefault="00C4292B" w:rsidP="009328A8">
            <w:pPr>
              <w:overflowPunct w:val="0"/>
              <w:spacing w:line="24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占預算數比率</w:t>
            </w:r>
          </w:p>
        </w:tc>
      </w:tr>
      <w:tr w:rsidR="009A4EC7" w:rsidTr="007F279B">
        <w:trPr>
          <w:trHeight w:val="481"/>
        </w:trPr>
        <w:tc>
          <w:tcPr>
            <w:tcW w:w="1443" w:type="dxa"/>
            <w:tcBorders>
              <w:top w:val="single" w:sz="4" w:space="0" w:color="auto"/>
              <w:left w:val="single" w:sz="4" w:space="0" w:color="auto"/>
              <w:bottom w:val="single" w:sz="4" w:space="0" w:color="auto"/>
              <w:right w:val="single" w:sz="4" w:space="0" w:color="auto"/>
            </w:tcBorders>
            <w:vAlign w:val="center"/>
            <w:hideMark/>
          </w:tcPr>
          <w:p w:rsidR="009A4EC7" w:rsidRDefault="009A4EC7" w:rsidP="009328A8">
            <w:pPr>
              <w:overflowPunct w:val="0"/>
              <w:ind w:left="200" w:right="200"/>
              <w:jc w:val="distribute"/>
              <w:rPr>
                <w:rFonts w:ascii="標楷體" w:eastAsia="標楷體" w:hAnsi="標楷體" w:cs="Times New Roman"/>
                <w:b/>
                <w:kern w:val="16"/>
                <w:sz w:val="20"/>
                <w:szCs w:val="24"/>
              </w:rPr>
            </w:pPr>
            <w:r>
              <w:rPr>
                <w:rFonts w:ascii="標楷體" w:eastAsia="標楷體" w:hAnsi="標楷體" w:cs="Times New Roman" w:hint="eastAsia"/>
                <w:b/>
                <w:noProof/>
                <w:kern w:val="16"/>
                <w:sz w:val="20"/>
                <w:szCs w:val="24"/>
              </w:rPr>
              <w:t>合計</w:t>
            </w:r>
          </w:p>
        </w:tc>
        <w:tc>
          <w:tcPr>
            <w:tcW w:w="1267" w:type="dxa"/>
            <w:tcBorders>
              <w:top w:val="single" w:sz="4" w:space="0" w:color="auto"/>
              <w:left w:val="single" w:sz="4" w:space="0" w:color="auto"/>
              <w:bottom w:val="single" w:sz="4" w:space="0" w:color="auto"/>
              <w:right w:val="single" w:sz="4" w:space="0" w:color="auto"/>
            </w:tcBorders>
            <w:vAlign w:val="center"/>
            <w:hideMark/>
          </w:tcPr>
          <w:p w:rsidR="009A4EC7" w:rsidRDefault="009A4EC7" w:rsidP="009328A8">
            <w:pPr>
              <w:overflowPunct w:val="0"/>
              <w:jc w:val="right"/>
              <w:rPr>
                <w:rFonts w:ascii="標楷體" w:eastAsia="標楷體" w:hAnsi="標楷體" w:cs="Times New Roman"/>
                <w:b/>
                <w:bCs/>
                <w:noProof/>
                <w:kern w:val="16"/>
                <w:sz w:val="20"/>
                <w:szCs w:val="24"/>
              </w:rPr>
            </w:pPr>
            <w:r>
              <w:rPr>
                <w:rFonts w:ascii="標楷體" w:eastAsia="標楷體" w:hAnsi="標楷體" w:cs="Times New Roman" w:hint="eastAsia"/>
                <w:b/>
                <w:bCs/>
                <w:noProof/>
                <w:kern w:val="16"/>
                <w:sz w:val="20"/>
                <w:szCs w:val="24"/>
              </w:rPr>
              <w:t>29,485,097</w:t>
            </w:r>
          </w:p>
        </w:tc>
        <w:tc>
          <w:tcPr>
            <w:tcW w:w="1267" w:type="dxa"/>
            <w:gridSpan w:val="3"/>
            <w:tcBorders>
              <w:top w:val="single" w:sz="4" w:space="0" w:color="auto"/>
              <w:left w:val="nil"/>
              <w:bottom w:val="single" w:sz="4" w:space="0" w:color="auto"/>
              <w:right w:val="single" w:sz="4" w:space="0" w:color="auto"/>
            </w:tcBorders>
            <w:vAlign w:val="center"/>
            <w:hideMark/>
          </w:tcPr>
          <w:p w:rsidR="009A4EC7" w:rsidRDefault="009A4EC7" w:rsidP="009328A8">
            <w:pPr>
              <w:overflowPunct w:val="0"/>
              <w:jc w:val="right"/>
              <w:rPr>
                <w:rFonts w:ascii="標楷體" w:eastAsia="標楷體" w:hAnsi="標楷體" w:cs="Times New Roman"/>
                <w:b/>
                <w:bCs/>
                <w:noProof/>
                <w:kern w:val="16"/>
                <w:sz w:val="20"/>
                <w:szCs w:val="24"/>
              </w:rPr>
            </w:pPr>
            <w:r>
              <w:rPr>
                <w:rFonts w:ascii="標楷體" w:eastAsia="標楷體" w:hAnsi="標楷體" w:cs="Times New Roman" w:hint="eastAsia"/>
                <w:b/>
                <w:bCs/>
                <w:noProof/>
                <w:kern w:val="16"/>
                <w:sz w:val="20"/>
                <w:szCs w:val="24"/>
              </w:rPr>
              <w:t>2,</w:t>
            </w:r>
            <w:r w:rsidR="00B50310">
              <w:rPr>
                <w:rFonts w:ascii="標楷體" w:eastAsia="標楷體" w:hAnsi="標楷體" w:cs="Times New Roman" w:hint="eastAsia"/>
                <w:b/>
                <w:bCs/>
                <w:noProof/>
                <w:kern w:val="16"/>
                <w:sz w:val="20"/>
                <w:szCs w:val="24"/>
              </w:rPr>
              <w:t>1</w:t>
            </w:r>
            <w:r>
              <w:rPr>
                <w:rFonts w:ascii="標楷體" w:eastAsia="標楷體" w:hAnsi="標楷體" w:cs="Times New Roman" w:hint="eastAsia"/>
                <w:b/>
                <w:bCs/>
                <w:noProof/>
                <w:kern w:val="16"/>
                <w:sz w:val="20"/>
                <w:szCs w:val="24"/>
              </w:rPr>
              <w:t>68,048</w:t>
            </w:r>
          </w:p>
        </w:tc>
        <w:tc>
          <w:tcPr>
            <w:tcW w:w="1013" w:type="dxa"/>
            <w:tcBorders>
              <w:top w:val="single" w:sz="4" w:space="0" w:color="auto"/>
              <w:left w:val="single" w:sz="4" w:space="0" w:color="auto"/>
              <w:bottom w:val="single" w:sz="4" w:space="0" w:color="auto"/>
              <w:right w:val="double" w:sz="4" w:space="0" w:color="auto"/>
            </w:tcBorders>
            <w:vAlign w:val="center"/>
            <w:hideMark/>
          </w:tcPr>
          <w:p w:rsidR="009A4EC7" w:rsidRDefault="009A4EC7" w:rsidP="009328A8">
            <w:pPr>
              <w:overflowPunct w:val="0"/>
              <w:jc w:val="right"/>
              <w:rPr>
                <w:rFonts w:ascii="標楷體" w:eastAsia="標楷體" w:hAnsi="標楷體" w:cs="Times New Roman"/>
                <w:b/>
                <w:bCs/>
                <w:noProof/>
                <w:kern w:val="16"/>
                <w:sz w:val="20"/>
                <w:szCs w:val="24"/>
              </w:rPr>
            </w:pPr>
            <w:r>
              <w:rPr>
                <w:rFonts w:ascii="標楷體" w:eastAsia="標楷體" w:hAnsi="標楷體" w:cs="Times New Roman" w:hint="eastAsia"/>
                <w:b/>
                <w:bCs/>
                <w:noProof/>
                <w:kern w:val="16"/>
                <w:sz w:val="20"/>
                <w:szCs w:val="24"/>
              </w:rPr>
              <w:t>7.35</w:t>
            </w:r>
          </w:p>
        </w:tc>
        <w:tc>
          <w:tcPr>
            <w:tcW w:w="1436" w:type="dxa"/>
            <w:tcBorders>
              <w:top w:val="single" w:sz="4" w:space="0" w:color="auto"/>
              <w:left w:val="double" w:sz="4" w:space="0" w:color="auto"/>
              <w:bottom w:val="single" w:sz="4" w:space="0" w:color="auto"/>
              <w:right w:val="single" w:sz="4" w:space="0" w:color="auto"/>
            </w:tcBorders>
            <w:vAlign w:val="center"/>
            <w:hideMark/>
          </w:tcPr>
          <w:p w:rsidR="009A4EC7" w:rsidRDefault="009A4EC7" w:rsidP="009328A8">
            <w:pPr>
              <w:overflowPunct w:val="0"/>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社會局</w:t>
            </w:r>
          </w:p>
        </w:tc>
        <w:tc>
          <w:tcPr>
            <w:tcW w:w="1267" w:type="dxa"/>
            <w:tcBorders>
              <w:top w:val="single" w:sz="4" w:space="0" w:color="auto"/>
              <w:left w:val="single" w:sz="4" w:space="0" w:color="auto"/>
              <w:bottom w:val="single" w:sz="4" w:space="0" w:color="auto"/>
              <w:right w:val="single" w:sz="4" w:space="0" w:color="auto"/>
            </w:tcBorders>
            <w:vAlign w:val="center"/>
            <w:hideMark/>
          </w:tcPr>
          <w:p w:rsidR="009A4EC7" w:rsidRDefault="009A4EC7"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3,930,536</w:t>
            </w:r>
          </w:p>
        </w:tc>
        <w:tc>
          <w:tcPr>
            <w:tcW w:w="244" w:type="dxa"/>
            <w:tcBorders>
              <w:top w:val="single" w:sz="4" w:space="0" w:color="auto"/>
              <w:left w:val="nil"/>
              <w:bottom w:val="single" w:sz="4" w:space="0" w:color="auto"/>
              <w:right w:val="nil"/>
            </w:tcBorders>
            <w:vAlign w:val="center"/>
            <w:hideMark/>
          </w:tcPr>
          <w:p w:rsidR="009A4EC7" w:rsidRPr="00C531A6" w:rsidRDefault="009A4EC7" w:rsidP="009328A8">
            <w:pPr>
              <w:tabs>
                <w:tab w:val="right" w:pos="1379"/>
              </w:tabs>
              <w:overflowPunct w:val="0"/>
              <w:ind w:rightChars="-22" w:right="-53"/>
              <w:rPr>
                <w:rFonts w:ascii="標楷體" w:eastAsia="標楷體" w:hAnsi="標楷體" w:cs="Times New Roman"/>
                <w:noProof/>
                <w:kern w:val="16"/>
                <w:sz w:val="20"/>
                <w:szCs w:val="20"/>
              </w:rPr>
            </w:pPr>
            <w:r>
              <w:rPr>
                <w:rFonts w:ascii="標楷體" w:eastAsia="標楷體" w:hAnsi="標楷體" w:cs="Times New Roman"/>
                <w:noProof/>
                <w:kern w:val="16"/>
                <w:sz w:val="20"/>
                <w:szCs w:val="20"/>
              </w:rPr>
              <w:sym w:font="Wingdings 2" w:char="F06C"/>
            </w:r>
          </w:p>
        </w:tc>
        <w:tc>
          <w:tcPr>
            <w:tcW w:w="1023" w:type="dxa"/>
            <w:tcBorders>
              <w:top w:val="single" w:sz="4" w:space="0" w:color="auto"/>
              <w:left w:val="nil"/>
              <w:bottom w:val="single" w:sz="4" w:space="0" w:color="auto"/>
              <w:right w:val="single" w:sz="4" w:space="0" w:color="auto"/>
            </w:tcBorders>
            <w:vAlign w:val="center"/>
          </w:tcPr>
          <w:p w:rsidR="009A4EC7" w:rsidRPr="009A4EC7" w:rsidRDefault="009A4EC7" w:rsidP="009328A8">
            <w:pPr>
              <w:tabs>
                <w:tab w:val="right" w:pos="1212"/>
              </w:tabs>
              <w:overflowPunct w:val="0"/>
              <w:jc w:val="right"/>
              <w:rPr>
                <w:rFonts w:ascii="標楷體" w:eastAsia="標楷體" w:hAnsi="標楷體" w:cs="Times New Roman"/>
                <w:bCs/>
                <w:noProof/>
                <w:kern w:val="16"/>
                <w:sz w:val="20"/>
                <w:szCs w:val="24"/>
              </w:rPr>
            </w:pPr>
            <w:r w:rsidRPr="009A4EC7">
              <w:rPr>
                <w:rFonts w:ascii="標楷體" w:eastAsia="標楷體" w:hAnsi="標楷體" w:cs="Times New Roman" w:hint="eastAsia"/>
                <w:bCs/>
                <w:noProof/>
                <w:kern w:val="16"/>
                <w:sz w:val="20"/>
                <w:szCs w:val="24"/>
              </w:rPr>
              <w:t>228,706</w:t>
            </w:r>
          </w:p>
        </w:tc>
        <w:tc>
          <w:tcPr>
            <w:tcW w:w="952" w:type="dxa"/>
            <w:tcBorders>
              <w:top w:val="single" w:sz="4" w:space="0" w:color="auto"/>
              <w:left w:val="single" w:sz="4" w:space="0" w:color="auto"/>
              <w:bottom w:val="single" w:sz="4" w:space="0" w:color="auto"/>
              <w:right w:val="single" w:sz="4" w:space="0" w:color="auto"/>
            </w:tcBorders>
            <w:vAlign w:val="center"/>
            <w:hideMark/>
          </w:tcPr>
          <w:p w:rsidR="009A4EC7" w:rsidRDefault="009A4EC7"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5.82</w:t>
            </w:r>
          </w:p>
        </w:tc>
      </w:tr>
      <w:tr w:rsidR="00C4292B" w:rsidTr="007F279B">
        <w:trPr>
          <w:trHeight w:val="481"/>
        </w:trPr>
        <w:tc>
          <w:tcPr>
            <w:tcW w:w="1443"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C4292B" w:rsidRDefault="00C4292B" w:rsidP="009328A8">
            <w:pPr>
              <w:overflowPunct w:val="0"/>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財政稅務局</w:t>
            </w:r>
          </w:p>
        </w:tc>
        <w:tc>
          <w:tcPr>
            <w:tcW w:w="1267"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C4292B" w:rsidRDefault="000B401B"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606</w:t>
            </w:r>
            <w:r w:rsidR="00C4292B">
              <w:rPr>
                <w:rFonts w:ascii="標楷體" w:eastAsia="標楷體" w:hAnsi="標楷體" w:cs="Times New Roman" w:hint="eastAsia"/>
                <w:bCs/>
                <w:noProof/>
                <w:kern w:val="16"/>
                <w:sz w:val="20"/>
                <w:szCs w:val="24"/>
              </w:rPr>
              <w:t>,</w:t>
            </w:r>
            <w:r>
              <w:rPr>
                <w:rFonts w:ascii="標楷體" w:eastAsia="標楷體" w:hAnsi="標楷體" w:cs="Times New Roman" w:hint="eastAsia"/>
                <w:bCs/>
                <w:noProof/>
                <w:kern w:val="16"/>
                <w:sz w:val="20"/>
                <w:szCs w:val="24"/>
              </w:rPr>
              <w:t>712</w:t>
            </w:r>
          </w:p>
        </w:tc>
        <w:tc>
          <w:tcPr>
            <w:tcW w:w="1267" w:type="dxa"/>
            <w:gridSpan w:val="3"/>
            <w:tcBorders>
              <w:top w:val="single" w:sz="4" w:space="0" w:color="auto"/>
              <w:left w:val="nil"/>
              <w:bottom w:val="single" w:sz="4" w:space="0" w:color="auto"/>
              <w:right w:val="single" w:sz="4" w:space="0" w:color="auto"/>
            </w:tcBorders>
            <w:shd w:val="clear" w:color="auto" w:fill="E6FFFF"/>
            <w:vAlign w:val="center"/>
            <w:hideMark/>
          </w:tcPr>
          <w:p w:rsidR="00C4292B" w:rsidRDefault="00C4292B" w:rsidP="009328A8">
            <w:pPr>
              <w:tabs>
                <w:tab w:val="right" w:pos="1212"/>
              </w:tabs>
              <w:overflowPunct w:val="0"/>
              <w:jc w:val="both"/>
              <w:rPr>
                <w:rFonts w:ascii="標楷體" w:eastAsia="標楷體" w:hAnsi="標楷體" w:cs="Times New Roman"/>
                <w:bCs/>
                <w:noProof/>
                <w:kern w:val="16"/>
                <w:sz w:val="20"/>
                <w:szCs w:val="24"/>
              </w:rPr>
            </w:pPr>
            <w:r>
              <w:rPr>
                <w:rFonts w:ascii="標楷體" w:eastAsia="標楷體" w:hAnsi="標楷體" w:cs="Times New Roman"/>
                <w:noProof/>
                <w:kern w:val="16"/>
                <w:sz w:val="20"/>
                <w:szCs w:val="20"/>
              </w:rPr>
              <w:sym w:font="Wingdings 2" w:char="F06D"/>
            </w:r>
            <w:r>
              <w:rPr>
                <w:rFonts w:ascii="標楷體" w:eastAsia="標楷體" w:hAnsi="標楷體" w:cs="Times New Roman" w:hint="eastAsia"/>
                <w:bCs/>
                <w:noProof/>
                <w:kern w:val="16"/>
                <w:sz w:val="20"/>
                <w:szCs w:val="24"/>
              </w:rPr>
              <w:tab/>
              <w:t xml:space="preserve">  </w:t>
            </w:r>
            <w:r w:rsidR="000B401B">
              <w:rPr>
                <w:rFonts w:ascii="標楷體" w:eastAsia="標楷體" w:hAnsi="標楷體" w:cs="Times New Roman" w:hint="eastAsia"/>
                <w:bCs/>
                <w:noProof/>
                <w:kern w:val="16"/>
                <w:sz w:val="20"/>
                <w:szCs w:val="24"/>
              </w:rPr>
              <w:t>190</w:t>
            </w:r>
            <w:r>
              <w:rPr>
                <w:rFonts w:ascii="標楷體" w:eastAsia="標楷體" w:hAnsi="標楷體" w:cs="Times New Roman" w:hint="eastAsia"/>
                <w:bCs/>
                <w:noProof/>
                <w:kern w:val="16"/>
                <w:sz w:val="20"/>
                <w:szCs w:val="24"/>
              </w:rPr>
              <w:t>,</w:t>
            </w:r>
            <w:r w:rsidR="000B401B">
              <w:rPr>
                <w:rFonts w:ascii="標楷體" w:eastAsia="標楷體" w:hAnsi="標楷體" w:cs="Times New Roman" w:hint="eastAsia"/>
                <w:bCs/>
                <w:noProof/>
                <w:kern w:val="16"/>
                <w:sz w:val="20"/>
                <w:szCs w:val="24"/>
              </w:rPr>
              <w:t>286</w:t>
            </w:r>
          </w:p>
        </w:tc>
        <w:tc>
          <w:tcPr>
            <w:tcW w:w="1013" w:type="dxa"/>
            <w:tcBorders>
              <w:top w:val="single" w:sz="4" w:space="0" w:color="auto"/>
              <w:left w:val="single" w:sz="4" w:space="0" w:color="auto"/>
              <w:bottom w:val="single" w:sz="4" w:space="0" w:color="auto"/>
              <w:right w:val="double" w:sz="4" w:space="0" w:color="auto"/>
            </w:tcBorders>
            <w:shd w:val="clear" w:color="auto" w:fill="E6FFFF"/>
            <w:vAlign w:val="center"/>
            <w:hideMark/>
          </w:tcPr>
          <w:p w:rsidR="00C4292B" w:rsidRDefault="000B401B"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31</w:t>
            </w:r>
            <w:r w:rsidR="00C4292B">
              <w:rPr>
                <w:rFonts w:ascii="標楷體" w:eastAsia="標楷體" w:hAnsi="標楷體" w:cs="Times New Roman" w:hint="eastAsia"/>
                <w:bCs/>
                <w:noProof/>
                <w:kern w:val="16"/>
                <w:sz w:val="20"/>
                <w:szCs w:val="24"/>
              </w:rPr>
              <w:t>.</w:t>
            </w:r>
            <w:r>
              <w:rPr>
                <w:rFonts w:ascii="標楷體" w:eastAsia="標楷體" w:hAnsi="標楷體" w:cs="Times New Roman" w:hint="eastAsia"/>
                <w:bCs/>
                <w:noProof/>
                <w:kern w:val="16"/>
                <w:sz w:val="20"/>
                <w:szCs w:val="24"/>
              </w:rPr>
              <w:t>36</w:t>
            </w:r>
          </w:p>
        </w:tc>
        <w:tc>
          <w:tcPr>
            <w:tcW w:w="1436" w:type="dxa"/>
            <w:tcBorders>
              <w:top w:val="single" w:sz="4" w:space="0" w:color="auto"/>
              <w:left w:val="double" w:sz="4" w:space="0" w:color="auto"/>
              <w:bottom w:val="single" w:sz="4" w:space="0" w:color="auto"/>
              <w:right w:val="single" w:sz="4" w:space="0" w:color="auto"/>
            </w:tcBorders>
            <w:shd w:val="clear" w:color="auto" w:fill="E6FFFF"/>
            <w:vAlign w:val="center"/>
            <w:hideMark/>
          </w:tcPr>
          <w:p w:rsidR="00C4292B" w:rsidRDefault="00C531A6" w:rsidP="009328A8">
            <w:pPr>
              <w:keepNext/>
              <w:overflowPunct w:val="0"/>
              <w:topLinePunct/>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縣政府</w:t>
            </w:r>
          </w:p>
        </w:tc>
        <w:tc>
          <w:tcPr>
            <w:tcW w:w="1267"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C4292B" w:rsidRDefault="00C531A6"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17</w:t>
            </w:r>
            <w:r w:rsidR="00C4292B">
              <w:rPr>
                <w:rFonts w:ascii="標楷體" w:eastAsia="標楷體" w:hAnsi="標楷體" w:cs="Times New Roman" w:hint="eastAsia"/>
                <w:bCs/>
                <w:noProof/>
                <w:kern w:val="16"/>
                <w:sz w:val="20"/>
                <w:szCs w:val="24"/>
              </w:rPr>
              <w:t>,</w:t>
            </w:r>
            <w:r>
              <w:rPr>
                <w:rFonts w:ascii="標楷體" w:eastAsia="標楷體" w:hAnsi="標楷體" w:cs="Times New Roman" w:hint="eastAsia"/>
                <w:bCs/>
                <w:noProof/>
                <w:kern w:val="16"/>
                <w:sz w:val="20"/>
                <w:szCs w:val="24"/>
              </w:rPr>
              <w:t>730</w:t>
            </w:r>
            <w:r w:rsidR="00C4292B">
              <w:rPr>
                <w:rFonts w:ascii="標楷體" w:eastAsia="標楷體" w:hAnsi="標楷體" w:cs="Times New Roman" w:hint="eastAsia"/>
                <w:bCs/>
                <w:noProof/>
                <w:kern w:val="16"/>
                <w:sz w:val="20"/>
                <w:szCs w:val="24"/>
              </w:rPr>
              <w:t>,</w:t>
            </w:r>
            <w:r>
              <w:rPr>
                <w:rFonts w:ascii="標楷體" w:eastAsia="標楷體" w:hAnsi="標楷體" w:cs="Times New Roman" w:hint="eastAsia"/>
                <w:bCs/>
                <w:noProof/>
                <w:kern w:val="16"/>
                <w:sz w:val="20"/>
                <w:szCs w:val="24"/>
              </w:rPr>
              <w:t>060</w:t>
            </w:r>
          </w:p>
        </w:tc>
        <w:tc>
          <w:tcPr>
            <w:tcW w:w="1267" w:type="dxa"/>
            <w:gridSpan w:val="2"/>
            <w:tcBorders>
              <w:top w:val="single" w:sz="4" w:space="0" w:color="auto"/>
              <w:left w:val="nil"/>
              <w:bottom w:val="single" w:sz="4" w:space="0" w:color="auto"/>
              <w:right w:val="single" w:sz="4" w:space="0" w:color="auto"/>
            </w:tcBorders>
            <w:shd w:val="clear" w:color="auto" w:fill="E6FFFF"/>
            <w:vAlign w:val="center"/>
            <w:hideMark/>
          </w:tcPr>
          <w:p w:rsidR="00C4292B" w:rsidRDefault="00C531A6" w:rsidP="009328A8">
            <w:pPr>
              <w:tabs>
                <w:tab w:val="right" w:pos="1212"/>
              </w:tabs>
              <w:overflowPunct w:val="0"/>
              <w:jc w:val="both"/>
              <w:rPr>
                <w:rFonts w:ascii="標楷體" w:eastAsia="標楷體" w:hAnsi="標楷體" w:cs="Times New Roman"/>
                <w:bCs/>
                <w:noProof/>
                <w:kern w:val="16"/>
                <w:sz w:val="20"/>
                <w:szCs w:val="24"/>
              </w:rPr>
            </w:pPr>
            <w:r>
              <w:rPr>
                <w:rFonts w:ascii="標楷體" w:eastAsia="標楷體" w:hAnsi="標楷體" w:cs="Times New Roman"/>
                <w:noProof/>
                <w:kern w:val="16"/>
                <w:sz w:val="20"/>
                <w:szCs w:val="20"/>
              </w:rPr>
              <w:sym w:font="Wingdings 2" w:char="F06A"/>
            </w:r>
            <w:r w:rsidR="00C4292B">
              <w:rPr>
                <w:rFonts w:ascii="標楷體" w:eastAsia="標楷體" w:hAnsi="標楷體" w:cs="Times New Roman" w:hint="eastAsia"/>
                <w:bCs/>
                <w:noProof/>
                <w:kern w:val="16"/>
                <w:sz w:val="20"/>
                <w:szCs w:val="24"/>
              </w:rPr>
              <w:tab/>
            </w:r>
            <w:r>
              <w:rPr>
                <w:rFonts w:ascii="標楷體" w:eastAsia="標楷體" w:hAnsi="標楷體" w:cs="Times New Roman" w:hint="eastAsia"/>
                <w:bCs/>
                <w:noProof/>
                <w:kern w:val="16"/>
                <w:sz w:val="20"/>
                <w:szCs w:val="24"/>
              </w:rPr>
              <w:t>928</w:t>
            </w:r>
            <w:r w:rsidR="00C4292B">
              <w:rPr>
                <w:rFonts w:ascii="標楷體" w:eastAsia="標楷體" w:hAnsi="標楷體" w:cs="Times New Roman" w:hint="eastAsia"/>
                <w:bCs/>
                <w:noProof/>
                <w:kern w:val="16"/>
                <w:sz w:val="20"/>
                <w:szCs w:val="24"/>
              </w:rPr>
              <w:t>,</w:t>
            </w:r>
            <w:r>
              <w:rPr>
                <w:rFonts w:ascii="標楷體" w:eastAsia="標楷體" w:hAnsi="標楷體" w:cs="Times New Roman" w:hint="eastAsia"/>
                <w:bCs/>
                <w:noProof/>
                <w:kern w:val="16"/>
                <w:sz w:val="20"/>
                <w:szCs w:val="24"/>
              </w:rPr>
              <w:t>452</w:t>
            </w:r>
          </w:p>
        </w:tc>
        <w:tc>
          <w:tcPr>
            <w:tcW w:w="952"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C4292B" w:rsidRDefault="00C531A6"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5</w:t>
            </w:r>
            <w:r w:rsidR="00C4292B">
              <w:rPr>
                <w:rFonts w:ascii="標楷體" w:eastAsia="標楷體" w:hAnsi="標楷體" w:cs="Times New Roman" w:hint="eastAsia"/>
                <w:bCs/>
                <w:noProof/>
                <w:kern w:val="16"/>
                <w:sz w:val="20"/>
                <w:szCs w:val="24"/>
              </w:rPr>
              <w:t>.</w:t>
            </w:r>
            <w:r>
              <w:rPr>
                <w:rFonts w:ascii="標楷體" w:eastAsia="標楷體" w:hAnsi="標楷體" w:cs="Times New Roman" w:hint="eastAsia"/>
                <w:bCs/>
                <w:noProof/>
                <w:kern w:val="16"/>
                <w:sz w:val="20"/>
                <w:szCs w:val="24"/>
              </w:rPr>
              <w:t>24</w:t>
            </w:r>
          </w:p>
        </w:tc>
      </w:tr>
      <w:tr w:rsidR="00C4292B" w:rsidTr="007F279B">
        <w:trPr>
          <w:trHeight w:val="481"/>
        </w:trPr>
        <w:tc>
          <w:tcPr>
            <w:tcW w:w="1443" w:type="dxa"/>
            <w:tcBorders>
              <w:top w:val="single" w:sz="4" w:space="0" w:color="auto"/>
              <w:left w:val="single" w:sz="4" w:space="0" w:color="auto"/>
              <w:bottom w:val="single" w:sz="4" w:space="0" w:color="auto"/>
              <w:right w:val="single" w:sz="4" w:space="0" w:color="auto"/>
            </w:tcBorders>
            <w:vAlign w:val="center"/>
            <w:hideMark/>
          </w:tcPr>
          <w:p w:rsidR="00C4292B" w:rsidRDefault="000B401B" w:rsidP="009328A8">
            <w:pPr>
              <w:overflowPunct w:val="0"/>
              <w:jc w:val="distribute"/>
              <w:rPr>
                <w:rFonts w:ascii="標楷體" w:eastAsia="標楷體" w:hAnsi="標楷體" w:cs="Times New Roman"/>
                <w:kern w:val="16"/>
                <w:sz w:val="20"/>
                <w:szCs w:val="24"/>
              </w:rPr>
            </w:pPr>
            <w:r>
              <w:rPr>
                <w:rFonts w:ascii="標楷體" w:eastAsia="標楷體" w:hAnsi="標楷體" w:cs="Times New Roman" w:hint="eastAsia"/>
                <w:noProof/>
                <w:kern w:val="16"/>
                <w:sz w:val="20"/>
                <w:szCs w:val="24"/>
              </w:rPr>
              <w:t>嘉義縣縣</w:t>
            </w:r>
            <w:r w:rsidR="00C4292B">
              <w:rPr>
                <w:rFonts w:ascii="標楷體" w:eastAsia="標楷體" w:hAnsi="標楷體" w:cs="Times New Roman" w:hint="eastAsia"/>
                <w:noProof/>
                <w:kern w:val="16"/>
                <w:sz w:val="20"/>
                <w:szCs w:val="24"/>
              </w:rPr>
              <w:t>統籌</w:t>
            </w:r>
          </w:p>
        </w:tc>
        <w:tc>
          <w:tcPr>
            <w:tcW w:w="1267" w:type="dxa"/>
            <w:tcBorders>
              <w:top w:val="single" w:sz="4" w:space="0" w:color="auto"/>
              <w:left w:val="single" w:sz="4" w:space="0" w:color="auto"/>
              <w:bottom w:val="single" w:sz="4" w:space="0" w:color="auto"/>
              <w:right w:val="single" w:sz="4" w:space="0" w:color="auto"/>
            </w:tcBorders>
            <w:vAlign w:val="center"/>
            <w:hideMark/>
          </w:tcPr>
          <w:p w:rsidR="00C4292B" w:rsidRDefault="00C4292B"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1,</w:t>
            </w:r>
            <w:r w:rsidR="000B401B">
              <w:rPr>
                <w:rFonts w:ascii="標楷體" w:eastAsia="標楷體" w:hAnsi="標楷體" w:cs="Times New Roman" w:hint="eastAsia"/>
                <w:bCs/>
                <w:noProof/>
                <w:kern w:val="16"/>
                <w:sz w:val="20"/>
                <w:szCs w:val="24"/>
              </w:rPr>
              <w:t>541</w:t>
            </w:r>
            <w:r>
              <w:rPr>
                <w:rFonts w:ascii="標楷體" w:eastAsia="標楷體" w:hAnsi="標楷體" w:cs="Times New Roman" w:hint="eastAsia"/>
                <w:bCs/>
                <w:noProof/>
                <w:kern w:val="16"/>
                <w:sz w:val="20"/>
                <w:szCs w:val="24"/>
              </w:rPr>
              <w:t>,</w:t>
            </w:r>
            <w:r w:rsidR="000B401B">
              <w:rPr>
                <w:rFonts w:ascii="標楷體" w:eastAsia="標楷體" w:hAnsi="標楷體" w:cs="Times New Roman" w:hint="eastAsia"/>
                <w:bCs/>
                <w:noProof/>
                <w:kern w:val="16"/>
                <w:sz w:val="20"/>
                <w:szCs w:val="24"/>
              </w:rPr>
              <w:t>552</w:t>
            </w:r>
          </w:p>
        </w:tc>
        <w:tc>
          <w:tcPr>
            <w:tcW w:w="1267" w:type="dxa"/>
            <w:gridSpan w:val="3"/>
            <w:tcBorders>
              <w:top w:val="single" w:sz="4" w:space="0" w:color="auto"/>
              <w:left w:val="nil"/>
              <w:bottom w:val="single" w:sz="4" w:space="0" w:color="auto"/>
              <w:right w:val="single" w:sz="4" w:space="0" w:color="auto"/>
            </w:tcBorders>
            <w:vAlign w:val="center"/>
            <w:hideMark/>
          </w:tcPr>
          <w:p w:rsidR="00C4292B" w:rsidRDefault="00C4292B" w:rsidP="009328A8">
            <w:pPr>
              <w:tabs>
                <w:tab w:val="right" w:pos="1212"/>
              </w:tabs>
              <w:overflowPunct w:val="0"/>
              <w:jc w:val="both"/>
              <w:rPr>
                <w:rFonts w:ascii="標楷體" w:eastAsia="標楷體" w:hAnsi="標楷體" w:cs="Times New Roman"/>
                <w:bCs/>
                <w:noProof/>
                <w:kern w:val="16"/>
                <w:sz w:val="20"/>
                <w:szCs w:val="24"/>
              </w:rPr>
            </w:pPr>
            <w:r>
              <w:rPr>
                <w:rFonts w:ascii="標楷體" w:eastAsia="標楷體" w:hAnsi="標楷體" w:cs="Times New Roman"/>
                <w:noProof/>
                <w:kern w:val="16"/>
                <w:sz w:val="20"/>
                <w:szCs w:val="20"/>
              </w:rPr>
              <w:sym w:font="Wingdings 2" w:char="F06B"/>
            </w:r>
            <w:r>
              <w:rPr>
                <w:rFonts w:ascii="標楷體" w:eastAsia="標楷體" w:hAnsi="標楷體" w:cs="Times New Roman" w:hint="eastAsia"/>
                <w:bCs/>
                <w:noProof/>
                <w:kern w:val="16"/>
                <w:sz w:val="20"/>
                <w:szCs w:val="24"/>
              </w:rPr>
              <w:tab/>
              <w:t xml:space="preserve"> 4</w:t>
            </w:r>
            <w:r w:rsidR="000B401B">
              <w:rPr>
                <w:rFonts w:ascii="標楷體" w:eastAsia="標楷體" w:hAnsi="標楷體" w:cs="Times New Roman" w:hint="eastAsia"/>
                <w:bCs/>
                <w:noProof/>
                <w:kern w:val="16"/>
                <w:sz w:val="20"/>
                <w:szCs w:val="24"/>
              </w:rPr>
              <w:t>72</w:t>
            </w:r>
            <w:r>
              <w:rPr>
                <w:rFonts w:ascii="標楷體" w:eastAsia="標楷體" w:hAnsi="標楷體" w:cs="Times New Roman" w:hint="eastAsia"/>
                <w:bCs/>
                <w:noProof/>
                <w:kern w:val="16"/>
                <w:sz w:val="20"/>
                <w:szCs w:val="24"/>
              </w:rPr>
              <w:t>,</w:t>
            </w:r>
            <w:r w:rsidR="000B401B">
              <w:rPr>
                <w:rFonts w:ascii="標楷體" w:eastAsia="標楷體" w:hAnsi="標楷體" w:cs="Times New Roman" w:hint="eastAsia"/>
                <w:bCs/>
                <w:noProof/>
                <w:kern w:val="16"/>
                <w:sz w:val="20"/>
                <w:szCs w:val="24"/>
              </w:rPr>
              <w:t>525</w:t>
            </w:r>
          </w:p>
        </w:tc>
        <w:tc>
          <w:tcPr>
            <w:tcW w:w="1013" w:type="dxa"/>
            <w:tcBorders>
              <w:top w:val="single" w:sz="4" w:space="0" w:color="auto"/>
              <w:left w:val="single" w:sz="4" w:space="0" w:color="auto"/>
              <w:bottom w:val="single" w:sz="4" w:space="0" w:color="auto"/>
              <w:right w:val="double" w:sz="4" w:space="0" w:color="auto"/>
            </w:tcBorders>
            <w:vAlign w:val="center"/>
            <w:hideMark/>
          </w:tcPr>
          <w:p w:rsidR="00C4292B" w:rsidRDefault="000B401B"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30</w:t>
            </w:r>
            <w:r w:rsidR="00C4292B">
              <w:rPr>
                <w:rFonts w:ascii="標楷體" w:eastAsia="標楷體" w:hAnsi="標楷體" w:cs="Times New Roman" w:hint="eastAsia"/>
                <w:bCs/>
                <w:noProof/>
                <w:kern w:val="16"/>
                <w:sz w:val="20"/>
                <w:szCs w:val="24"/>
              </w:rPr>
              <w:t>.</w:t>
            </w:r>
            <w:r>
              <w:rPr>
                <w:rFonts w:ascii="標楷體" w:eastAsia="標楷體" w:hAnsi="標楷體" w:cs="Times New Roman" w:hint="eastAsia"/>
                <w:bCs/>
                <w:noProof/>
                <w:kern w:val="16"/>
                <w:sz w:val="20"/>
                <w:szCs w:val="24"/>
              </w:rPr>
              <w:t>65</w:t>
            </w:r>
          </w:p>
        </w:tc>
        <w:tc>
          <w:tcPr>
            <w:tcW w:w="1436" w:type="dxa"/>
            <w:tcBorders>
              <w:top w:val="single" w:sz="4" w:space="0" w:color="auto"/>
              <w:left w:val="double" w:sz="4" w:space="0" w:color="auto"/>
              <w:bottom w:val="single" w:sz="4" w:space="0" w:color="auto"/>
              <w:right w:val="single" w:sz="4" w:space="0" w:color="auto"/>
            </w:tcBorders>
            <w:vAlign w:val="center"/>
            <w:hideMark/>
          </w:tcPr>
          <w:p w:rsidR="00C4292B" w:rsidRDefault="00C531A6" w:rsidP="009328A8">
            <w:pPr>
              <w:overflowPunct w:val="0"/>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地政處</w:t>
            </w:r>
          </w:p>
        </w:tc>
        <w:tc>
          <w:tcPr>
            <w:tcW w:w="1267" w:type="dxa"/>
            <w:tcBorders>
              <w:top w:val="single" w:sz="4" w:space="0" w:color="auto"/>
              <w:left w:val="single" w:sz="4" w:space="0" w:color="auto"/>
              <w:bottom w:val="single" w:sz="4" w:space="0" w:color="auto"/>
              <w:right w:val="single" w:sz="4" w:space="0" w:color="auto"/>
            </w:tcBorders>
            <w:vAlign w:val="center"/>
            <w:hideMark/>
          </w:tcPr>
          <w:p w:rsidR="00C4292B" w:rsidRDefault="00C531A6"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274</w:t>
            </w:r>
            <w:r w:rsidR="00C4292B">
              <w:rPr>
                <w:rFonts w:ascii="標楷體" w:eastAsia="標楷體" w:hAnsi="標楷體" w:cs="Times New Roman" w:hint="eastAsia"/>
                <w:bCs/>
                <w:noProof/>
                <w:kern w:val="16"/>
                <w:sz w:val="20"/>
                <w:szCs w:val="24"/>
              </w:rPr>
              <w:t>,</w:t>
            </w:r>
            <w:r>
              <w:rPr>
                <w:rFonts w:ascii="標楷體" w:eastAsia="標楷體" w:hAnsi="標楷體" w:cs="Times New Roman" w:hint="eastAsia"/>
                <w:bCs/>
                <w:noProof/>
                <w:kern w:val="16"/>
                <w:sz w:val="20"/>
                <w:szCs w:val="24"/>
              </w:rPr>
              <w:t>699</w:t>
            </w:r>
          </w:p>
        </w:tc>
        <w:tc>
          <w:tcPr>
            <w:tcW w:w="1267" w:type="dxa"/>
            <w:gridSpan w:val="2"/>
            <w:tcBorders>
              <w:top w:val="single" w:sz="4" w:space="0" w:color="auto"/>
              <w:left w:val="nil"/>
              <w:bottom w:val="single" w:sz="4" w:space="0" w:color="auto"/>
              <w:right w:val="single" w:sz="4" w:space="0" w:color="auto"/>
            </w:tcBorders>
            <w:vAlign w:val="center"/>
            <w:hideMark/>
          </w:tcPr>
          <w:p w:rsidR="00C4292B" w:rsidRDefault="00C4292B" w:rsidP="009328A8">
            <w:pPr>
              <w:tabs>
                <w:tab w:val="right" w:pos="1212"/>
              </w:tabs>
              <w:overflowPunct w:val="0"/>
              <w:jc w:val="both"/>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ab/>
            </w:r>
            <w:r w:rsidR="00C531A6">
              <w:rPr>
                <w:rFonts w:ascii="標楷體" w:eastAsia="標楷體" w:hAnsi="標楷體" w:cs="Times New Roman" w:hint="eastAsia"/>
                <w:bCs/>
                <w:noProof/>
                <w:kern w:val="16"/>
                <w:sz w:val="20"/>
                <w:szCs w:val="24"/>
              </w:rPr>
              <w:t>14</w:t>
            </w:r>
            <w:r>
              <w:rPr>
                <w:rFonts w:ascii="標楷體" w:eastAsia="標楷體" w:hAnsi="標楷體" w:cs="Times New Roman" w:hint="eastAsia"/>
                <w:bCs/>
                <w:noProof/>
                <w:kern w:val="16"/>
                <w:sz w:val="20"/>
                <w:szCs w:val="24"/>
              </w:rPr>
              <w:t>,</w:t>
            </w:r>
            <w:r w:rsidR="00C531A6">
              <w:rPr>
                <w:rFonts w:ascii="標楷體" w:eastAsia="標楷體" w:hAnsi="標楷體" w:cs="Times New Roman" w:hint="eastAsia"/>
                <w:bCs/>
                <w:noProof/>
                <w:kern w:val="16"/>
                <w:sz w:val="20"/>
                <w:szCs w:val="24"/>
              </w:rPr>
              <w:t>190</w:t>
            </w:r>
          </w:p>
        </w:tc>
        <w:tc>
          <w:tcPr>
            <w:tcW w:w="952" w:type="dxa"/>
            <w:tcBorders>
              <w:top w:val="single" w:sz="4" w:space="0" w:color="auto"/>
              <w:left w:val="single" w:sz="4" w:space="0" w:color="auto"/>
              <w:bottom w:val="single" w:sz="4" w:space="0" w:color="auto"/>
              <w:right w:val="single" w:sz="4" w:space="0" w:color="auto"/>
            </w:tcBorders>
            <w:vAlign w:val="center"/>
            <w:hideMark/>
          </w:tcPr>
          <w:p w:rsidR="00C4292B" w:rsidRDefault="00C531A6"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5</w:t>
            </w:r>
            <w:r w:rsidR="00C4292B">
              <w:rPr>
                <w:rFonts w:ascii="標楷體" w:eastAsia="標楷體" w:hAnsi="標楷體" w:cs="Times New Roman" w:hint="eastAsia"/>
                <w:bCs/>
                <w:noProof/>
                <w:kern w:val="16"/>
                <w:sz w:val="20"/>
                <w:szCs w:val="24"/>
              </w:rPr>
              <w:t>.</w:t>
            </w:r>
            <w:r>
              <w:rPr>
                <w:rFonts w:ascii="標楷體" w:eastAsia="標楷體" w:hAnsi="標楷體" w:cs="Times New Roman" w:hint="eastAsia"/>
                <w:bCs/>
                <w:noProof/>
                <w:kern w:val="16"/>
                <w:sz w:val="20"/>
                <w:szCs w:val="24"/>
              </w:rPr>
              <w:t>17</w:t>
            </w:r>
          </w:p>
        </w:tc>
      </w:tr>
      <w:tr w:rsidR="00C4292B" w:rsidTr="007F279B">
        <w:trPr>
          <w:trHeight w:val="481"/>
        </w:trPr>
        <w:tc>
          <w:tcPr>
            <w:tcW w:w="1443"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C4292B" w:rsidRDefault="000B401B" w:rsidP="009328A8">
            <w:pPr>
              <w:overflowPunct w:val="0"/>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農業處</w:t>
            </w:r>
          </w:p>
        </w:tc>
        <w:tc>
          <w:tcPr>
            <w:tcW w:w="1267"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C4292B" w:rsidRDefault="000B401B"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109,536</w:t>
            </w:r>
          </w:p>
        </w:tc>
        <w:tc>
          <w:tcPr>
            <w:tcW w:w="1267" w:type="dxa"/>
            <w:gridSpan w:val="3"/>
            <w:tcBorders>
              <w:top w:val="single" w:sz="4" w:space="0" w:color="auto"/>
              <w:left w:val="nil"/>
              <w:bottom w:val="single" w:sz="4" w:space="0" w:color="auto"/>
              <w:right w:val="single" w:sz="4" w:space="0" w:color="auto"/>
            </w:tcBorders>
            <w:shd w:val="clear" w:color="auto" w:fill="E6FFFF"/>
            <w:vAlign w:val="center"/>
            <w:hideMark/>
          </w:tcPr>
          <w:p w:rsidR="00C4292B" w:rsidRDefault="00C4292B" w:rsidP="009328A8">
            <w:pPr>
              <w:tabs>
                <w:tab w:val="right" w:pos="1212"/>
              </w:tabs>
              <w:overflowPunct w:val="0"/>
              <w:jc w:val="both"/>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ab/>
            </w:r>
            <w:r w:rsidR="000B401B">
              <w:rPr>
                <w:rFonts w:ascii="標楷體" w:eastAsia="標楷體" w:hAnsi="標楷體" w:cs="Times New Roman" w:hint="eastAsia"/>
                <w:bCs/>
                <w:noProof/>
                <w:kern w:val="16"/>
                <w:sz w:val="20"/>
                <w:szCs w:val="24"/>
              </w:rPr>
              <w:t>18</w:t>
            </w:r>
            <w:r>
              <w:rPr>
                <w:rFonts w:ascii="標楷體" w:eastAsia="標楷體" w:hAnsi="標楷體" w:cs="Times New Roman" w:hint="eastAsia"/>
                <w:bCs/>
                <w:noProof/>
                <w:kern w:val="16"/>
                <w:sz w:val="20"/>
                <w:szCs w:val="24"/>
              </w:rPr>
              <w:t>,</w:t>
            </w:r>
            <w:r w:rsidR="000B401B">
              <w:rPr>
                <w:rFonts w:ascii="標楷體" w:eastAsia="標楷體" w:hAnsi="標楷體" w:cs="Times New Roman" w:hint="eastAsia"/>
                <w:bCs/>
                <w:noProof/>
                <w:kern w:val="16"/>
                <w:sz w:val="20"/>
                <w:szCs w:val="24"/>
              </w:rPr>
              <w:t>477</w:t>
            </w:r>
          </w:p>
        </w:tc>
        <w:tc>
          <w:tcPr>
            <w:tcW w:w="1013" w:type="dxa"/>
            <w:tcBorders>
              <w:top w:val="single" w:sz="4" w:space="0" w:color="auto"/>
              <w:left w:val="single" w:sz="4" w:space="0" w:color="auto"/>
              <w:bottom w:val="single" w:sz="4" w:space="0" w:color="auto"/>
              <w:right w:val="double" w:sz="4" w:space="0" w:color="auto"/>
            </w:tcBorders>
            <w:shd w:val="clear" w:color="auto" w:fill="E6FFFF"/>
            <w:vAlign w:val="center"/>
            <w:hideMark/>
          </w:tcPr>
          <w:p w:rsidR="00C4292B" w:rsidRDefault="00C4292B"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1</w:t>
            </w:r>
            <w:r w:rsidR="000B401B">
              <w:rPr>
                <w:rFonts w:ascii="標楷體" w:eastAsia="標楷體" w:hAnsi="標楷體" w:cs="Times New Roman" w:hint="eastAsia"/>
                <w:bCs/>
                <w:noProof/>
                <w:kern w:val="16"/>
                <w:sz w:val="20"/>
                <w:szCs w:val="24"/>
              </w:rPr>
              <w:t>6</w:t>
            </w:r>
            <w:r>
              <w:rPr>
                <w:rFonts w:ascii="標楷體" w:eastAsia="標楷體" w:hAnsi="標楷體" w:cs="Times New Roman" w:hint="eastAsia"/>
                <w:bCs/>
                <w:noProof/>
                <w:kern w:val="16"/>
                <w:sz w:val="20"/>
                <w:szCs w:val="24"/>
              </w:rPr>
              <w:t>.</w:t>
            </w:r>
            <w:r w:rsidR="000B401B">
              <w:rPr>
                <w:rFonts w:ascii="標楷體" w:eastAsia="標楷體" w:hAnsi="標楷體" w:cs="Times New Roman" w:hint="eastAsia"/>
                <w:bCs/>
                <w:noProof/>
                <w:kern w:val="16"/>
                <w:sz w:val="20"/>
                <w:szCs w:val="24"/>
              </w:rPr>
              <w:t>87</w:t>
            </w:r>
          </w:p>
        </w:tc>
        <w:tc>
          <w:tcPr>
            <w:tcW w:w="1436" w:type="dxa"/>
            <w:tcBorders>
              <w:top w:val="single" w:sz="4" w:space="0" w:color="auto"/>
              <w:left w:val="double" w:sz="4" w:space="0" w:color="auto"/>
              <w:bottom w:val="single" w:sz="4" w:space="0" w:color="auto"/>
              <w:right w:val="single" w:sz="4" w:space="0" w:color="auto"/>
            </w:tcBorders>
            <w:shd w:val="clear" w:color="auto" w:fill="E6FFFF"/>
            <w:vAlign w:val="center"/>
            <w:hideMark/>
          </w:tcPr>
          <w:p w:rsidR="00C4292B" w:rsidRDefault="00C4292B" w:rsidP="009328A8">
            <w:pPr>
              <w:overflowPunct w:val="0"/>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民政處</w:t>
            </w:r>
          </w:p>
        </w:tc>
        <w:tc>
          <w:tcPr>
            <w:tcW w:w="1267"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C4292B" w:rsidRDefault="00C531A6"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170</w:t>
            </w:r>
            <w:r w:rsidR="00C4292B">
              <w:rPr>
                <w:rFonts w:ascii="標楷體" w:eastAsia="標楷體" w:hAnsi="標楷體" w:cs="Times New Roman" w:hint="eastAsia"/>
                <w:bCs/>
                <w:noProof/>
                <w:kern w:val="16"/>
                <w:sz w:val="20"/>
                <w:szCs w:val="24"/>
              </w:rPr>
              <w:t>,</w:t>
            </w:r>
            <w:r>
              <w:rPr>
                <w:rFonts w:ascii="標楷體" w:eastAsia="標楷體" w:hAnsi="標楷體" w:cs="Times New Roman" w:hint="eastAsia"/>
                <w:bCs/>
                <w:noProof/>
                <w:kern w:val="16"/>
                <w:sz w:val="20"/>
                <w:szCs w:val="24"/>
              </w:rPr>
              <w:t>073</w:t>
            </w:r>
          </w:p>
        </w:tc>
        <w:tc>
          <w:tcPr>
            <w:tcW w:w="1267" w:type="dxa"/>
            <w:gridSpan w:val="2"/>
            <w:tcBorders>
              <w:top w:val="single" w:sz="4" w:space="0" w:color="auto"/>
              <w:left w:val="nil"/>
              <w:bottom w:val="single" w:sz="4" w:space="0" w:color="auto"/>
              <w:right w:val="single" w:sz="4" w:space="0" w:color="auto"/>
            </w:tcBorders>
            <w:shd w:val="clear" w:color="auto" w:fill="E6FFFF"/>
            <w:vAlign w:val="center"/>
            <w:hideMark/>
          </w:tcPr>
          <w:p w:rsidR="00C4292B" w:rsidRDefault="00C4292B" w:rsidP="009328A8">
            <w:pPr>
              <w:tabs>
                <w:tab w:val="right" w:pos="1212"/>
              </w:tabs>
              <w:overflowPunct w:val="0"/>
              <w:jc w:val="both"/>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ab/>
            </w:r>
            <w:r w:rsidR="00C531A6">
              <w:rPr>
                <w:rFonts w:ascii="標楷體" w:eastAsia="標楷體" w:hAnsi="標楷體" w:cs="Times New Roman" w:hint="eastAsia"/>
                <w:bCs/>
                <w:noProof/>
                <w:kern w:val="16"/>
                <w:sz w:val="20"/>
                <w:szCs w:val="24"/>
              </w:rPr>
              <w:t>7</w:t>
            </w:r>
            <w:r>
              <w:rPr>
                <w:rFonts w:ascii="標楷體" w:eastAsia="標楷體" w:hAnsi="標楷體" w:cs="Times New Roman" w:hint="eastAsia"/>
                <w:bCs/>
                <w:noProof/>
                <w:kern w:val="16"/>
                <w:sz w:val="20"/>
                <w:szCs w:val="24"/>
              </w:rPr>
              <w:t>,</w:t>
            </w:r>
            <w:r w:rsidR="00C531A6">
              <w:rPr>
                <w:rFonts w:ascii="標楷體" w:eastAsia="標楷體" w:hAnsi="標楷體" w:cs="Times New Roman" w:hint="eastAsia"/>
                <w:bCs/>
                <w:noProof/>
                <w:kern w:val="16"/>
                <w:sz w:val="20"/>
                <w:szCs w:val="24"/>
              </w:rPr>
              <w:t>996</w:t>
            </w:r>
          </w:p>
        </w:tc>
        <w:tc>
          <w:tcPr>
            <w:tcW w:w="952"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C4292B" w:rsidRDefault="00C531A6"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4</w:t>
            </w:r>
            <w:r w:rsidR="00C4292B">
              <w:rPr>
                <w:rFonts w:ascii="標楷體" w:eastAsia="標楷體" w:hAnsi="標楷體" w:cs="Times New Roman" w:hint="eastAsia"/>
                <w:bCs/>
                <w:noProof/>
                <w:kern w:val="16"/>
                <w:sz w:val="20"/>
                <w:szCs w:val="24"/>
              </w:rPr>
              <w:t>.</w:t>
            </w:r>
            <w:r>
              <w:rPr>
                <w:rFonts w:ascii="標楷體" w:eastAsia="標楷體" w:hAnsi="標楷體" w:cs="Times New Roman" w:hint="eastAsia"/>
                <w:bCs/>
                <w:noProof/>
                <w:kern w:val="16"/>
                <w:sz w:val="20"/>
                <w:szCs w:val="24"/>
              </w:rPr>
              <w:t>70</w:t>
            </w:r>
          </w:p>
        </w:tc>
      </w:tr>
      <w:tr w:rsidR="00C4292B" w:rsidTr="007F279B">
        <w:trPr>
          <w:trHeight w:val="481"/>
        </w:trPr>
        <w:tc>
          <w:tcPr>
            <w:tcW w:w="1443" w:type="dxa"/>
            <w:tcBorders>
              <w:top w:val="single" w:sz="4" w:space="0" w:color="auto"/>
              <w:left w:val="single" w:sz="4" w:space="0" w:color="auto"/>
              <w:bottom w:val="single" w:sz="4" w:space="0" w:color="auto"/>
              <w:right w:val="single" w:sz="4" w:space="0" w:color="auto"/>
            </w:tcBorders>
            <w:vAlign w:val="center"/>
            <w:hideMark/>
          </w:tcPr>
          <w:p w:rsidR="00C4292B" w:rsidRDefault="000B401B" w:rsidP="009328A8">
            <w:pPr>
              <w:overflowPunct w:val="0"/>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文化觀光局</w:t>
            </w:r>
          </w:p>
        </w:tc>
        <w:tc>
          <w:tcPr>
            <w:tcW w:w="1267" w:type="dxa"/>
            <w:tcBorders>
              <w:top w:val="single" w:sz="4" w:space="0" w:color="auto"/>
              <w:left w:val="single" w:sz="4" w:space="0" w:color="auto"/>
              <w:bottom w:val="single" w:sz="4" w:space="0" w:color="auto"/>
              <w:right w:val="single" w:sz="4" w:space="0" w:color="auto"/>
            </w:tcBorders>
            <w:vAlign w:val="center"/>
            <w:hideMark/>
          </w:tcPr>
          <w:p w:rsidR="00C4292B" w:rsidRDefault="000B401B"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438</w:t>
            </w:r>
            <w:r w:rsidR="00C4292B">
              <w:rPr>
                <w:rFonts w:ascii="標楷體" w:eastAsia="標楷體" w:hAnsi="標楷體" w:cs="Times New Roman" w:hint="eastAsia"/>
                <w:bCs/>
                <w:noProof/>
                <w:kern w:val="16"/>
                <w:sz w:val="20"/>
                <w:szCs w:val="24"/>
              </w:rPr>
              <w:t>,</w:t>
            </w:r>
            <w:r>
              <w:rPr>
                <w:rFonts w:ascii="標楷體" w:eastAsia="標楷體" w:hAnsi="標楷體" w:cs="Times New Roman" w:hint="eastAsia"/>
                <w:bCs/>
                <w:noProof/>
                <w:kern w:val="16"/>
                <w:sz w:val="20"/>
                <w:szCs w:val="24"/>
              </w:rPr>
              <w:t>857</w:t>
            </w:r>
          </w:p>
        </w:tc>
        <w:tc>
          <w:tcPr>
            <w:tcW w:w="296" w:type="dxa"/>
            <w:gridSpan w:val="2"/>
            <w:tcBorders>
              <w:top w:val="single" w:sz="4" w:space="0" w:color="auto"/>
              <w:left w:val="nil"/>
              <w:bottom w:val="single" w:sz="4" w:space="0" w:color="auto"/>
              <w:right w:val="nil"/>
            </w:tcBorders>
            <w:vAlign w:val="center"/>
            <w:hideMark/>
          </w:tcPr>
          <w:p w:rsidR="00C4292B" w:rsidRDefault="00C4292B" w:rsidP="009328A8">
            <w:pPr>
              <w:tabs>
                <w:tab w:val="right" w:pos="1212"/>
              </w:tabs>
              <w:overflowPunct w:val="0"/>
              <w:jc w:val="both"/>
              <w:rPr>
                <w:rFonts w:ascii="標楷體" w:eastAsia="標楷體" w:hAnsi="標楷體" w:cs="Times New Roman"/>
                <w:noProof/>
                <w:kern w:val="16"/>
                <w:sz w:val="20"/>
                <w:szCs w:val="20"/>
              </w:rPr>
            </w:pPr>
            <w:r>
              <w:rPr>
                <w:rFonts w:ascii="標楷體" w:eastAsia="標楷體" w:hAnsi="標楷體" w:cs="Times New Roman" w:hint="eastAsia"/>
                <w:noProof/>
                <w:kern w:val="16"/>
                <w:sz w:val="20"/>
                <w:szCs w:val="20"/>
              </w:rPr>
              <w:t xml:space="preserve">   </w:t>
            </w:r>
          </w:p>
        </w:tc>
        <w:tc>
          <w:tcPr>
            <w:tcW w:w="971" w:type="dxa"/>
            <w:tcBorders>
              <w:top w:val="single" w:sz="4" w:space="0" w:color="auto"/>
              <w:left w:val="nil"/>
              <w:bottom w:val="single" w:sz="4" w:space="0" w:color="auto"/>
              <w:right w:val="single" w:sz="4" w:space="0" w:color="auto"/>
            </w:tcBorders>
            <w:vAlign w:val="center"/>
            <w:hideMark/>
          </w:tcPr>
          <w:p w:rsidR="00C4292B" w:rsidRDefault="000B401B"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71</w:t>
            </w:r>
            <w:r w:rsidR="00C4292B">
              <w:rPr>
                <w:rFonts w:ascii="標楷體" w:eastAsia="標楷體" w:hAnsi="標楷體" w:cs="Times New Roman" w:hint="eastAsia"/>
                <w:bCs/>
                <w:noProof/>
                <w:kern w:val="16"/>
                <w:sz w:val="20"/>
                <w:szCs w:val="24"/>
              </w:rPr>
              <w:t>,</w:t>
            </w:r>
            <w:r>
              <w:rPr>
                <w:rFonts w:ascii="標楷體" w:eastAsia="標楷體" w:hAnsi="標楷體" w:cs="Times New Roman" w:hint="eastAsia"/>
                <w:bCs/>
                <w:noProof/>
                <w:kern w:val="16"/>
                <w:sz w:val="20"/>
                <w:szCs w:val="24"/>
              </w:rPr>
              <w:t>008</w:t>
            </w:r>
          </w:p>
        </w:tc>
        <w:tc>
          <w:tcPr>
            <w:tcW w:w="1013" w:type="dxa"/>
            <w:tcBorders>
              <w:top w:val="single" w:sz="4" w:space="0" w:color="auto"/>
              <w:left w:val="single" w:sz="4" w:space="0" w:color="auto"/>
              <w:bottom w:val="single" w:sz="4" w:space="0" w:color="auto"/>
              <w:right w:val="double" w:sz="4" w:space="0" w:color="auto"/>
            </w:tcBorders>
            <w:vAlign w:val="center"/>
            <w:hideMark/>
          </w:tcPr>
          <w:p w:rsidR="00C4292B" w:rsidRDefault="00C4292B"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1</w:t>
            </w:r>
            <w:r w:rsidR="00602F4E">
              <w:rPr>
                <w:rFonts w:ascii="標楷體" w:eastAsia="標楷體" w:hAnsi="標楷體" w:cs="Times New Roman" w:hint="eastAsia"/>
                <w:bCs/>
                <w:noProof/>
                <w:kern w:val="16"/>
                <w:sz w:val="20"/>
                <w:szCs w:val="24"/>
              </w:rPr>
              <w:t>6</w:t>
            </w:r>
            <w:r>
              <w:rPr>
                <w:rFonts w:ascii="標楷體" w:eastAsia="標楷體" w:hAnsi="標楷體" w:cs="Times New Roman" w:hint="eastAsia"/>
                <w:bCs/>
                <w:noProof/>
                <w:kern w:val="16"/>
                <w:sz w:val="20"/>
                <w:szCs w:val="24"/>
              </w:rPr>
              <w:t>.</w:t>
            </w:r>
            <w:r w:rsidR="00602F4E">
              <w:rPr>
                <w:rFonts w:ascii="標楷體" w:eastAsia="標楷體" w:hAnsi="標楷體" w:cs="Times New Roman" w:hint="eastAsia"/>
                <w:bCs/>
                <w:noProof/>
                <w:kern w:val="16"/>
                <w:sz w:val="20"/>
                <w:szCs w:val="24"/>
              </w:rPr>
              <w:t>18</w:t>
            </w:r>
          </w:p>
        </w:tc>
        <w:tc>
          <w:tcPr>
            <w:tcW w:w="1436" w:type="dxa"/>
            <w:tcBorders>
              <w:top w:val="single" w:sz="4" w:space="0" w:color="auto"/>
              <w:left w:val="double" w:sz="4" w:space="0" w:color="auto"/>
              <w:bottom w:val="single" w:sz="4" w:space="0" w:color="auto"/>
              <w:right w:val="single" w:sz="4" w:space="0" w:color="auto"/>
            </w:tcBorders>
            <w:vAlign w:val="center"/>
            <w:hideMark/>
          </w:tcPr>
          <w:p w:rsidR="00C4292B" w:rsidRDefault="00C531A6" w:rsidP="009328A8">
            <w:pPr>
              <w:overflowPunct w:val="0"/>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人事處</w:t>
            </w:r>
          </w:p>
        </w:tc>
        <w:tc>
          <w:tcPr>
            <w:tcW w:w="1267" w:type="dxa"/>
            <w:tcBorders>
              <w:top w:val="single" w:sz="4" w:space="0" w:color="auto"/>
              <w:left w:val="single" w:sz="4" w:space="0" w:color="auto"/>
              <w:bottom w:val="single" w:sz="4" w:space="0" w:color="auto"/>
              <w:right w:val="single" w:sz="4" w:space="0" w:color="auto"/>
            </w:tcBorders>
            <w:vAlign w:val="center"/>
            <w:hideMark/>
          </w:tcPr>
          <w:p w:rsidR="00C4292B" w:rsidRDefault="00C531A6"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18</w:t>
            </w:r>
            <w:r w:rsidR="00C4292B">
              <w:rPr>
                <w:rFonts w:ascii="標楷體" w:eastAsia="標楷體" w:hAnsi="標楷體" w:cs="Times New Roman" w:hint="eastAsia"/>
                <w:bCs/>
                <w:noProof/>
                <w:kern w:val="16"/>
                <w:sz w:val="20"/>
                <w:szCs w:val="24"/>
              </w:rPr>
              <w:t>,</w:t>
            </w:r>
            <w:r>
              <w:rPr>
                <w:rFonts w:ascii="標楷體" w:eastAsia="標楷體" w:hAnsi="標楷體" w:cs="Times New Roman" w:hint="eastAsia"/>
                <w:bCs/>
                <w:noProof/>
                <w:kern w:val="16"/>
                <w:sz w:val="20"/>
                <w:szCs w:val="24"/>
              </w:rPr>
              <w:t>832</w:t>
            </w:r>
          </w:p>
        </w:tc>
        <w:tc>
          <w:tcPr>
            <w:tcW w:w="1267" w:type="dxa"/>
            <w:gridSpan w:val="2"/>
            <w:tcBorders>
              <w:top w:val="single" w:sz="4" w:space="0" w:color="auto"/>
              <w:left w:val="nil"/>
              <w:bottom w:val="single" w:sz="4" w:space="0" w:color="auto"/>
              <w:right w:val="single" w:sz="4" w:space="0" w:color="auto"/>
            </w:tcBorders>
            <w:vAlign w:val="center"/>
            <w:hideMark/>
          </w:tcPr>
          <w:p w:rsidR="00C4292B" w:rsidRDefault="00C4292B" w:rsidP="009328A8">
            <w:pPr>
              <w:tabs>
                <w:tab w:val="right" w:pos="1212"/>
              </w:tabs>
              <w:overflowPunct w:val="0"/>
              <w:jc w:val="both"/>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ab/>
            </w:r>
            <w:r w:rsidR="00C531A6">
              <w:rPr>
                <w:rFonts w:ascii="標楷體" w:eastAsia="標楷體" w:hAnsi="標楷體" w:cs="Times New Roman" w:hint="eastAsia"/>
                <w:bCs/>
                <w:noProof/>
                <w:kern w:val="16"/>
                <w:sz w:val="20"/>
                <w:szCs w:val="24"/>
              </w:rPr>
              <w:t>671</w:t>
            </w:r>
          </w:p>
        </w:tc>
        <w:tc>
          <w:tcPr>
            <w:tcW w:w="952" w:type="dxa"/>
            <w:tcBorders>
              <w:top w:val="single" w:sz="4" w:space="0" w:color="auto"/>
              <w:left w:val="single" w:sz="4" w:space="0" w:color="auto"/>
              <w:bottom w:val="single" w:sz="4" w:space="0" w:color="auto"/>
              <w:right w:val="single" w:sz="4" w:space="0" w:color="auto"/>
            </w:tcBorders>
            <w:vAlign w:val="center"/>
            <w:hideMark/>
          </w:tcPr>
          <w:p w:rsidR="00C4292B" w:rsidRDefault="00C531A6"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3</w:t>
            </w:r>
            <w:r w:rsidR="00C4292B">
              <w:rPr>
                <w:rFonts w:ascii="標楷體" w:eastAsia="標楷體" w:hAnsi="標楷體" w:cs="Times New Roman" w:hint="eastAsia"/>
                <w:bCs/>
                <w:noProof/>
                <w:kern w:val="16"/>
                <w:sz w:val="20"/>
                <w:szCs w:val="24"/>
              </w:rPr>
              <w:t>.</w:t>
            </w:r>
            <w:r>
              <w:rPr>
                <w:rFonts w:ascii="標楷體" w:eastAsia="標楷體" w:hAnsi="標楷體" w:cs="Times New Roman" w:hint="eastAsia"/>
                <w:bCs/>
                <w:noProof/>
                <w:kern w:val="16"/>
                <w:sz w:val="20"/>
                <w:szCs w:val="24"/>
              </w:rPr>
              <w:t>57</w:t>
            </w:r>
          </w:p>
        </w:tc>
      </w:tr>
      <w:tr w:rsidR="00C4292B" w:rsidTr="007F279B">
        <w:trPr>
          <w:trHeight w:val="481"/>
        </w:trPr>
        <w:tc>
          <w:tcPr>
            <w:tcW w:w="1443"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C4292B" w:rsidRDefault="000B401B" w:rsidP="009328A8">
            <w:pPr>
              <w:overflowPunct w:val="0"/>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縣議會</w:t>
            </w:r>
          </w:p>
        </w:tc>
        <w:tc>
          <w:tcPr>
            <w:tcW w:w="1267"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C4292B" w:rsidRDefault="000B401B"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220</w:t>
            </w:r>
            <w:r w:rsidR="00C4292B">
              <w:rPr>
                <w:rFonts w:ascii="標楷體" w:eastAsia="標楷體" w:hAnsi="標楷體" w:cs="Times New Roman" w:hint="eastAsia"/>
                <w:bCs/>
                <w:noProof/>
                <w:kern w:val="16"/>
                <w:sz w:val="20"/>
                <w:szCs w:val="24"/>
              </w:rPr>
              <w:t>,</w:t>
            </w:r>
            <w:r>
              <w:rPr>
                <w:rFonts w:ascii="標楷體" w:eastAsia="標楷體" w:hAnsi="標楷體" w:cs="Times New Roman" w:hint="eastAsia"/>
                <w:bCs/>
                <w:noProof/>
                <w:kern w:val="16"/>
                <w:sz w:val="20"/>
                <w:szCs w:val="24"/>
              </w:rPr>
              <w:t>329</w:t>
            </w:r>
          </w:p>
        </w:tc>
        <w:tc>
          <w:tcPr>
            <w:tcW w:w="1267" w:type="dxa"/>
            <w:gridSpan w:val="3"/>
            <w:tcBorders>
              <w:top w:val="single" w:sz="4" w:space="0" w:color="auto"/>
              <w:left w:val="nil"/>
              <w:bottom w:val="single" w:sz="4" w:space="0" w:color="auto"/>
              <w:right w:val="single" w:sz="4" w:space="0" w:color="auto"/>
            </w:tcBorders>
            <w:shd w:val="clear" w:color="auto" w:fill="E6FFFF"/>
            <w:vAlign w:val="center"/>
            <w:hideMark/>
          </w:tcPr>
          <w:p w:rsidR="00C4292B" w:rsidRDefault="00C4292B" w:rsidP="009328A8">
            <w:pPr>
              <w:overflowPunct w:val="0"/>
              <w:spacing w:line="230" w:lineRule="exact"/>
              <w:jc w:val="right"/>
              <w:rPr>
                <w:rFonts w:ascii="標楷體" w:eastAsia="標楷體" w:hAnsi="標楷體" w:cs="Times New Roman"/>
                <w:bCs/>
                <w:noProof/>
                <w:kern w:val="16"/>
                <w:sz w:val="20"/>
                <w:szCs w:val="24"/>
              </w:rPr>
            </w:pPr>
            <w:r>
              <w:rPr>
                <w:rFonts w:ascii="標楷體" w:eastAsia="標楷體" w:hAnsi="標楷體" w:cs="Times New Roman" w:hint="eastAsia"/>
                <w:noProof/>
                <w:kern w:val="16"/>
                <w:sz w:val="20"/>
                <w:szCs w:val="20"/>
              </w:rPr>
              <w:t xml:space="preserve">  </w:t>
            </w:r>
            <w:r w:rsidR="000B401B">
              <w:rPr>
                <w:rFonts w:ascii="標楷體" w:eastAsia="標楷體" w:hAnsi="標楷體" w:cs="Times New Roman" w:hint="eastAsia"/>
                <w:noProof/>
                <w:kern w:val="16"/>
                <w:sz w:val="20"/>
                <w:szCs w:val="20"/>
              </w:rPr>
              <w:t>34</w:t>
            </w:r>
            <w:r>
              <w:rPr>
                <w:rFonts w:ascii="標楷體" w:eastAsia="標楷體" w:hAnsi="標楷體" w:cs="Times New Roman" w:hint="eastAsia"/>
                <w:noProof/>
                <w:kern w:val="16"/>
                <w:sz w:val="20"/>
                <w:szCs w:val="20"/>
              </w:rPr>
              <w:t>,</w:t>
            </w:r>
            <w:r w:rsidR="000B401B">
              <w:rPr>
                <w:rFonts w:ascii="標楷體" w:eastAsia="標楷體" w:hAnsi="標楷體" w:cs="Times New Roman" w:hint="eastAsia"/>
                <w:noProof/>
                <w:kern w:val="16"/>
                <w:sz w:val="20"/>
                <w:szCs w:val="20"/>
              </w:rPr>
              <w:t>257</w:t>
            </w:r>
          </w:p>
        </w:tc>
        <w:tc>
          <w:tcPr>
            <w:tcW w:w="1013" w:type="dxa"/>
            <w:tcBorders>
              <w:top w:val="single" w:sz="4" w:space="0" w:color="auto"/>
              <w:left w:val="single" w:sz="4" w:space="0" w:color="auto"/>
              <w:bottom w:val="single" w:sz="4" w:space="0" w:color="auto"/>
              <w:right w:val="double" w:sz="4" w:space="0" w:color="auto"/>
            </w:tcBorders>
            <w:shd w:val="clear" w:color="auto" w:fill="E6FFFF"/>
            <w:vAlign w:val="center"/>
            <w:hideMark/>
          </w:tcPr>
          <w:p w:rsidR="00C4292B" w:rsidRDefault="00C4292B"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1</w:t>
            </w:r>
            <w:r w:rsidR="000B401B">
              <w:rPr>
                <w:rFonts w:ascii="標楷體" w:eastAsia="標楷體" w:hAnsi="標楷體" w:cs="Times New Roman" w:hint="eastAsia"/>
                <w:bCs/>
                <w:noProof/>
                <w:kern w:val="16"/>
                <w:sz w:val="20"/>
                <w:szCs w:val="24"/>
              </w:rPr>
              <w:t>5</w:t>
            </w:r>
            <w:r>
              <w:rPr>
                <w:rFonts w:ascii="標楷體" w:eastAsia="標楷體" w:hAnsi="標楷體" w:cs="Times New Roman" w:hint="eastAsia"/>
                <w:bCs/>
                <w:noProof/>
                <w:kern w:val="16"/>
                <w:sz w:val="20"/>
                <w:szCs w:val="24"/>
              </w:rPr>
              <w:t>.</w:t>
            </w:r>
            <w:r w:rsidR="000B401B">
              <w:rPr>
                <w:rFonts w:ascii="標楷體" w:eastAsia="標楷體" w:hAnsi="標楷體" w:cs="Times New Roman" w:hint="eastAsia"/>
                <w:bCs/>
                <w:noProof/>
                <w:kern w:val="16"/>
                <w:sz w:val="20"/>
                <w:szCs w:val="24"/>
              </w:rPr>
              <w:t>55</w:t>
            </w:r>
          </w:p>
        </w:tc>
        <w:tc>
          <w:tcPr>
            <w:tcW w:w="1436" w:type="dxa"/>
            <w:tcBorders>
              <w:top w:val="single" w:sz="4" w:space="0" w:color="auto"/>
              <w:left w:val="double" w:sz="4" w:space="0" w:color="auto"/>
              <w:bottom w:val="single" w:sz="4" w:space="0" w:color="auto"/>
              <w:right w:val="single" w:sz="4" w:space="0" w:color="auto"/>
            </w:tcBorders>
            <w:shd w:val="clear" w:color="auto" w:fill="E6FFFF"/>
            <w:vAlign w:val="center"/>
            <w:hideMark/>
          </w:tcPr>
          <w:p w:rsidR="00C4292B" w:rsidRDefault="00C531A6" w:rsidP="009328A8">
            <w:pPr>
              <w:overflowPunct w:val="0"/>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消防局</w:t>
            </w:r>
          </w:p>
        </w:tc>
        <w:tc>
          <w:tcPr>
            <w:tcW w:w="1267"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C4292B" w:rsidRDefault="00C531A6"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756</w:t>
            </w:r>
            <w:r w:rsidR="00C4292B">
              <w:rPr>
                <w:rFonts w:ascii="標楷體" w:eastAsia="標楷體" w:hAnsi="標楷體" w:cs="Times New Roman" w:hint="eastAsia"/>
                <w:bCs/>
                <w:noProof/>
                <w:kern w:val="16"/>
                <w:sz w:val="20"/>
                <w:szCs w:val="24"/>
              </w:rPr>
              <w:t>,</w:t>
            </w:r>
            <w:r>
              <w:rPr>
                <w:rFonts w:ascii="標楷體" w:eastAsia="標楷體" w:hAnsi="標楷體" w:cs="Times New Roman" w:hint="eastAsia"/>
                <w:bCs/>
                <w:noProof/>
                <w:kern w:val="16"/>
                <w:sz w:val="20"/>
                <w:szCs w:val="24"/>
              </w:rPr>
              <w:t>455</w:t>
            </w:r>
          </w:p>
        </w:tc>
        <w:tc>
          <w:tcPr>
            <w:tcW w:w="1267" w:type="dxa"/>
            <w:gridSpan w:val="2"/>
            <w:tcBorders>
              <w:top w:val="single" w:sz="4" w:space="0" w:color="auto"/>
              <w:left w:val="nil"/>
              <w:bottom w:val="single" w:sz="4" w:space="0" w:color="auto"/>
              <w:right w:val="single" w:sz="4" w:space="0" w:color="auto"/>
            </w:tcBorders>
            <w:shd w:val="clear" w:color="auto" w:fill="E6FFFF"/>
            <w:vAlign w:val="center"/>
            <w:hideMark/>
          </w:tcPr>
          <w:p w:rsidR="00C4292B" w:rsidRDefault="00C4292B" w:rsidP="009328A8">
            <w:pPr>
              <w:tabs>
                <w:tab w:val="right" w:pos="1212"/>
              </w:tabs>
              <w:overflowPunct w:val="0"/>
              <w:jc w:val="both"/>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ab/>
              <w:t xml:space="preserve"> </w:t>
            </w:r>
            <w:r w:rsidR="00C531A6">
              <w:rPr>
                <w:rFonts w:ascii="標楷體" w:eastAsia="標楷體" w:hAnsi="標楷體" w:cs="Times New Roman" w:hint="eastAsia"/>
                <w:bCs/>
                <w:noProof/>
                <w:kern w:val="16"/>
                <w:sz w:val="20"/>
                <w:szCs w:val="24"/>
              </w:rPr>
              <w:t>25</w:t>
            </w:r>
            <w:r>
              <w:rPr>
                <w:rFonts w:ascii="標楷體" w:eastAsia="標楷體" w:hAnsi="標楷體" w:cs="Times New Roman" w:hint="eastAsia"/>
                <w:bCs/>
                <w:noProof/>
                <w:kern w:val="16"/>
                <w:sz w:val="20"/>
                <w:szCs w:val="24"/>
              </w:rPr>
              <w:t>,</w:t>
            </w:r>
            <w:r w:rsidR="00C531A6">
              <w:rPr>
                <w:rFonts w:ascii="標楷體" w:eastAsia="標楷體" w:hAnsi="標楷體" w:cs="Times New Roman" w:hint="eastAsia"/>
                <w:bCs/>
                <w:noProof/>
                <w:kern w:val="16"/>
                <w:sz w:val="20"/>
                <w:szCs w:val="24"/>
              </w:rPr>
              <w:t>816</w:t>
            </w:r>
          </w:p>
        </w:tc>
        <w:tc>
          <w:tcPr>
            <w:tcW w:w="952"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C4292B" w:rsidRDefault="00C531A6"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3</w:t>
            </w:r>
            <w:r w:rsidR="00C4292B">
              <w:rPr>
                <w:rFonts w:ascii="標楷體" w:eastAsia="標楷體" w:hAnsi="標楷體" w:cs="Times New Roman" w:hint="eastAsia"/>
                <w:bCs/>
                <w:noProof/>
                <w:kern w:val="16"/>
                <w:sz w:val="20"/>
                <w:szCs w:val="24"/>
              </w:rPr>
              <w:t>.</w:t>
            </w:r>
            <w:r>
              <w:rPr>
                <w:rFonts w:ascii="標楷體" w:eastAsia="標楷體" w:hAnsi="標楷體" w:cs="Times New Roman" w:hint="eastAsia"/>
                <w:bCs/>
                <w:noProof/>
                <w:kern w:val="16"/>
                <w:sz w:val="20"/>
                <w:szCs w:val="24"/>
              </w:rPr>
              <w:t>41</w:t>
            </w:r>
          </w:p>
        </w:tc>
      </w:tr>
      <w:tr w:rsidR="009A4EC7" w:rsidTr="007F279B">
        <w:trPr>
          <w:trHeight w:val="481"/>
        </w:trPr>
        <w:tc>
          <w:tcPr>
            <w:tcW w:w="1443" w:type="dxa"/>
            <w:tcBorders>
              <w:top w:val="single" w:sz="4" w:space="0" w:color="auto"/>
              <w:left w:val="single" w:sz="4" w:space="0" w:color="auto"/>
              <w:bottom w:val="single" w:sz="4" w:space="0" w:color="auto"/>
              <w:right w:val="single" w:sz="4" w:space="0" w:color="auto"/>
            </w:tcBorders>
            <w:vAlign w:val="center"/>
            <w:hideMark/>
          </w:tcPr>
          <w:p w:rsidR="009A4EC7" w:rsidRDefault="009A4EC7" w:rsidP="009328A8">
            <w:pPr>
              <w:overflowPunct w:val="0"/>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衛生局</w:t>
            </w:r>
          </w:p>
        </w:tc>
        <w:tc>
          <w:tcPr>
            <w:tcW w:w="1267" w:type="dxa"/>
            <w:tcBorders>
              <w:top w:val="single" w:sz="4" w:space="0" w:color="auto"/>
              <w:left w:val="single" w:sz="4" w:space="0" w:color="auto"/>
              <w:bottom w:val="single" w:sz="4" w:space="0" w:color="auto"/>
              <w:right w:val="single" w:sz="4" w:space="0" w:color="auto"/>
            </w:tcBorders>
            <w:vAlign w:val="center"/>
            <w:hideMark/>
          </w:tcPr>
          <w:p w:rsidR="009A4EC7" w:rsidRDefault="009A4EC7"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1,202,970</w:t>
            </w:r>
          </w:p>
        </w:tc>
        <w:tc>
          <w:tcPr>
            <w:tcW w:w="230" w:type="dxa"/>
            <w:tcBorders>
              <w:top w:val="single" w:sz="4" w:space="0" w:color="auto"/>
              <w:left w:val="nil"/>
              <w:bottom w:val="single" w:sz="4" w:space="0" w:color="auto"/>
              <w:right w:val="nil"/>
            </w:tcBorders>
            <w:vAlign w:val="center"/>
            <w:hideMark/>
          </w:tcPr>
          <w:p w:rsidR="009A4EC7" w:rsidRDefault="009A4EC7" w:rsidP="009328A8">
            <w:pPr>
              <w:overflowPunct w:val="0"/>
              <w:spacing w:line="230" w:lineRule="exact"/>
              <w:jc w:val="right"/>
              <w:rPr>
                <w:rFonts w:ascii="標楷體" w:eastAsia="標楷體" w:hAnsi="標楷體" w:cs="Times New Roman"/>
                <w:bCs/>
                <w:noProof/>
                <w:kern w:val="16"/>
                <w:sz w:val="20"/>
                <w:szCs w:val="24"/>
              </w:rPr>
            </w:pPr>
            <w:r>
              <w:rPr>
                <w:rFonts w:ascii="標楷體" w:eastAsia="標楷體" w:hAnsi="標楷體" w:cs="Times New Roman"/>
                <w:noProof/>
                <w:kern w:val="16"/>
                <w:sz w:val="20"/>
                <w:szCs w:val="20"/>
              </w:rPr>
              <w:sym w:font="Wingdings 2" w:char="F06E"/>
            </w:r>
          </w:p>
        </w:tc>
        <w:tc>
          <w:tcPr>
            <w:tcW w:w="1037" w:type="dxa"/>
            <w:gridSpan w:val="2"/>
            <w:tcBorders>
              <w:top w:val="single" w:sz="4" w:space="0" w:color="auto"/>
              <w:left w:val="nil"/>
              <w:bottom w:val="single" w:sz="4" w:space="0" w:color="auto"/>
              <w:right w:val="single" w:sz="4" w:space="0" w:color="auto"/>
            </w:tcBorders>
            <w:vAlign w:val="center"/>
          </w:tcPr>
          <w:p w:rsidR="009A4EC7" w:rsidRDefault="009A4EC7" w:rsidP="009328A8">
            <w:pPr>
              <w:overflowPunct w:val="0"/>
              <w:spacing w:line="230" w:lineRule="exact"/>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86,282</w:t>
            </w:r>
          </w:p>
        </w:tc>
        <w:tc>
          <w:tcPr>
            <w:tcW w:w="1013" w:type="dxa"/>
            <w:tcBorders>
              <w:top w:val="single" w:sz="4" w:space="0" w:color="auto"/>
              <w:left w:val="single" w:sz="4" w:space="0" w:color="auto"/>
              <w:bottom w:val="single" w:sz="4" w:space="0" w:color="auto"/>
              <w:right w:val="double" w:sz="4" w:space="0" w:color="auto"/>
            </w:tcBorders>
            <w:vAlign w:val="center"/>
            <w:hideMark/>
          </w:tcPr>
          <w:p w:rsidR="009A4EC7" w:rsidRDefault="009A4EC7"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7.17</w:t>
            </w:r>
          </w:p>
        </w:tc>
        <w:tc>
          <w:tcPr>
            <w:tcW w:w="1436" w:type="dxa"/>
            <w:tcBorders>
              <w:top w:val="single" w:sz="4" w:space="0" w:color="auto"/>
              <w:left w:val="double" w:sz="4" w:space="0" w:color="auto"/>
              <w:bottom w:val="single" w:sz="4" w:space="0" w:color="auto"/>
              <w:right w:val="single" w:sz="4" w:space="0" w:color="auto"/>
            </w:tcBorders>
            <w:vAlign w:val="center"/>
            <w:hideMark/>
          </w:tcPr>
          <w:p w:rsidR="009A4EC7" w:rsidRDefault="009A4EC7" w:rsidP="009328A8">
            <w:pPr>
              <w:keepNext/>
              <w:overflowPunct w:val="0"/>
              <w:topLinePunct/>
              <w:jc w:val="distribute"/>
              <w:rPr>
                <w:rFonts w:ascii="標楷體" w:eastAsia="標楷體" w:hAnsi="標楷體" w:cs="Times New Roman"/>
                <w:kern w:val="16"/>
                <w:sz w:val="20"/>
                <w:szCs w:val="24"/>
              </w:rPr>
            </w:pPr>
            <w:r>
              <w:rPr>
                <w:rFonts w:ascii="標楷體" w:eastAsia="標楷體" w:hAnsi="標楷體" w:cs="Times New Roman" w:hint="eastAsia"/>
                <w:noProof/>
                <w:kern w:val="16"/>
                <w:sz w:val="20"/>
                <w:szCs w:val="24"/>
              </w:rPr>
              <w:t>警察局</w:t>
            </w:r>
          </w:p>
        </w:tc>
        <w:tc>
          <w:tcPr>
            <w:tcW w:w="1267" w:type="dxa"/>
            <w:tcBorders>
              <w:top w:val="single" w:sz="4" w:space="0" w:color="auto"/>
              <w:left w:val="single" w:sz="4" w:space="0" w:color="auto"/>
              <w:bottom w:val="single" w:sz="4" w:space="0" w:color="auto"/>
              <w:right w:val="single" w:sz="4" w:space="0" w:color="auto"/>
            </w:tcBorders>
            <w:vAlign w:val="center"/>
            <w:hideMark/>
          </w:tcPr>
          <w:p w:rsidR="009A4EC7" w:rsidRDefault="009A4EC7"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2,183,484</w:t>
            </w:r>
          </w:p>
        </w:tc>
        <w:tc>
          <w:tcPr>
            <w:tcW w:w="1267" w:type="dxa"/>
            <w:gridSpan w:val="2"/>
            <w:tcBorders>
              <w:top w:val="single" w:sz="4" w:space="0" w:color="auto"/>
              <w:left w:val="nil"/>
              <w:bottom w:val="single" w:sz="4" w:space="0" w:color="auto"/>
              <w:right w:val="single" w:sz="4" w:space="0" w:color="auto"/>
            </w:tcBorders>
            <w:vAlign w:val="center"/>
            <w:hideMark/>
          </w:tcPr>
          <w:p w:rsidR="009A4EC7" w:rsidRDefault="009A4EC7" w:rsidP="009328A8">
            <w:pPr>
              <w:tabs>
                <w:tab w:val="right" w:pos="1212"/>
              </w:tabs>
              <w:overflowPunct w:val="0"/>
              <w:jc w:val="both"/>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ab/>
              <w:t>68,070</w:t>
            </w:r>
          </w:p>
        </w:tc>
        <w:tc>
          <w:tcPr>
            <w:tcW w:w="952" w:type="dxa"/>
            <w:tcBorders>
              <w:top w:val="single" w:sz="4" w:space="0" w:color="auto"/>
              <w:left w:val="single" w:sz="4" w:space="0" w:color="auto"/>
              <w:bottom w:val="single" w:sz="4" w:space="0" w:color="auto"/>
              <w:right w:val="single" w:sz="4" w:space="0" w:color="auto"/>
            </w:tcBorders>
            <w:vAlign w:val="center"/>
            <w:hideMark/>
          </w:tcPr>
          <w:p w:rsidR="009A4EC7" w:rsidRDefault="009A4EC7"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3.12</w:t>
            </w:r>
          </w:p>
        </w:tc>
      </w:tr>
      <w:tr w:rsidR="00C4292B" w:rsidTr="007F279B">
        <w:trPr>
          <w:trHeight w:val="553"/>
        </w:trPr>
        <w:tc>
          <w:tcPr>
            <w:tcW w:w="1443"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C4292B" w:rsidRDefault="000B401B" w:rsidP="009328A8">
            <w:pPr>
              <w:overflowPunct w:val="0"/>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環境保護局</w:t>
            </w:r>
          </w:p>
        </w:tc>
        <w:tc>
          <w:tcPr>
            <w:tcW w:w="1267"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C4292B" w:rsidRDefault="000B401B"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300</w:t>
            </w:r>
            <w:r w:rsidR="00C4292B">
              <w:rPr>
                <w:rFonts w:ascii="標楷體" w:eastAsia="標楷體" w:hAnsi="標楷體" w:cs="Times New Roman" w:hint="eastAsia"/>
                <w:bCs/>
                <w:noProof/>
                <w:kern w:val="16"/>
                <w:sz w:val="20"/>
                <w:szCs w:val="24"/>
              </w:rPr>
              <w:t>,</w:t>
            </w:r>
            <w:r>
              <w:rPr>
                <w:rFonts w:ascii="標楷體" w:eastAsia="標楷體" w:hAnsi="標楷體" w:cs="Times New Roman" w:hint="eastAsia"/>
                <w:bCs/>
                <w:noProof/>
                <w:kern w:val="16"/>
                <w:sz w:val="20"/>
                <w:szCs w:val="24"/>
              </w:rPr>
              <w:t>912</w:t>
            </w:r>
          </w:p>
        </w:tc>
        <w:tc>
          <w:tcPr>
            <w:tcW w:w="1267" w:type="dxa"/>
            <w:gridSpan w:val="3"/>
            <w:tcBorders>
              <w:top w:val="single" w:sz="4" w:space="0" w:color="auto"/>
              <w:left w:val="nil"/>
              <w:bottom w:val="single" w:sz="4" w:space="0" w:color="auto"/>
              <w:right w:val="single" w:sz="4" w:space="0" w:color="auto"/>
            </w:tcBorders>
            <w:shd w:val="clear" w:color="auto" w:fill="E6FFFF"/>
            <w:vAlign w:val="center"/>
            <w:hideMark/>
          </w:tcPr>
          <w:p w:rsidR="00C4292B" w:rsidRDefault="00C4292B" w:rsidP="009328A8">
            <w:pPr>
              <w:tabs>
                <w:tab w:val="right" w:pos="1212"/>
              </w:tabs>
              <w:overflowPunct w:val="0"/>
              <w:jc w:val="both"/>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ab/>
            </w:r>
            <w:r w:rsidR="000B401B">
              <w:rPr>
                <w:rFonts w:ascii="標楷體" w:eastAsia="標楷體" w:hAnsi="標楷體" w:cs="Times New Roman" w:hint="eastAsia"/>
                <w:bCs/>
                <w:noProof/>
                <w:kern w:val="16"/>
                <w:sz w:val="20"/>
                <w:szCs w:val="24"/>
              </w:rPr>
              <w:t>21</w:t>
            </w:r>
            <w:r>
              <w:rPr>
                <w:rFonts w:ascii="標楷體" w:eastAsia="標楷體" w:hAnsi="標楷體" w:cs="Times New Roman" w:hint="eastAsia"/>
                <w:bCs/>
                <w:noProof/>
                <w:kern w:val="16"/>
                <w:sz w:val="20"/>
                <w:szCs w:val="24"/>
              </w:rPr>
              <w:t>,</w:t>
            </w:r>
            <w:r w:rsidR="000B401B">
              <w:rPr>
                <w:rFonts w:ascii="標楷體" w:eastAsia="標楷體" w:hAnsi="標楷體" w:cs="Times New Roman" w:hint="eastAsia"/>
                <w:bCs/>
                <w:noProof/>
                <w:kern w:val="16"/>
                <w:sz w:val="20"/>
                <w:szCs w:val="24"/>
              </w:rPr>
              <w:t>216</w:t>
            </w:r>
          </w:p>
        </w:tc>
        <w:tc>
          <w:tcPr>
            <w:tcW w:w="1013" w:type="dxa"/>
            <w:tcBorders>
              <w:top w:val="single" w:sz="4" w:space="0" w:color="auto"/>
              <w:left w:val="single" w:sz="4" w:space="0" w:color="auto"/>
              <w:bottom w:val="single" w:sz="4" w:space="0" w:color="auto"/>
              <w:right w:val="double" w:sz="4" w:space="0" w:color="auto"/>
            </w:tcBorders>
            <w:shd w:val="clear" w:color="auto" w:fill="E6FFFF"/>
            <w:vAlign w:val="center"/>
            <w:hideMark/>
          </w:tcPr>
          <w:p w:rsidR="00C4292B" w:rsidRDefault="000B401B"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7</w:t>
            </w:r>
            <w:r w:rsidR="00C4292B">
              <w:rPr>
                <w:rFonts w:ascii="標楷體" w:eastAsia="標楷體" w:hAnsi="標楷體" w:cs="Times New Roman" w:hint="eastAsia"/>
                <w:bCs/>
                <w:noProof/>
                <w:kern w:val="16"/>
                <w:sz w:val="20"/>
                <w:szCs w:val="24"/>
              </w:rPr>
              <w:t>.</w:t>
            </w:r>
            <w:r>
              <w:rPr>
                <w:rFonts w:ascii="標楷體" w:eastAsia="標楷體" w:hAnsi="標楷體" w:cs="Times New Roman" w:hint="eastAsia"/>
                <w:bCs/>
                <w:noProof/>
                <w:kern w:val="16"/>
                <w:sz w:val="20"/>
                <w:szCs w:val="24"/>
              </w:rPr>
              <w:t>05</w:t>
            </w:r>
          </w:p>
        </w:tc>
        <w:tc>
          <w:tcPr>
            <w:tcW w:w="1436" w:type="dxa"/>
            <w:tcBorders>
              <w:top w:val="single" w:sz="4" w:space="0" w:color="auto"/>
              <w:left w:val="double" w:sz="4" w:space="0" w:color="auto"/>
              <w:bottom w:val="single" w:sz="4" w:space="0" w:color="auto"/>
              <w:right w:val="single" w:sz="4" w:space="0" w:color="auto"/>
            </w:tcBorders>
            <w:shd w:val="clear" w:color="auto" w:fill="E6FFFF"/>
            <w:vAlign w:val="center"/>
            <w:hideMark/>
          </w:tcPr>
          <w:p w:rsidR="00C4292B" w:rsidRDefault="00C4292B" w:rsidP="009328A8">
            <w:pPr>
              <w:overflowPunct w:val="0"/>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第二預備金</w:t>
            </w:r>
          </w:p>
          <w:p w:rsidR="00C4292B" w:rsidRDefault="00C4292B" w:rsidP="009328A8">
            <w:pPr>
              <w:overflowPunct w:val="0"/>
              <w:jc w:val="distribute"/>
              <w:rPr>
                <w:rFonts w:ascii="標楷體" w:eastAsia="標楷體" w:hAnsi="標楷體" w:cs="Times New Roman"/>
                <w:kern w:val="16"/>
                <w:sz w:val="20"/>
                <w:szCs w:val="24"/>
              </w:rPr>
            </w:pPr>
            <w:r>
              <w:rPr>
                <w:rFonts w:ascii="標楷體" w:eastAsia="標楷體" w:hAnsi="標楷體" w:cs="Times New Roman" w:hint="eastAsia"/>
                <w:kern w:val="16"/>
                <w:sz w:val="20"/>
                <w:szCs w:val="24"/>
              </w:rPr>
              <w:t>(動支後餘額)</w:t>
            </w:r>
          </w:p>
        </w:tc>
        <w:tc>
          <w:tcPr>
            <w:tcW w:w="1267"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C4292B" w:rsidRDefault="00C531A6"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90</w:t>
            </w:r>
          </w:p>
        </w:tc>
        <w:tc>
          <w:tcPr>
            <w:tcW w:w="1267" w:type="dxa"/>
            <w:gridSpan w:val="2"/>
            <w:tcBorders>
              <w:top w:val="single" w:sz="4" w:space="0" w:color="auto"/>
              <w:left w:val="nil"/>
              <w:bottom w:val="single" w:sz="4" w:space="0" w:color="auto"/>
              <w:right w:val="single" w:sz="4" w:space="0" w:color="auto"/>
            </w:tcBorders>
            <w:shd w:val="clear" w:color="auto" w:fill="E6FFFF"/>
            <w:vAlign w:val="center"/>
            <w:hideMark/>
          </w:tcPr>
          <w:p w:rsidR="00C4292B" w:rsidRDefault="00C4292B" w:rsidP="009328A8">
            <w:pPr>
              <w:tabs>
                <w:tab w:val="right" w:pos="1212"/>
              </w:tabs>
              <w:overflowPunct w:val="0"/>
              <w:jc w:val="both"/>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ab/>
            </w:r>
            <w:r w:rsidR="00C531A6">
              <w:rPr>
                <w:rFonts w:ascii="標楷體" w:eastAsia="標楷體" w:hAnsi="標楷體" w:cs="Times New Roman" w:hint="eastAsia"/>
                <w:bCs/>
                <w:noProof/>
                <w:kern w:val="16"/>
                <w:sz w:val="20"/>
                <w:szCs w:val="24"/>
              </w:rPr>
              <w:t>90</w:t>
            </w:r>
          </w:p>
        </w:tc>
        <w:tc>
          <w:tcPr>
            <w:tcW w:w="952"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C4292B" w:rsidRDefault="00C531A6" w:rsidP="009328A8">
            <w:pPr>
              <w:overflowPunct w:val="0"/>
              <w:jc w:val="right"/>
              <w:rPr>
                <w:rFonts w:ascii="標楷體" w:eastAsia="標楷體" w:hAnsi="標楷體" w:cs="Times New Roman"/>
                <w:bCs/>
                <w:noProof/>
                <w:kern w:val="16"/>
                <w:sz w:val="20"/>
                <w:szCs w:val="24"/>
              </w:rPr>
            </w:pPr>
            <w:r>
              <w:rPr>
                <w:rFonts w:ascii="標楷體" w:eastAsia="標楷體" w:hAnsi="標楷體" w:cs="Times New Roman" w:hint="eastAsia"/>
                <w:bCs/>
                <w:noProof/>
                <w:kern w:val="16"/>
                <w:sz w:val="20"/>
                <w:szCs w:val="24"/>
              </w:rPr>
              <w:t>100.00</w:t>
            </w:r>
          </w:p>
        </w:tc>
      </w:tr>
      <w:tr w:rsidR="00C4292B" w:rsidTr="009A4EC7">
        <w:trPr>
          <w:trHeight w:val="514"/>
        </w:trPr>
        <w:tc>
          <w:tcPr>
            <w:tcW w:w="9912" w:type="dxa"/>
            <w:gridSpan w:val="11"/>
            <w:tcBorders>
              <w:top w:val="single" w:sz="4" w:space="0" w:color="auto"/>
              <w:left w:val="nil"/>
              <w:bottom w:val="nil"/>
              <w:right w:val="nil"/>
            </w:tcBorders>
            <w:vAlign w:val="center"/>
            <w:hideMark/>
          </w:tcPr>
          <w:p w:rsidR="00C4292B" w:rsidRDefault="00C4292B" w:rsidP="009328A8">
            <w:pPr>
              <w:overflowPunct w:val="0"/>
              <w:topLinePunct/>
              <w:ind w:rightChars="71" w:right="170"/>
              <w:rPr>
                <w:rFonts w:ascii="標楷體" w:eastAsia="標楷體" w:hAnsi="標楷體" w:cs="Times New Roman"/>
                <w:kern w:val="16"/>
                <w:sz w:val="18"/>
                <w:szCs w:val="18"/>
              </w:rPr>
            </w:pPr>
            <w:proofErr w:type="gramStart"/>
            <w:r>
              <w:rPr>
                <w:rFonts w:ascii="標楷體" w:eastAsia="標楷體" w:hAnsi="標楷體" w:cs="Times New Roman" w:hint="eastAsia"/>
                <w:kern w:val="16"/>
                <w:sz w:val="18"/>
                <w:szCs w:val="18"/>
              </w:rPr>
              <w:t>註</w:t>
            </w:r>
            <w:proofErr w:type="gramEnd"/>
            <w:r>
              <w:rPr>
                <w:rFonts w:ascii="標楷體" w:eastAsia="標楷體" w:hAnsi="標楷體" w:cs="Times New Roman" w:hint="eastAsia"/>
                <w:kern w:val="16"/>
                <w:sz w:val="18"/>
                <w:szCs w:val="18"/>
              </w:rPr>
              <w:t>：1.</w:t>
            </w:r>
            <w:r w:rsidR="007F279B">
              <w:rPr>
                <w:rFonts w:ascii="標楷體" w:eastAsia="標楷體" w:hAnsi="標楷體" w:cs="Times New Roman" w:hint="eastAsia"/>
                <w:kern w:val="16"/>
                <w:sz w:val="18"/>
                <w:szCs w:val="18"/>
              </w:rPr>
              <w:t>經費賸餘</w:t>
            </w:r>
            <w:proofErr w:type="gramStart"/>
            <w:r w:rsidR="007F279B">
              <w:rPr>
                <w:rFonts w:ascii="標楷體" w:eastAsia="標楷體" w:hAnsi="標楷體" w:cs="Times New Roman" w:hint="eastAsia"/>
                <w:kern w:val="16"/>
                <w:sz w:val="18"/>
                <w:szCs w:val="18"/>
              </w:rPr>
              <w:t>金額欄前端</w:t>
            </w:r>
            <w:proofErr w:type="gramEnd"/>
            <w:r w:rsidR="007F279B">
              <w:rPr>
                <w:rFonts w:ascii="標楷體" w:eastAsia="標楷體" w:hAnsi="標楷體" w:cs="Times New Roman" w:hint="eastAsia"/>
                <w:kern w:val="16"/>
                <w:sz w:val="18"/>
                <w:szCs w:val="18"/>
              </w:rPr>
              <w:t>所植</w:t>
            </w:r>
            <w:r w:rsidR="007F279B">
              <w:rPr>
                <w:rFonts w:ascii="標楷體" w:eastAsia="標楷體" w:hAnsi="標楷體" w:cs="Times New Roman"/>
                <w:kern w:val="16"/>
                <w:sz w:val="18"/>
                <w:szCs w:val="18"/>
              </w:rPr>
              <w:sym w:font="Wingdings 2" w:char="F06A"/>
            </w:r>
            <w:r w:rsidR="007F279B">
              <w:rPr>
                <w:rFonts w:ascii="標楷體" w:eastAsia="標楷體" w:hAnsi="標楷體" w:cs="Times New Roman" w:hint="eastAsia"/>
                <w:kern w:val="16"/>
                <w:sz w:val="18"/>
                <w:szCs w:val="18"/>
              </w:rPr>
              <w:t>~</w:t>
            </w:r>
            <w:r w:rsidR="007F279B">
              <w:rPr>
                <w:rFonts w:ascii="標楷體" w:eastAsia="標楷體" w:hAnsi="標楷體" w:cs="Times New Roman"/>
                <w:kern w:val="16"/>
                <w:sz w:val="18"/>
                <w:szCs w:val="18"/>
              </w:rPr>
              <w:sym w:font="Wingdings 2" w:char="F06E"/>
            </w:r>
            <w:r w:rsidR="007F279B">
              <w:rPr>
                <w:rFonts w:ascii="標楷體" w:eastAsia="標楷體" w:hAnsi="標楷體" w:cs="Times New Roman" w:hint="eastAsia"/>
                <w:kern w:val="16"/>
                <w:sz w:val="18"/>
                <w:szCs w:val="18"/>
              </w:rPr>
              <w:t>，係表示金額較高之前5個主管機關（計畫）。</w:t>
            </w:r>
          </w:p>
          <w:p w:rsidR="00C4292B" w:rsidRDefault="00C4292B" w:rsidP="009328A8">
            <w:pPr>
              <w:overflowPunct w:val="0"/>
              <w:topLinePunct/>
              <w:ind w:rightChars="71" w:right="170"/>
              <w:rPr>
                <w:rFonts w:ascii="標楷體" w:eastAsia="標楷體" w:hAnsi="標楷體" w:cs="Times New Roman"/>
                <w:bCs/>
                <w:noProof/>
                <w:w w:val="97"/>
                <w:kern w:val="16"/>
                <w:sz w:val="20"/>
                <w:szCs w:val="24"/>
              </w:rPr>
            </w:pPr>
            <w:r>
              <w:rPr>
                <w:rFonts w:ascii="標楷體" w:eastAsia="標楷體" w:hAnsi="標楷體" w:cs="Times New Roman" w:hint="eastAsia"/>
                <w:kern w:val="16"/>
                <w:sz w:val="18"/>
                <w:szCs w:val="18"/>
              </w:rPr>
              <w:t xml:space="preserve">    2.</w:t>
            </w:r>
            <w:r w:rsidR="007F279B">
              <w:rPr>
                <w:rFonts w:ascii="標楷體" w:eastAsia="標楷體" w:hAnsi="標楷體" w:cs="Times New Roman" w:hint="eastAsia"/>
                <w:kern w:val="16"/>
                <w:sz w:val="18"/>
                <w:szCs w:val="18"/>
              </w:rPr>
              <w:t xml:space="preserve">109年度第二預備金原編列預算數8,000萬元，經縣政府核准動支7,991萬元，動支比率99.89％。   </w:t>
            </w:r>
          </w:p>
        </w:tc>
      </w:tr>
    </w:tbl>
    <w:p w:rsidR="00C4292B" w:rsidRDefault="00C4292B" w:rsidP="009328A8">
      <w:pPr>
        <w:overflowPunct w:val="0"/>
        <w:snapToGrid w:val="0"/>
        <w:spacing w:line="320" w:lineRule="exact"/>
        <w:ind w:firstLineChars="200" w:firstLine="560"/>
        <w:jc w:val="distribute"/>
        <w:rPr>
          <w:rFonts w:ascii="標楷體" w:eastAsia="標楷體" w:hAnsi="標楷體" w:cs="Times New Roman"/>
          <w:color w:val="FF0000"/>
          <w:sz w:val="28"/>
          <w:szCs w:val="28"/>
        </w:rPr>
      </w:pPr>
    </w:p>
    <w:tbl>
      <w:tblPr>
        <w:tblpPr w:leftFromText="180" w:rightFromText="180" w:vertAnchor="text" w:horzAnchor="margin" w:tblpY="98"/>
        <w:tblOverlap w:val="never"/>
        <w:tblW w:w="99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707"/>
        <w:gridCol w:w="1075"/>
        <w:gridCol w:w="733"/>
        <w:gridCol w:w="1155"/>
        <w:gridCol w:w="1156"/>
        <w:gridCol w:w="1086"/>
      </w:tblGrid>
      <w:tr w:rsidR="00C4292B" w:rsidTr="0042554A">
        <w:trPr>
          <w:cantSplit/>
          <w:trHeight w:val="567"/>
        </w:trPr>
        <w:tc>
          <w:tcPr>
            <w:tcW w:w="9912" w:type="dxa"/>
            <w:gridSpan w:val="6"/>
            <w:tcBorders>
              <w:top w:val="nil"/>
              <w:left w:val="nil"/>
              <w:bottom w:val="single" w:sz="4" w:space="0" w:color="auto"/>
              <w:right w:val="nil"/>
            </w:tcBorders>
            <w:vAlign w:val="center"/>
          </w:tcPr>
          <w:p w:rsidR="00C4292B" w:rsidRDefault="00C4292B" w:rsidP="0042554A">
            <w:pPr>
              <w:tabs>
                <w:tab w:val="center" w:pos="4947"/>
              </w:tabs>
              <w:overflowPunct w:val="0"/>
              <w:topLinePunct/>
              <w:spacing w:line="320" w:lineRule="exact"/>
              <w:ind w:left="340" w:right="340"/>
              <w:jc w:val="center"/>
              <w:textAlignment w:val="center"/>
              <w:rPr>
                <w:rFonts w:ascii="標楷體" w:eastAsia="標楷體" w:hAnsi="標楷體" w:cs="Times New Roman"/>
                <w:b/>
                <w:kern w:val="0"/>
                <w:szCs w:val="32"/>
              </w:rPr>
            </w:pPr>
            <w:r>
              <w:rPr>
                <w:rFonts w:ascii="標楷體" w:eastAsia="標楷體" w:hAnsi="標楷體" w:cs="Times New Roman" w:hint="eastAsia"/>
                <w:b/>
                <w:kern w:val="0"/>
                <w:szCs w:val="32"/>
              </w:rPr>
              <w:t>表3　歲出應付保留數分析</w:t>
            </w:r>
            <w:r w:rsidR="00A60225">
              <w:rPr>
                <w:rFonts w:ascii="標楷體" w:eastAsia="標楷體" w:hAnsi="標楷體" w:cs="Times New Roman" w:hint="eastAsia"/>
                <w:b/>
                <w:kern w:val="0"/>
                <w:szCs w:val="32"/>
              </w:rPr>
              <w:t>表</w:t>
            </w:r>
            <w:r>
              <w:rPr>
                <w:rFonts w:ascii="標楷體" w:eastAsia="標楷體" w:hAnsi="標楷體" w:cs="Times New Roman" w:hint="eastAsia"/>
                <w:b/>
                <w:kern w:val="0"/>
                <w:szCs w:val="32"/>
              </w:rPr>
              <w:t>（原因別）</w:t>
            </w:r>
          </w:p>
          <w:p w:rsidR="00C4292B" w:rsidRDefault="00C4292B" w:rsidP="0042554A">
            <w:pPr>
              <w:keepNext/>
              <w:overflowPunct w:val="0"/>
              <w:spacing w:line="240" w:lineRule="exact"/>
              <w:jc w:val="right"/>
              <w:textAlignment w:val="center"/>
              <w:rPr>
                <w:rFonts w:ascii="標楷體" w:eastAsia="標楷體" w:hAnsi="標楷體" w:cs="Times New Roman"/>
                <w:kern w:val="16"/>
                <w:sz w:val="20"/>
                <w:szCs w:val="20"/>
              </w:rPr>
            </w:pPr>
            <w:r>
              <w:rPr>
                <w:rFonts w:ascii="標楷體" w:eastAsia="標楷體" w:hAnsi="標楷體" w:cs="Times New Roman" w:hint="eastAsia"/>
                <w:kern w:val="0"/>
                <w:sz w:val="20"/>
                <w:szCs w:val="20"/>
              </w:rPr>
              <w:t>單位：新臺幣千元、</w:t>
            </w:r>
            <w:r>
              <w:rPr>
                <w:rFonts w:ascii="標楷體" w:eastAsia="標楷體" w:hAnsi="標楷體" w:cs="Times New Roman" w:hint="eastAsia"/>
                <w:kern w:val="16"/>
                <w:sz w:val="20"/>
                <w:szCs w:val="20"/>
              </w:rPr>
              <w:t>％</w:t>
            </w:r>
          </w:p>
        </w:tc>
      </w:tr>
      <w:tr w:rsidR="00C4292B" w:rsidTr="00D554ED">
        <w:trPr>
          <w:cantSplit/>
          <w:trHeight w:val="310"/>
        </w:trPr>
        <w:tc>
          <w:tcPr>
            <w:tcW w:w="4707"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B6DDE8" w:themeFill="accent5" w:themeFillTint="66"/>
            <w:vAlign w:val="center"/>
            <w:hideMark/>
          </w:tcPr>
          <w:p w:rsidR="00C4292B" w:rsidRDefault="00C4292B" w:rsidP="00D554ED">
            <w:pPr>
              <w:keepNext/>
              <w:overflowPunct w:val="0"/>
              <w:spacing w:line="230" w:lineRule="exact"/>
              <w:ind w:left="57" w:right="57"/>
              <w:jc w:val="right"/>
              <w:textAlignment w:val="center"/>
              <w:rPr>
                <w:rFonts w:ascii="標楷體" w:eastAsia="標楷體" w:hAnsi="標楷體" w:cs="Times New Roman"/>
                <w:kern w:val="16"/>
                <w:sz w:val="20"/>
                <w:szCs w:val="20"/>
              </w:rPr>
            </w:pPr>
            <w:r>
              <w:rPr>
                <w:rFonts w:ascii="標楷體" w:eastAsia="標楷體" w:hAnsi="標楷體" w:cs="Times New Roman" w:hint="eastAsia"/>
                <w:kern w:val="16"/>
                <w:sz w:val="20"/>
                <w:szCs w:val="20"/>
              </w:rPr>
              <w:t>經  費  種  類</w:t>
            </w:r>
          </w:p>
          <w:p w:rsidR="00D554ED" w:rsidRDefault="00D554ED" w:rsidP="00D554ED">
            <w:pPr>
              <w:keepNext/>
              <w:overflowPunct w:val="0"/>
              <w:spacing w:line="80" w:lineRule="exact"/>
              <w:ind w:left="57" w:right="57"/>
              <w:jc w:val="right"/>
              <w:textAlignment w:val="center"/>
              <w:rPr>
                <w:rFonts w:ascii="標楷體" w:eastAsia="標楷體" w:hAnsi="標楷體" w:cs="Times New Roman"/>
                <w:kern w:val="16"/>
                <w:sz w:val="20"/>
                <w:szCs w:val="20"/>
              </w:rPr>
            </w:pPr>
          </w:p>
          <w:p w:rsidR="00C4292B" w:rsidRDefault="00C4292B" w:rsidP="00D554ED">
            <w:pPr>
              <w:keepNext/>
              <w:overflowPunct w:val="0"/>
              <w:spacing w:line="230" w:lineRule="exact"/>
              <w:ind w:left="57" w:right="57"/>
              <w:textAlignment w:val="center"/>
              <w:rPr>
                <w:rFonts w:ascii="標楷體" w:eastAsia="標楷體" w:hAnsi="標楷體" w:cs="Times New Roman"/>
                <w:kern w:val="16"/>
                <w:sz w:val="20"/>
                <w:szCs w:val="20"/>
              </w:rPr>
            </w:pPr>
            <w:r>
              <w:rPr>
                <w:rFonts w:ascii="標楷體" w:eastAsia="標楷體" w:hAnsi="標楷體" w:cs="Times New Roman" w:hint="eastAsia"/>
                <w:kern w:val="16"/>
                <w:sz w:val="20"/>
                <w:szCs w:val="20"/>
              </w:rPr>
              <w:t>保   留   原   因</w:t>
            </w:r>
          </w:p>
        </w:tc>
        <w:tc>
          <w:tcPr>
            <w:tcW w:w="1808"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C4292B" w:rsidRDefault="00C4292B" w:rsidP="00D554ED">
            <w:pPr>
              <w:keepNext/>
              <w:overflowPunct w:val="0"/>
              <w:spacing w:line="230" w:lineRule="exact"/>
              <w:ind w:left="57" w:right="57"/>
              <w:jc w:val="distribute"/>
              <w:textAlignment w:val="center"/>
              <w:rPr>
                <w:rFonts w:ascii="標楷體" w:eastAsia="標楷體" w:hAnsi="標楷體" w:cs="Times New Roman"/>
                <w:noProof/>
                <w:kern w:val="16"/>
                <w:sz w:val="20"/>
                <w:szCs w:val="20"/>
              </w:rPr>
            </w:pPr>
            <w:r>
              <w:rPr>
                <w:rFonts w:ascii="標楷體" w:eastAsia="標楷體" w:hAnsi="標楷體" w:cs="Times New Roman" w:hint="eastAsia"/>
                <w:kern w:val="16"/>
                <w:sz w:val="20"/>
                <w:szCs w:val="20"/>
              </w:rPr>
              <w:t>合計</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C4292B" w:rsidRDefault="00C4292B" w:rsidP="00D554ED">
            <w:pPr>
              <w:keepNext/>
              <w:overflowPunct w:val="0"/>
              <w:spacing w:line="230" w:lineRule="exact"/>
              <w:ind w:left="57" w:right="57"/>
              <w:jc w:val="distribute"/>
              <w:textAlignment w:val="center"/>
              <w:rPr>
                <w:rFonts w:ascii="標楷體" w:eastAsia="標楷體" w:hAnsi="標楷體" w:cs="Times New Roman"/>
                <w:kern w:val="16"/>
                <w:sz w:val="20"/>
                <w:szCs w:val="20"/>
              </w:rPr>
            </w:pPr>
            <w:r>
              <w:rPr>
                <w:rFonts w:ascii="標楷體" w:eastAsia="標楷體" w:hAnsi="標楷體" w:cs="Times New Roman" w:hint="eastAsia"/>
                <w:kern w:val="16"/>
                <w:sz w:val="20"/>
                <w:szCs w:val="20"/>
              </w:rPr>
              <w:t>營</w:t>
            </w:r>
            <w:proofErr w:type="gramStart"/>
            <w:r>
              <w:rPr>
                <w:rFonts w:ascii="標楷體" w:eastAsia="標楷體" w:hAnsi="標楷體" w:cs="Times New Roman" w:hint="eastAsia"/>
                <w:kern w:val="16"/>
                <w:sz w:val="20"/>
                <w:szCs w:val="20"/>
              </w:rPr>
              <w:t>繕</w:t>
            </w:r>
            <w:proofErr w:type="gramEnd"/>
            <w:r>
              <w:rPr>
                <w:rFonts w:ascii="標楷體" w:eastAsia="標楷體" w:hAnsi="標楷體" w:cs="Times New Roman" w:hint="eastAsia"/>
                <w:kern w:val="16"/>
                <w:sz w:val="20"/>
                <w:szCs w:val="20"/>
              </w:rPr>
              <w:t>工程</w:t>
            </w:r>
          </w:p>
        </w:tc>
        <w:tc>
          <w:tcPr>
            <w:tcW w:w="1156"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C4292B" w:rsidRDefault="00C4292B" w:rsidP="00D554ED">
            <w:pPr>
              <w:keepNext/>
              <w:overflowPunct w:val="0"/>
              <w:spacing w:line="230" w:lineRule="exact"/>
              <w:ind w:left="57" w:right="57"/>
              <w:jc w:val="distribute"/>
              <w:textAlignment w:val="center"/>
              <w:rPr>
                <w:rFonts w:ascii="標楷體" w:eastAsia="標楷體" w:hAnsi="標楷體" w:cs="Times New Roman"/>
                <w:kern w:val="16"/>
                <w:sz w:val="20"/>
                <w:szCs w:val="20"/>
              </w:rPr>
            </w:pPr>
            <w:r>
              <w:rPr>
                <w:rFonts w:ascii="標楷體" w:eastAsia="標楷體" w:hAnsi="標楷體" w:cs="Times New Roman" w:hint="eastAsia"/>
                <w:kern w:val="16"/>
                <w:sz w:val="20"/>
                <w:szCs w:val="20"/>
              </w:rPr>
              <w:t>財物購置</w:t>
            </w:r>
          </w:p>
        </w:tc>
        <w:tc>
          <w:tcPr>
            <w:tcW w:w="1086"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C4292B" w:rsidRDefault="00C4292B" w:rsidP="00D554ED">
            <w:pPr>
              <w:keepNext/>
              <w:overflowPunct w:val="0"/>
              <w:spacing w:line="230" w:lineRule="exact"/>
              <w:ind w:left="57" w:right="57"/>
              <w:jc w:val="distribute"/>
              <w:textAlignment w:val="center"/>
              <w:rPr>
                <w:rFonts w:ascii="標楷體" w:eastAsia="標楷體" w:hAnsi="標楷體" w:cs="Times New Roman"/>
                <w:kern w:val="16"/>
                <w:sz w:val="20"/>
                <w:szCs w:val="20"/>
              </w:rPr>
            </w:pPr>
            <w:r>
              <w:rPr>
                <w:rFonts w:ascii="標楷體" w:eastAsia="標楷體" w:hAnsi="標楷體" w:cs="Times New Roman" w:hint="eastAsia"/>
                <w:kern w:val="16"/>
                <w:sz w:val="20"/>
                <w:szCs w:val="20"/>
              </w:rPr>
              <w:t>其他</w:t>
            </w:r>
          </w:p>
        </w:tc>
      </w:tr>
      <w:tr w:rsidR="00C4292B" w:rsidTr="00D554ED">
        <w:trPr>
          <w:cantSplit/>
          <w:trHeight w:hRule="exact" w:val="310"/>
        </w:trPr>
        <w:tc>
          <w:tcPr>
            <w:tcW w:w="4707" w:type="dxa"/>
            <w:vMerge/>
            <w:tcBorders>
              <w:top w:val="single" w:sz="4" w:space="0" w:color="auto"/>
              <w:left w:val="single" w:sz="4" w:space="0" w:color="auto"/>
              <w:bottom w:val="single" w:sz="4" w:space="0" w:color="auto"/>
              <w:right w:val="single" w:sz="4" w:space="0" w:color="auto"/>
            </w:tcBorders>
            <w:vAlign w:val="center"/>
            <w:hideMark/>
          </w:tcPr>
          <w:p w:rsidR="00C4292B" w:rsidRDefault="00C4292B" w:rsidP="00D554ED">
            <w:pPr>
              <w:widowControl/>
              <w:overflowPunct w:val="0"/>
              <w:textAlignment w:val="center"/>
              <w:rPr>
                <w:rFonts w:ascii="標楷體" w:eastAsia="標楷體" w:hAnsi="標楷體" w:cs="Times New Roman"/>
                <w:kern w:val="16"/>
                <w:sz w:val="20"/>
                <w:szCs w:val="20"/>
              </w:rPr>
            </w:pPr>
          </w:p>
        </w:tc>
        <w:tc>
          <w:tcPr>
            <w:tcW w:w="1075"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C4292B" w:rsidRDefault="00C4292B" w:rsidP="00D554ED">
            <w:pPr>
              <w:keepNext/>
              <w:overflowPunct w:val="0"/>
              <w:spacing w:line="230" w:lineRule="exact"/>
              <w:ind w:left="57" w:right="57"/>
              <w:jc w:val="distribute"/>
              <w:textAlignment w:val="center"/>
              <w:rPr>
                <w:rFonts w:ascii="標楷體" w:eastAsia="標楷體" w:hAnsi="標楷體" w:cs="Times New Roman"/>
                <w:kern w:val="16"/>
                <w:sz w:val="20"/>
                <w:szCs w:val="20"/>
              </w:rPr>
            </w:pPr>
            <w:r>
              <w:rPr>
                <w:rFonts w:ascii="標楷體" w:eastAsia="標楷體" w:hAnsi="標楷體" w:cs="Times New Roman" w:hint="eastAsia"/>
                <w:kern w:val="16"/>
                <w:sz w:val="20"/>
                <w:szCs w:val="20"/>
              </w:rPr>
              <w:t>金額</w:t>
            </w:r>
          </w:p>
        </w:tc>
        <w:tc>
          <w:tcPr>
            <w:tcW w:w="73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C4292B" w:rsidRDefault="00C4292B" w:rsidP="00D554ED">
            <w:pPr>
              <w:keepNext/>
              <w:overflowPunct w:val="0"/>
              <w:spacing w:line="230" w:lineRule="exact"/>
              <w:ind w:left="57" w:right="57"/>
              <w:jc w:val="distribute"/>
              <w:textAlignment w:val="center"/>
              <w:rPr>
                <w:rFonts w:ascii="標楷體" w:eastAsia="標楷體" w:hAnsi="標楷體" w:cs="Times New Roman"/>
                <w:kern w:val="16"/>
                <w:sz w:val="20"/>
                <w:szCs w:val="20"/>
              </w:rPr>
            </w:pPr>
            <w:r>
              <w:rPr>
                <w:rFonts w:ascii="標楷體" w:eastAsia="標楷體" w:hAnsi="標楷體" w:cs="Times New Roman" w:hint="eastAsia"/>
                <w:kern w:val="16"/>
                <w:sz w:val="20"/>
                <w:szCs w:val="20"/>
              </w:rPr>
              <w:t>占比</w:t>
            </w: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C4292B" w:rsidRDefault="00C4292B" w:rsidP="00D554ED">
            <w:pPr>
              <w:widowControl/>
              <w:overflowPunct w:val="0"/>
              <w:textAlignment w:val="center"/>
              <w:rPr>
                <w:rFonts w:ascii="標楷體" w:eastAsia="標楷體" w:hAnsi="標楷體" w:cs="Times New Roman"/>
                <w:kern w:val="16"/>
                <w:sz w:val="20"/>
                <w:szCs w:val="20"/>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rsidR="00C4292B" w:rsidRDefault="00C4292B" w:rsidP="00D554ED">
            <w:pPr>
              <w:widowControl/>
              <w:overflowPunct w:val="0"/>
              <w:textAlignment w:val="center"/>
              <w:rPr>
                <w:rFonts w:ascii="標楷體" w:eastAsia="標楷體" w:hAnsi="標楷體" w:cs="Times New Roman"/>
                <w:kern w:val="16"/>
                <w:sz w:val="20"/>
                <w:szCs w:val="20"/>
              </w:rPr>
            </w:pPr>
          </w:p>
        </w:tc>
        <w:tc>
          <w:tcPr>
            <w:tcW w:w="1086" w:type="dxa"/>
            <w:vMerge/>
            <w:tcBorders>
              <w:top w:val="single" w:sz="4" w:space="0" w:color="auto"/>
              <w:left w:val="single" w:sz="4" w:space="0" w:color="auto"/>
              <w:bottom w:val="single" w:sz="4" w:space="0" w:color="auto"/>
              <w:right w:val="single" w:sz="4" w:space="0" w:color="auto"/>
            </w:tcBorders>
            <w:vAlign w:val="center"/>
            <w:hideMark/>
          </w:tcPr>
          <w:p w:rsidR="00C4292B" w:rsidRDefault="00C4292B" w:rsidP="00D554ED">
            <w:pPr>
              <w:widowControl/>
              <w:overflowPunct w:val="0"/>
              <w:textAlignment w:val="center"/>
              <w:rPr>
                <w:rFonts w:ascii="標楷體" w:eastAsia="標楷體" w:hAnsi="標楷體" w:cs="Times New Roman"/>
                <w:kern w:val="16"/>
                <w:sz w:val="20"/>
                <w:szCs w:val="20"/>
              </w:rPr>
            </w:pPr>
          </w:p>
        </w:tc>
      </w:tr>
      <w:tr w:rsidR="00C4292B" w:rsidTr="00D554ED">
        <w:trPr>
          <w:cantSplit/>
          <w:trHeight w:val="476"/>
        </w:trPr>
        <w:tc>
          <w:tcPr>
            <w:tcW w:w="4707" w:type="dxa"/>
            <w:tcBorders>
              <w:top w:val="single" w:sz="4" w:space="0" w:color="auto"/>
              <w:left w:val="single" w:sz="4" w:space="0" w:color="auto"/>
              <w:bottom w:val="single" w:sz="4" w:space="0" w:color="auto"/>
              <w:right w:val="single" w:sz="4" w:space="0" w:color="auto"/>
            </w:tcBorders>
            <w:vAlign w:val="center"/>
            <w:hideMark/>
          </w:tcPr>
          <w:p w:rsidR="00C4292B" w:rsidRDefault="00C4292B" w:rsidP="00D554ED">
            <w:pPr>
              <w:keepNext/>
              <w:overflowPunct w:val="0"/>
              <w:spacing w:line="230" w:lineRule="exact"/>
              <w:ind w:left="200" w:right="200"/>
              <w:jc w:val="distribute"/>
              <w:textAlignment w:val="center"/>
              <w:rPr>
                <w:rFonts w:ascii="標楷體" w:eastAsia="標楷體" w:hAnsi="標楷體" w:cs="Times New Roman"/>
                <w:b/>
                <w:kern w:val="16"/>
                <w:sz w:val="20"/>
                <w:szCs w:val="20"/>
              </w:rPr>
            </w:pPr>
            <w:r>
              <w:rPr>
                <w:rFonts w:ascii="標楷體" w:eastAsia="標楷體" w:hAnsi="標楷體" w:cs="Times New Roman" w:hint="eastAsia"/>
                <w:b/>
                <w:noProof/>
                <w:kern w:val="16"/>
                <w:sz w:val="20"/>
                <w:szCs w:val="20"/>
              </w:rPr>
              <w:t>合計</w:t>
            </w:r>
          </w:p>
        </w:tc>
        <w:tc>
          <w:tcPr>
            <w:tcW w:w="1075" w:type="dxa"/>
            <w:tcBorders>
              <w:top w:val="single" w:sz="4" w:space="0" w:color="auto"/>
              <w:left w:val="single" w:sz="4" w:space="0" w:color="auto"/>
              <w:bottom w:val="single" w:sz="4" w:space="0" w:color="auto"/>
              <w:right w:val="single" w:sz="4" w:space="0" w:color="auto"/>
            </w:tcBorders>
            <w:vAlign w:val="center"/>
            <w:hideMark/>
          </w:tcPr>
          <w:p w:rsidR="00C4292B" w:rsidRDefault="00D21BC5" w:rsidP="00D554ED">
            <w:pPr>
              <w:keepNext/>
              <w:overflowPunct w:val="0"/>
              <w:topLinePunct/>
              <w:spacing w:line="240" w:lineRule="exact"/>
              <w:jc w:val="right"/>
              <w:textAlignment w:val="center"/>
              <w:rPr>
                <w:rFonts w:ascii="標楷體" w:eastAsia="標楷體" w:hAnsi="標楷體" w:cs="Times New Roman"/>
                <w:b/>
                <w:sz w:val="20"/>
                <w:szCs w:val="20"/>
              </w:rPr>
            </w:pPr>
            <w:r>
              <w:rPr>
                <w:rFonts w:ascii="標楷體" w:eastAsia="標楷體" w:hAnsi="標楷體" w:cs="Times New Roman" w:hint="eastAsia"/>
                <w:b/>
                <w:noProof/>
                <w:kern w:val="16"/>
                <w:sz w:val="20"/>
                <w:szCs w:val="20"/>
              </w:rPr>
              <w:t>6</w:t>
            </w:r>
            <w:r w:rsidR="00C4292B">
              <w:rPr>
                <w:rFonts w:ascii="標楷體" w:eastAsia="標楷體" w:hAnsi="標楷體" w:cs="Times New Roman" w:hint="eastAsia"/>
                <w:b/>
                <w:noProof/>
                <w:kern w:val="16"/>
                <w:sz w:val="20"/>
                <w:szCs w:val="20"/>
              </w:rPr>
              <w:t>,</w:t>
            </w:r>
            <w:r>
              <w:rPr>
                <w:rFonts w:ascii="標楷體" w:eastAsia="標楷體" w:hAnsi="標楷體" w:cs="Times New Roman" w:hint="eastAsia"/>
                <w:b/>
                <w:noProof/>
                <w:kern w:val="16"/>
                <w:sz w:val="20"/>
                <w:szCs w:val="20"/>
              </w:rPr>
              <w:t>648</w:t>
            </w:r>
            <w:r w:rsidR="00C4292B">
              <w:rPr>
                <w:rFonts w:ascii="標楷體" w:eastAsia="標楷體" w:hAnsi="標楷體" w:cs="Times New Roman" w:hint="eastAsia"/>
                <w:b/>
                <w:noProof/>
                <w:kern w:val="16"/>
                <w:sz w:val="20"/>
                <w:szCs w:val="20"/>
              </w:rPr>
              <w:t>,</w:t>
            </w:r>
            <w:r>
              <w:rPr>
                <w:rFonts w:ascii="標楷體" w:eastAsia="標楷體" w:hAnsi="標楷體" w:cs="Times New Roman" w:hint="eastAsia"/>
                <w:b/>
                <w:noProof/>
                <w:kern w:val="16"/>
                <w:sz w:val="20"/>
                <w:szCs w:val="20"/>
              </w:rPr>
              <w:t>815</w:t>
            </w:r>
          </w:p>
        </w:tc>
        <w:tc>
          <w:tcPr>
            <w:tcW w:w="733" w:type="dxa"/>
            <w:tcBorders>
              <w:top w:val="single" w:sz="4" w:space="0" w:color="auto"/>
              <w:left w:val="single" w:sz="4" w:space="0" w:color="auto"/>
              <w:bottom w:val="single" w:sz="4" w:space="0" w:color="auto"/>
              <w:right w:val="single" w:sz="4" w:space="0" w:color="auto"/>
            </w:tcBorders>
            <w:vAlign w:val="center"/>
            <w:hideMark/>
          </w:tcPr>
          <w:p w:rsidR="00C4292B" w:rsidRDefault="00C4292B" w:rsidP="00D554ED">
            <w:pPr>
              <w:keepNext/>
              <w:overflowPunct w:val="0"/>
              <w:topLinePunct/>
              <w:spacing w:line="240" w:lineRule="exact"/>
              <w:jc w:val="right"/>
              <w:textAlignment w:val="center"/>
              <w:rPr>
                <w:rFonts w:ascii="標楷體" w:eastAsia="標楷體" w:hAnsi="標楷體" w:cs="Times New Roman"/>
                <w:b/>
                <w:sz w:val="20"/>
                <w:szCs w:val="20"/>
              </w:rPr>
            </w:pPr>
            <w:r>
              <w:rPr>
                <w:rFonts w:ascii="標楷體" w:eastAsia="標楷體" w:hAnsi="標楷體" w:cs="Times New Roman" w:hint="eastAsia"/>
                <w:b/>
                <w:noProof/>
                <w:kern w:val="16"/>
                <w:sz w:val="20"/>
                <w:szCs w:val="20"/>
              </w:rPr>
              <w:t>100.00</w:t>
            </w:r>
          </w:p>
        </w:tc>
        <w:tc>
          <w:tcPr>
            <w:tcW w:w="1155" w:type="dxa"/>
            <w:tcBorders>
              <w:top w:val="single" w:sz="4" w:space="0" w:color="auto"/>
              <w:left w:val="single" w:sz="4" w:space="0" w:color="auto"/>
              <w:bottom w:val="single" w:sz="4" w:space="0" w:color="auto"/>
              <w:right w:val="single" w:sz="4" w:space="0" w:color="auto"/>
            </w:tcBorders>
            <w:vAlign w:val="center"/>
            <w:hideMark/>
          </w:tcPr>
          <w:p w:rsidR="00C4292B" w:rsidRDefault="00D21BC5" w:rsidP="00D554ED">
            <w:pPr>
              <w:keepNext/>
              <w:overflowPunct w:val="0"/>
              <w:topLinePunct/>
              <w:spacing w:line="240" w:lineRule="exact"/>
              <w:jc w:val="right"/>
              <w:textAlignment w:val="center"/>
              <w:rPr>
                <w:rFonts w:ascii="標楷體" w:eastAsia="標楷體" w:hAnsi="標楷體" w:cs="Times New Roman"/>
                <w:b/>
                <w:sz w:val="20"/>
                <w:szCs w:val="20"/>
              </w:rPr>
            </w:pPr>
            <w:r>
              <w:rPr>
                <w:rFonts w:ascii="標楷體" w:eastAsia="標楷體" w:hAnsi="標楷體" w:cs="Times New Roman" w:hint="eastAsia"/>
                <w:b/>
                <w:noProof/>
                <w:kern w:val="16"/>
                <w:sz w:val="20"/>
                <w:szCs w:val="20"/>
              </w:rPr>
              <w:t>3</w:t>
            </w:r>
            <w:r w:rsidR="00C4292B">
              <w:rPr>
                <w:rFonts w:ascii="標楷體" w:eastAsia="標楷體" w:hAnsi="標楷體" w:cs="Times New Roman" w:hint="eastAsia"/>
                <w:b/>
                <w:noProof/>
                <w:kern w:val="16"/>
                <w:sz w:val="20"/>
                <w:szCs w:val="20"/>
              </w:rPr>
              <w:t>,</w:t>
            </w:r>
            <w:r>
              <w:rPr>
                <w:rFonts w:ascii="標楷體" w:eastAsia="標楷體" w:hAnsi="標楷體" w:cs="Times New Roman" w:hint="eastAsia"/>
                <w:b/>
                <w:noProof/>
                <w:kern w:val="16"/>
                <w:sz w:val="20"/>
                <w:szCs w:val="20"/>
              </w:rPr>
              <w:t>767</w:t>
            </w:r>
            <w:r w:rsidR="00C4292B">
              <w:rPr>
                <w:rFonts w:ascii="標楷體" w:eastAsia="標楷體" w:hAnsi="標楷體" w:cs="Times New Roman" w:hint="eastAsia"/>
                <w:b/>
                <w:noProof/>
                <w:kern w:val="16"/>
                <w:sz w:val="20"/>
                <w:szCs w:val="20"/>
              </w:rPr>
              <w:t>,</w:t>
            </w:r>
            <w:r>
              <w:rPr>
                <w:rFonts w:ascii="標楷體" w:eastAsia="標楷體" w:hAnsi="標楷體" w:cs="Times New Roman" w:hint="eastAsia"/>
                <w:b/>
                <w:noProof/>
                <w:kern w:val="16"/>
                <w:sz w:val="20"/>
                <w:szCs w:val="20"/>
              </w:rPr>
              <w:t>016</w:t>
            </w:r>
            <w:r w:rsidR="00C4292B">
              <w:rPr>
                <w:rFonts w:ascii="標楷體" w:eastAsia="標楷體" w:hAnsi="標楷體" w:cs="Times New Roman" w:hint="eastAsia"/>
                <w:b/>
                <w:noProof/>
                <w:kern w:val="16"/>
                <w:sz w:val="20"/>
                <w:szCs w:val="20"/>
              </w:rPr>
              <w:t xml:space="preserve"> </w:t>
            </w:r>
            <w:r w:rsidR="00C4292B">
              <w:rPr>
                <w:rFonts w:ascii="標楷體" w:eastAsia="標楷體" w:hAnsi="標楷體" w:cs="Times New Roman" w:hint="eastAsia"/>
                <w:kern w:val="16"/>
                <w:sz w:val="20"/>
                <w:szCs w:val="20"/>
              </w:rPr>
              <w:t>(</w:t>
            </w:r>
            <w:r>
              <w:rPr>
                <w:rFonts w:ascii="標楷體" w:eastAsia="標楷體" w:hAnsi="標楷體" w:cs="Times New Roman" w:hint="eastAsia"/>
                <w:kern w:val="16"/>
                <w:sz w:val="20"/>
                <w:szCs w:val="20"/>
              </w:rPr>
              <w:t>56</w:t>
            </w:r>
            <w:r w:rsidR="00C4292B">
              <w:rPr>
                <w:rFonts w:ascii="標楷體" w:eastAsia="標楷體" w:hAnsi="標楷體" w:cs="Times New Roman" w:hint="eastAsia"/>
                <w:kern w:val="16"/>
                <w:sz w:val="20"/>
                <w:szCs w:val="20"/>
              </w:rPr>
              <w:t>.</w:t>
            </w:r>
            <w:r>
              <w:rPr>
                <w:rFonts w:ascii="標楷體" w:eastAsia="標楷體" w:hAnsi="標楷體" w:cs="Times New Roman" w:hint="eastAsia"/>
                <w:kern w:val="16"/>
                <w:sz w:val="20"/>
                <w:szCs w:val="20"/>
              </w:rPr>
              <w:t>66</w:t>
            </w:r>
            <w:r w:rsidR="00C4292B">
              <w:rPr>
                <w:rFonts w:ascii="標楷體" w:eastAsia="標楷體" w:hAnsi="標楷體" w:cs="Times New Roman" w:hint="eastAsia"/>
                <w:kern w:val="16"/>
                <w:sz w:val="20"/>
                <w:szCs w:val="20"/>
              </w:rPr>
              <w:t>％)</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292B" w:rsidRDefault="00D21BC5" w:rsidP="00D554ED">
            <w:pPr>
              <w:keepNext/>
              <w:overflowPunct w:val="0"/>
              <w:topLinePunct/>
              <w:spacing w:line="240" w:lineRule="exact"/>
              <w:jc w:val="right"/>
              <w:textAlignment w:val="center"/>
              <w:rPr>
                <w:rFonts w:ascii="標楷體" w:eastAsia="標楷體" w:hAnsi="標楷體" w:cs="Times New Roman"/>
                <w:b/>
                <w:sz w:val="20"/>
                <w:szCs w:val="20"/>
              </w:rPr>
            </w:pPr>
            <w:r>
              <w:rPr>
                <w:rFonts w:ascii="標楷體" w:eastAsia="標楷體" w:hAnsi="標楷體" w:cs="Times New Roman" w:hint="eastAsia"/>
                <w:b/>
                <w:noProof/>
                <w:kern w:val="16"/>
                <w:sz w:val="20"/>
                <w:szCs w:val="20"/>
              </w:rPr>
              <w:t>223</w:t>
            </w:r>
            <w:r w:rsidR="00C4292B">
              <w:rPr>
                <w:rFonts w:ascii="標楷體" w:eastAsia="標楷體" w:hAnsi="標楷體" w:cs="Times New Roman" w:hint="eastAsia"/>
                <w:b/>
                <w:noProof/>
                <w:kern w:val="16"/>
                <w:sz w:val="20"/>
                <w:szCs w:val="20"/>
              </w:rPr>
              <w:t>,</w:t>
            </w:r>
            <w:r>
              <w:rPr>
                <w:rFonts w:ascii="標楷體" w:eastAsia="標楷體" w:hAnsi="標楷體" w:cs="Times New Roman" w:hint="eastAsia"/>
                <w:b/>
                <w:noProof/>
                <w:kern w:val="16"/>
                <w:sz w:val="20"/>
                <w:szCs w:val="20"/>
              </w:rPr>
              <w:t>306</w:t>
            </w:r>
            <w:r w:rsidR="00C4292B">
              <w:rPr>
                <w:rFonts w:ascii="標楷體" w:eastAsia="標楷體" w:hAnsi="標楷體" w:cs="Times New Roman" w:hint="eastAsia"/>
                <w:b/>
                <w:noProof/>
                <w:kern w:val="16"/>
                <w:sz w:val="20"/>
                <w:szCs w:val="20"/>
              </w:rPr>
              <w:t xml:space="preserve"> </w:t>
            </w:r>
            <w:r w:rsidR="00C4292B">
              <w:rPr>
                <w:rFonts w:ascii="標楷體" w:eastAsia="標楷體" w:hAnsi="標楷體" w:cs="Times New Roman" w:hint="eastAsia"/>
                <w:kern w:val="16"/>
                <w:sz w:val="20"/>
                <w:szCs w:val="20"/>
              </w:rPr>
              <w:t>(</w:t>
            </w:r>
            <w:r>
              <w:rPr>
                <w:rFonts w:ascii="標楷體" w:eastAsia="標楷體" w:hAnsi="標楷體" w:cs="Times New Roman" w:hint="eastAsia"/>
                <w:kern w:val="16"/>
                <w:sz w:val="20"/>
                <w:szCs w:val="20"/>
              </w:rPr>
              <w:t>3</w:t>
            </w:r>
            <w:r w:rsidR="00C4292B">
              <w:rPr>
                <w:rFonts w:ascii="標楷體" w:eastAsia="標楷體" w:hAnsi="標楷體" w:cs="Times New Roman" w:hint="eastAsia"/>
                <w:kern w:val="16"/>
                <w:sz w:val="20"/>
                <w:szCs w:val="20"/>
              </w:rPr>
              <w:t>.</w:t>
            </w:r>
            <w:r>
              <w:rPr>
                <w:rFonts w:ascii="標楷體" w:eastAsia="標楷體" w:hAnsi="標楷體" w:cs="Times New Roman" w:hint="eastAsia"/>
                <w:kern w:val="16"/>
                <w:sz w:val="20"/>
                <w:szCs w:val="20"/>
              </w:rPr>
              <w:t>36</w:t>
            </w:r>
            <w:r w:rsidR="00C4292B">
              <w:rPr>
                <w:rFonts w:ascii="標楷體" w:eastAsia="標楷體" w:hAnsi="標楷體" w:cs="Times New Roman" w:hint="eastAsia"/>
                <w:kern w:val="16"/>
                <w:sz w:val="20"/>
                <w:szCs w:val="20"/>
              </w:rPr>
              <w:t>％)</w:t>
            </w:r>
          </w:p>
        </w:tc>
        <w:tc>
          <w:tcPr>
            <w:tcW w:w="1086" w:type="dxa"/>
            <w:tcBorders>
              <w:top w:val="single" w:sz="4" w:space="0" w:color="auto"/>
              <w:left w:val="single" w:sz="4" w:space="0" w:color="auto"/>
              <w:bottom w:val="single" w:sz="4" w:space="0" w:color="auto"/>
              <w:right w:val="single" w:sz="4" w:space="0" w:color="auto"/>
            </w:tcBorders>
            <w:vAlign w:val="center"/>
            <w:hideMark/>
          </w:tcPr>
          <w:p w:rsidR="00C4292B" w:rsidRDefault="00D21BC5" w:rsidP="00D554ED">
            <w:pPr>
              <w:keepNext/>
              <w:overflowPunct w:val="0"/>
              <w:topLinePunct/>
              <w:spacing w:line="240" w:lineRule="exact"/>
              <w:jc w:val="right"/>
              <w:textAlignment w:val="center"/>
              <w:rPr>
                <w:rFonts w:ascii="標楷體" w:eastAsia="標楷體" w:hAnsi="標楷體" w:cs="Times New Roman"/>
                <w:b/>
                <w:sz w:val="20"/>
                <w:szCs w:val="20"/>
              </w:rPr>
            </w:pPr>
            <w:r>
              <w:rPr>
                <w:rFonts w:ascii="標楷體" w:eastAsia="標楷體" w:hAnsi="標楷體" w:cs="Times New Roman" w:hint="eastAsia"/>
                <w:b/>
                <w:noProof/>
                <w:kern w:val="16"/>
                <w:sz w:val="20"/>
                <w:szCs w:val="20"/>
              </w:rPr>
              <w:t>2</w:t>
            </w:r>
            <w:r w:rsidR="00C4292B">
              <w:rPr>
                <w:rFonts w:ascii="標楷體" w:eastAsia="標楷體" w:hAnsi="標楷體" w:cs="Times New Roman" w:hint="eastAsia"/>
                <w:b/>
                <w:noProof/>
                <w:kern w:val="16"/>
                <w:sz w:val="20"/>
                <w:szCs w:val="20"/>
              </w:rPr>
              <w:t>,</w:t>
            </w:r>
            <w:r>
              <w:rPr>
                <w:rFonts w:ascii="標楷體" w:eastAsia="標楷體" w:hAnsi="標楷體" w:cs="Times New Roman" w:hint="eastAsia"/>
                <w:b/>
                <w:noProof/>
                <w:kern w:val="16"/>
                <w:sz w:val="20"/>
                <w:szCs w:val="20"/>
              </w:rPr>
              <w:t>658</w:t>
            </w:r>
            <w:r w:rsidR="00C4292B">
              <w:rPr>
                <w:rFonts w:ascii="標楷體" w:eastAsia="標楷體" w:hAnsi="標楷體" w:cs="Times New Roman" w:hint="eastAsia"/>
                <w:b/>
                <w:noProof/>
                <w:kern w:val="16"/>
                <w:sz w:val="20"/>
                <w:szCs w:val="20"/>
              </w:rPr>
              <w:t>,</w:t>
            </w:r>
            <w:r>
              <w:rPr>
                <w:rFonts w:ascii="標楷體" w:eastAsia="標楷體" w:hAnsi="標楷體" w:cs="Times New Roman" w:hint="eastAsia"/>
                <w:b/>
                <w:noProof/>
                <w:kern w:val="16"/>
                <w:sz w:val="20"/>
                <w:szCs w:val="20"/>
              </w:rPr>
              <w:t>492</w:t>
            </w:r>
            <w:r w:rsidR="00C4292B">
              <w:rPr>
                <w:rFonts w:ascii="標楷體" w:eastAsia="標楷體" w:hAnsi="標楷體" w:cs="Times New Roman" w:hint="eastAsia"/>
                <w:b/>
                <w:noProof/>
                <w:kern w:val="16"/>
                <w:sz w:val="20"/>
                <w:szCs w:val="20"/>
              </w:rPr>
              <w:t xml:space="preserve"> </w:t>
            </w:r>
            <w:r w:rsidR="00C4292B">
              <w:rPr>
                <w:rFonts w:ascii="標楷體" w:eastAsia="標楷體" w:hAnsi="標楷體" w:cs="Times New Roman" w:hint="eastAsia"/>
                <w:kern w:val="16"/>
                <w:sz w:val="20"/>
                <w:szCs w:val="20"/>
              </w:rPr>
              <w:t>(</w:t>
            </w:r>
            <w:r>
              <w:rPr>
                <w:rFonts w:ascii="標楷體" w:eastAsia="標楷體" w:hAnsi="標楷體" w:cs="Times New Roman" w:hint="eastAsia"/>
                <w:kern w:val="16"/>
                <w:sz w:val="20"/>
                <w:szCs w:val="20"/>
              </w:rPr>
              <w:t>39</w:t>
            </w:r>
            <w:r w:rsidR="00C4292B">
              <w:rPr>
                <w:rFonts w:ascii="標楷體" w:eastAsia="標楷體" w:hAnsi="標楷體" w:cs="Times New Roman" w:hint="eastAsia"/>
                <w:kern w:val="16"/>
                <w:sz w:val="20"/>
                <w:szCs w:val="20"/>
              </w:rPr>
              <w:t>.</w:t>
            </w:r>
            <w:r>
              <w:rPr>
                <w:rFonts w:ascii="標楷體" w:eastAsia="標楷體" w:hAnsi="標楷體" w:cs="Times New Roman" w:hint="eastAsia"/>
                <w:kern w:val="16"/>
                <w:sz w:val="20"/>
                <w:szCs w:val="20"/>
              </w:rPr>
              <w:t>98</w:t>
            </w:r>
            <w:r w:rsidR="00C4292B">
              <w:rPr>
                <w:rFonts w:ascii="標楷體" w:eastAsia="標楷體" w:hAnsi="標楷體" w:cs="Times New Roman" w:hint="eastAsia"/>
                <w:kern w:val="16"/>
                <w:sz w:val="20"/>
                <w:szCs w:val="20"/>
              </w:rPr>
              <w:t>％)</w:t>
            </w:r>
          </w:p>
        </w:tc>
      </w:tr>
      <w:tr w:rsidR="00C4292B" w:rsidTr="00D554ED">
        <w:trPr>
          <w:cantSplit/>
          <w:trHeight w:val="565"/>
        </w:trPr>
        <w:tc>
          <w:tcPr>
            <w:tcW w:w="470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C4292B" w:rsidP="00D554ED">
            <w:pPr>
              <w:keepNext/>
              <w:overflowPunct w:val="0"/>
              <w:topLinePunct/>
              <w:spacing w:line="240" w:lineRule="exact"/>
              <w:ind w:left="200" w:hangingChars="100" w:hanging="200"/>
              <w:jc w:val="both"/>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1.工程規劃設計中、或規劃設計欠周致變更設計中、或施工中尚未完工而予以保留。</w:t>
            </w:r>
          </w:p>
        </w:tc>
        <w:tc>
          <w:tcPr>
            <w:tcW w:w="107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D21BC5"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3</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370</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969</w:t>
            </w:r>
          </w:p>
        </w:tc>
        <w:tc>
          <w:tcPr>
            <w:tcW w:w="73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D21BC5"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50</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70</w:t>
            </w:r>
          </w:p>
        </w:tc>
        <w:tc>
          <w:tcPr>
            <w:tcW w:w="115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D21BC5"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3</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247</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331</w:t>
            </w:r>
          </w:p>
        </w:tc>
        <w:tc>
          <w:tcPr>
            <w:tcW w:w="115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D21BC5" w:rsidP="00D554ED">
            <w:pPr>
              <w:keepNext/>
              <w:overflowPunct w:val="0"/>
              <w:topLinePunct/>
              <w:jc w:val="right"/>
              <w:textAlignment w:val="center"/>
              <w:rPr>
                <w:rFonts w:ascii="標楷體" w:eastAsia="標楷體" w:hAnsi="標楷體" w:cs="Times New Roman"/>
                <w:sz w:val="20"/>
                <w:szCs w:val="20"/>
              </w:rPr>
            </w:pPr>
            <w:r w:rsidRPr="00D21BC5">
              <w:rPr>
                <w:rFonts w:ascii="標楷體" w:eastAsia="標楷體" w:hAnsi="標楷體" w:cs="Times New Roman" w:hint="eastAsia"/>
                <w:noProof/>
                <w:kern w:val="16"/>
                <w:sz w:val="20"/>
                <w:szCs w:val="20"/>
              </w:rPr>
              <w:t>－</w:t>
            </w:r>
          </w:p>
        </w:tc>
        <w:tc>
          <w:tcPr>
            <w:tcW w:w="10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D21BC5"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123</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637</w:t>
            </w:r>
          </w:p>
        </w:tc>
      </w:tr>
      <w:tr w:rsidR="00C4292B" w:rsidTr="00D554ED">
        <w:trPr>
          <w:cantSplit/>
          <w:trHeight w:val="565"/>
        </w:trPr>
        <w:tc>
          <w:tcPr>
            <w:tcW w:w="4707" w:type="dxa"/>
            <w:tcBorders>
              <w:top w:val="single" w:sz="4" w:space="0" w:color="auto"/>
              <w:left w:val="single" w:sz="4" w:space="0" w:color="auto"/>
              <w:bottom w:val="single" w:sz="4" w:space="0" w:color="auto"/>
              <w:right w:val="single" w:sz="4" w:space="0" w:color="auto"/>
            </w:tcBorders>
            <w:vAlign w:val="center"/>
            <w:hideMark/>
          </w:tcPr>
          <w:p w:rsidR="00C4292B" w:rsidRDefault="00C4292B" w:rsidP="00D554ED">
            <w:pPr>
              <w:overflowPunct w:val="0"/>
              <w:topLinePunct/>
              <w:spacing w:line="240" w:lineRule="exact"/>
              <w:ind w:left="200" w:hangingChars="100" w:hanging="200"/>
              <w:jc w:val="both"/>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2.工程款、用地取得補償費或預付款等尚未檢據核銷，或未完成結報手續而予保留。</w:t>
            </w:r>
          </w:p>
        </w:tc>
        <w:tc>
          <w:tcPr>
            <w:tcW w:w="1075" w:type="dxa"/>
            <w:tcBorders>
              <w:top w:val="single" w:sz="4" w:space="0" w:color="auto"/>
              <w:left w:val="single" w:sz="4" w:space="0" w:color="auto"/>
              <w:bottom w:val="single" w:sz="4" w:space="0" w:color="auto"/>
              <w:right w:val="single" w:sz="4" w:space="0" w:color="auto"/>
            </w:tcBorders>
            <w:vAlign w:val="center"/>
            <w:hideMark/>
          </w:tcPr>
          <w:p w:rsidR="00C4292B" w:rsidRDefault="00C4292B" w:rsidP="00D554ED">
            <w:pPr>
              <w:keepNext/>
              <w:overflowPunct w:val="0"/>
              <w:topLinePunct/>
              <w:jc w:val="right"/>
              <w:textAlignment w:val="center"/>
              <w:rPr>
                <w:rFonts w:ascii="標楷體" w:eastAsia="標楷體" w:hAnsi="標楷體" w:cs="Times New Roman"/>
                <w:color w:val="FF0000"/>
                <w:sz w:val="20"/>
                <w:szCs w:val="20"/>
              </w:rPr>
            </w:pPr>
            <w:r>
              <w:rPr>
                <w:rFonts w:ascii="標楷體" w:eastAsia="標楷體" w:hAnsi="標楷體" w:cs="Times New Roman" w:hint="eastAsia"/>
                <w:noProof/>
                <w:kern w:val="16"/>
                <w:sz w:val="20"/>
                <w:szCs w:val="20"/>
              </w:rPr>
              <w:t>7</w:t>
            </w:r>
            <w:r w:rsidR="00D21BC5">
              <w:rPr>
                <w:rFonts w:ascii="標楷體" w:eastAsia="標楷體" w:hAnsi="標楷體" w:cs="Times New Roman" w:hint="eastAsia"/>
                <w:noProof/>
                <w:kern w:val="16"/>
                <w:sz w:val="20"/>
                <w:szCs w:val="20"/>
              </w:rPr>
              <w:t>17</w:t>
            </w:r>
            <w:r>
              <w:rPr>
                <w:rFonts w:ascii="標楷體" w:eastAsia="標楷體" w:hAnsi="標楷體" w:cs="Times New Roman" w:hint="eastAsia"/>
                <w:noProof/>
                <w:kern w:val="16"/>
                <w:sz w:val="20"/>
                <w:szCs w:val="20"/>
              </w:rPr>
              <w:t>,</w:t>
            </w:r>
            <w:r w:rsidR="00D21BC5">
              <w:rPr>
                <w:rFonts w:ascii="標楷體" w:eastAsia="標楷體" w:hAnsi="標楷體" w:cs="Times New Roman" w:hint="eastAsia"/>
                <w:noProof/>
                <w:kern w:val="16"/>
                <w:sz w:val="20"/>
                <w:szCs w:val="20"/>
              </w:rPr>
              <w:t>747</w:t>
            </w:r>
          </w:p>
        </w:tc>
        <w:tc>
          <w:tcPr>
            <w:tcW w:w="733" w:type="dxa"/>
            <w:tcBorders>
              <w:top w:val="single" w:sz="4" w:space="0" w:color="auto"/>
              <w:left w:val="single" w:sz="4" w:space="0" w:color="auto"/>
              <w:bottom w:val="single" w:sz="4" w:space="0" w:color="auto"/>
              <w:right w:val="single" w:sz="4" w:space="0" w:color="auto"/>
            </w:tcBorders>
            <w:vAlign w:val="center"/>
            <w:hideMark/>
          </w:tcPr>
          <w:p w:rsidR="00C4292B" w:rsidRDefault="00D21BC5" w:rsidP="00D554ED">
            <w:pPr>
              <w:keepNext/>
              <w:overflowPunct w:val="0"/>
              <w:topLinePunct/>
              <w:jc w:val="right"/>
              <w:textAlignment w:val="center"/>
              <w:rPr>
                <w:rFonts w:ascii="標楷體" w:eastAsia="標楷體" w:hAnsi="標楷體" w:cs="Times New Roman"/>
                <w:color w:val="FF0000"/>
                <w:sz w:val="20"/>
                <w:szCs w:val="20"/>
              </w:rPr>
            </w:pPr>
            <w:r>
              <w:rPr>
                <w:rFonts w:ascii="標楷體" w:eastAsia="標楷體" w:hAnsi="標楷體" w:cs="Times New Roman" w:hint="eastAsia"/>
                <w:noProof/>
                <w:kern w:val="16"/>
                <w:sz w:val="20"/>
                <w:szCs w:val="20"/>
              </w:rPr>
              <w:t>10</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80</w:t>
            </w:r>
          </w:p>
        </w:tc>
        <w:tc>
          <w:tcPr>
            <w:tcW w:w="1155" w:type="dxa"/>
            <w:tcBorders>
              <w:top w:val="single" w:sz="4" w:space="0" w:color="auto"/>
              <w:left w:val="single" w:sz="4" w:space="0" w:color="auto"/>
              <w:bottom w:val="single" w:sz="4" w:space="0" w:color="auto"/>
              <w:right w:val="single" w:sz="4" w:space="0" w:color="auto"/>
            </w:tcBorders>
            <w:vAlign w:val="center"/>
            <w:hideMark/>
          </w:tcPr>
          <w:p w:rsidR="00C4292B" w:rsidRDefault="00D21BC5"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173</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659</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292B" w:rsidRDefault="00D21BC5"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sz w:val="20"/>
                <w:szCs w:val="20"/>
              </w:rPr>
              <w:t>22</w:t>
            </w:r>
            <w:r>
              <w:rPr>
                <w:rFonts w:ascii="標楷體" w:eastAsia="標楷體" w:hAnsi="標楷體" w:cs="Times New Roman" w:hint="eastAsia"/>
                <w:sz w:val="20"/>
                <w:szCs w:val="20"/>
              </w:rPr>
              <w:t>,449</w:t>
            </w:r>
          </w:p>
        </w:tc>
        <w:tc>
          <w:tcPr>
            <w:tcW w:w="1086" w:type="dxa"/>
            <w:tcBorders>
              <w:top w:val="single" w:sz="4" w:space="0" w:color="auto"/>
              <w:left w:val="single" w:sz="4" w:space="0" w:color="auto"/>
              <w:bottom w:val="single" w:sz="4" w:space="0" w:color="auto"/>
              <w:right w:val="single" w:sz="4" w:space="0" w:color="auto"/>
            </w:tcBorders>
            <w:vAlign w:val="center"/>
            <w:hideMark/>
          </w:tcPr>
          <w:p w:rsidR="00C4292B" w:rsidRDefault="00D21BC5"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521</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638</w:t>
            </w:r>
          </w:p>
        </w:tc>
      </w:tr>
      <w:tr w:rsidR="00C4292B" w:rsidTr="00D554ED">
        <w:trPr>
          <w:cantSplit/>
          <w:trHeight w:val="565"/>
        </w:trPr>
        <w:tc>
          <w:tcPr>
            <w:tcW w:w="470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C4292B" w:rsidP="00D554ED">
            <w:pPr>
              <w:overflowPunct w:val="0"/>
              <w:topLinePunct/>
              <w:spacing w:line="240" w:lineRule="exact"/>
              <w:ind w:left="200" w:hangingChars="100" w:hanging="200"/>
              <w:jc w:val="both"/>
              <w:textAlignment w:val="center"/>
              <w:rPr>
                <w:rFonts w:ascii="標楷體" w:eastAsia="標楷體" w:hAnsi="標楷體" w:cs="Times New Roman"/>
                <w:noProof/>
                <w:kern w:val="16"/>
                <w:sz w:val="20"/>
                <w:szCs w:val="20"/>
              </w:rPr>
            </w:pPr>
            <w:r>
              <w:rPr>
                <w:rFonts w:ascii="標楷體" w:eastAsia="標楷體" w:hAnsi="標楷體" w:cs="Times New Roman" w:hint="eastAsia"/>
                <w:noProof/>
                <w:kern w:val="16"/>
                <w:sz w:val="20"/>
                <w:szCs w:val="20"/>
              </w:rPr>
              <w:t>3.</w:t>
            </w:r>
            <w:r w:rsidR="00D21BC5">
              <w:rPr>
                <w:rFonts w:ascii="標楷體" w:eastAsia="標楷體" w:hAnsi="標楷體" w:cs="Times New Roman" w:hint="eastAsia"/>
                <w:noProof/>
                <w:kern w:val="16"/>
                <w:sz w:val="20"/>
                <w:szCs w:val="20"/>
              </w:rPr>
              <w:t>委託或補助計畫合約跨年度或單據未結或報告尚未審核通過。</w:t>
            </w:r>
          </w:p>
        </w:tc>
        <w:tc>
          <w:tcPr>
            <w:tcW w:w="107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D21BC5" w:rsidP="00D554ED">
            <w:pPr>
              <w:keepNext/>
              <w:overflowPunct w:val="0"/>
              <w:topLinePunct/>
              <w:jc w:val="right"/>
              <w:textAlignment w:val="center"/>
              <w:rPr>
                <w:rFonts w:ascii="標楷體" w:eastAsia="標楷體" w:hAnsi="標楷體" w:cs="Times New Roman"/>
                <w:noProof/>
                <w:kern w:val="16"/>
                <w:sz w:val="20"/>
                <w:szCs w:val="20"/>
              </w:rPr>
            </w:pPr>
            <w:r>
              <w:rPr>
                <w:rFonts w:ascii="標楷體" w:eastAsia="標楷體" w:hAnsi="標楷體" w:cs="Times New Roman" w:hint="eastAsia"/>
                <w:noProof/>
                <w:kern w:val="16"/>
                <w:sz w:val="20"/>
                <w:szCs w:val="20"/>
              </w:rPr>
              <w:t>552</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807</w:t>
            </w:r>
          </w:p>
        </w:tc>
        <w:tc>
          <w:tcPr>
            <w:tcW w:w="73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D21BC5" w:rsidP="00D554ED">
            <w:pPr>
              <w:keepNext/>
              <w:overflowPunct w:val="0"/>
              <w:topLinePunct/>
              <w:jc w:val="right"/>
              <w:textAlignment w:val="center"/>
              <w:rPr>
                <w:rFonts w:ascii="標楷體" w:eastAsia="標楷體" w:hAnsi="標楷體" w:cs="Times New Roman"/>
                <w:noProof/>
                <w:kern w:val="16"/>
                <w:sz w:val="20"/>
                <w:szCs w:val="20"/>
              </w:rPr>
            </w:pPr>
            <w:r>
              <w:rPr>
                <w:rFonts w:ascii="標楷體" w:eastAsia="標楷體" w:hAnsi="標楷體" w:cs="Times New Roman" w:hint="eastAsia"/>
                <w:noProof/>
                <w:kern w:val="16"/>
                <w:sz w:val="20"/>
                <w:szCs w:val="20"/>
              </w:rPr>
              <w:t>8</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31</w:t>
            </w:r>
          </w:p>
        </w:tc>
        <w:tc>
          <w:tcPr>
            <w:tcW w:w="115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D21BC5" w:rsidP="00D554ED">
            <w:pPr>
              <w:keepNext/>
              <w:overflowPunct w:val="0"/>
              <w:topLinePunct/>
              <w:jc w:val="right"/>
              <w:textAlignment w:val="center"/>
              <w:rPr>
                <w:rFonts w:ascii="標楷體" w:eastAsia="標楷體" w:hAnsi="標楷體" w:cs="Times New Roman"/>
                <w:noProof/>
                <w:kern w:val="16"/>
                <w:sz w:val="20"/>
                <w:szCs w:val="20"/>
              </w:rPr>
            </w:pPr>
            <w:r>
              <w:rPr>
                <w:rFonts w:ascii="標楷體" w:eastAsia="標楷體" w:hAnsi="標楷體" w:cs="Times New Roman" w:hint="eastAsia"/>
                <w:sz w:val="20"/>
                <w:szCs w:val="20"/>
              </w:rPr>
              <w:t>99</w:t>
            </w:r>
            <w:r w:rsidR="00C4292B">
              <w:rPr>
                <w:rFonts w:ascii="標楷體" w:eastAsia="標楷體" w:hAnsi="標楷體" w:cs="Times New Roman" w:hint="eastAsia"/>
                <w:sz w:val="20"/>
                <w:szCs w:val="20"/>
              </w:rPr>
              <w:t>,</w:t>
            </w:r>
            <w:r>
              <w:rPr>
                <w:rFonts w:ascii="標楷體" w:eastAsia="標楷體" w:hAnsi="標楷體" w:cs="Times New Roman" w:hint="eastAsia"/>
                <w:sz w:val="20"/>
                <w:szCs w:val="20"/>
              </w:rPr>
              <w:t>186</w:t>
            </w:r>
          </w:p>
        </w:tc>
        <w:tc>
          <w:tcPr>
            <w:tcW w:w="115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D21BC5" w:rsidP="00D554ED">
            <w:pPr>
              <w:keepNext/>
              <w:overflowPunct w:val="0"/>
              <w:topLinePunct/>
              <w:jc w:val="right"/>
              <w:textAlignment w:val="center"/>
              <w:rPr>
                <w:rFonts w:ascii="標楷體" w:eastAsia="標楷體" w:hAnsi="標楷體" w:cs="Times New Roman"/>
                <w:noProof/>
                <w:kern w:val="16"/>
                <w:sz w:val="20"/>
                <w:szCs w:val="20"/>
              </w:rPr>
            </w:pPr>
            <w:r w:rsidRPr="00D21BC5">
              <w:rPr>
                <w:rFonts w:ascii="標楷體" w:eastAsia="標楷體" w:hAnsi="標楷體" w:cs="Times New Roman" w:hint="eastAsia"/>
                <w:noProof/>
                <w:kern w:val="16"/>
                <w:sz w:val="20"/>
                <w:szCs w:val="20"/>
              </w:rPr>
              <w:t>－</w:t>
            </w:r>
          </w:p>
        </w:tc>
        <w:tc>
          <w:tcPr>
            <w:tcW w:w="10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D21BC5" w:rsidP="00D554ED">
            <w:pPr>
              <w:keepNext/>
              <w:overflowPunct w:val="0"/>
              <w:topLinePunct/>
              <w:jc w:val="right"/>
              <w:textAlignment w:val="center"/>
              <w:rPr>
                <w:rFonts w:ascii="標楷體" w:eastAsia="標楷體" w:hAnsi="標楷體" w:cs="Times New Roman"/>
                <w:noProof/>
                <w:kern w:val="16"/>
                <w:sz w:val="20"/>
                <w:szCs w:val="20"/>
              </w:rPr>
            </w:pPr>
            <w:r>
              <w:rPr>
                <w:rFonts w:ascii="標楷體" w:eastAsia="標楷體" w:hAnsi="標楷體" w:cs="Times New Roman" w:hint="eastAsia"/>
                <w:noProof/>
                <w:kern w:val="16"/>
                <w:sz w:val="20"/>
                <w:szCs w:val="20"/>
              </w:rPr>
              <w:t>453</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620</w:t>
            </w:r>
          </w:p>
        </w:tc>
      </w:tr>
      <w:tr w:rsidR="00C4292B" w:rsidTr="00D554ED">
        <w:trPr>
          <w:cantSplit/>
          <w:trHeight w:val="476"/>
        </w:trPr>
        <w:tc>
          <w:tcPr>
            <w:tcW w:w="4707" w:type="dxa"/>
            <w:tcBorders>
              <w:top w:val="single" w:sz="4" w:space="0" w:color="auto"/>
              <w:left w:val="single" w:sz="4" w:space="0" w:color="auto"/>
              <w:bottom w:val="single" w:sz="4" w:space="0" w:color="auto"/>
              <w:right w:val="single" w:sz="4" w:space="0" w:color="auto"/>
            </w:tcBorders>
            <w:vAlign w:val="center"/>
            <w:hideMark/>
          </w:tcPr>
          <w:p w:rsidR="00C4292B" w:rsidRDefault="00C4292B" w:rsidP="00D554ED">
            <w:pPr>
              <w:overflowPunct w:val="0"/>
              <w:topLinePunct/>
              <w:spacing w:line="240" w:lineRule="exact"/>
              <w:ind w:left="200" w:hangingChars="100" w:hanging="200"/>
              <w:jc w:val="both"/>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4.</w:t>
            </w:r>
            <w:r w:rsidR="00D21BC5">
              <w:rPr>
                <w:rFonts w:ascii="標楷體" w:eastAsia="標楷體" w:hAnsi="標楷體" w:cs="Times New Roman" w:hint="eastAsia"/>
                <w:noProof/>
                <w:kern w:val="16"/>
                <w:sz w:val="20"/>
                <w:szCs w:val="20"/>
              </w:rPr>
              <w:t>因補助計畫之獲准核定或補助機關核撥經費較遲。</w:t>
            </w:r>
          </w:p>
        </w:tc>
        <w:tc>
          <w:tcPr>
            <w:tcW w:w="1075" w:type="dxa"/>
            <w:tcBorders>
              <w:top w:val="single" w:sz="4" w:space="0" w:color="auto"/>
              <w:left w:val="single" w:sz="4" w:space="0" w:color="auto"/>
              <w:bottom w:val="single" w:sz="4" w:space="0" w:color="auto"/>
              <w:right w:val="single" w:sz="4" w:space="0" w:color="auto"/>
            </w:tcBorders>
            <w:vAlign w:val="center"/>
            <w:hideMark/>
          </w:tcPr>
          <w:p w:rsidR="00C4292B" w:rsidRDefault="00D21BC5" w:rsidP="00D554ED">
            <w:pPr>
              <w:keepNext/>
              <w:overflowPunct w:val="0"/>
              <w:topLinePunct/>
              <w:spacing w:line="240" w:lineRule="exact"/>
              <w:jc w:val="right"/>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498</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893</w:t>
            </w:r>
          </w:p>
        </w:tc>
        <w:tc>
          <w:tcPr>
            <w:tcW w:w="733" w:type="dxa"/>
            <w:tcBorders>
              <w:top w:val="single" w:sz="4" w:space="0" w:color="auto"/>
              <w:left w:val="single" w:sz="4" w:space="0" w:color="auto"/>
              <w:bottom w:val="single" w:sz="4" w:space="0" w:color="auto"/>
              <w:right w:val="single" w:sz="4" w:space="0" w:color="auto"/>
            </w:tcBorders>
            <w:vAlign w:val="center"/>
            <w:hideMark/>
          </w:tcPr>
          <w:p w:rsidR="00C4292B" w:rsidRDefault="00D21BC5" w:rsidP="00D554ED">
            <w:pPr>
              <w:keepNext/>
              <w:overflowPunct w:val="0"/>
              <w:topLinePunct/>
              <w:spacing w:line="240" w:lineRule="exact"/>
              <w:jc w:val="right"/>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7</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50</w:t>
            </w:r>
          </w:p>
        </w:tc>
        <w:tc>
          <w:tcPr>
            <w:tcW w:w="1155" w:type="dxa"/>
            <w:tcBorders>
              <w:top w:val="single" w:sz="4" w:space="0" w:color="auto"/>
              <w:left w:val="single" w:sz="4" w:space="0" w:color="auto"/>
              <w:bottom w:val="single" w:sz="4" w:space="0" w:color="auto"/>
              <w:right w:val="single" w:sz="4" w:space="0" w:color="auto"/>
            </w:tcBorders>
            <w:vAlign w:val="center"/>
            <w:hideMark/>
          </w:tcPr>
          <w:p w:rsidR="00C4292B" w:rsidRDefault="00D21BC5" w:rsidP="00D554ED">
            <w:pPr>
              <w:keepNext/>
              <w:overflowPunct w:val="0"/>
              <w:topLinePunct/>
              <w:spacing w:line="240" w:lineRule="exact"/>
              <w:jc w:val="right"/>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218,722</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292B" w:rsidRDefault="00D21BC5" w:rsidP="00D554ED">
            <w:pPr>
              <w:keepNext/>
              <w:overflowPunct w:val="0"/>
              <w:topLinePunct/>
              <w:spacing w:line="240" w:lineRule="exact"/>
              <w:jc w:val="right"/>
              <w:textAlignment w:val="center"/>
              <w:rPr>
                <w:rFonts w:ascii="標楷體" w:eastAsia="標楷體" w:hAnsi="標楷體" w:cs="Times New Roman"/>
                <w:sz w:val="20"/>
                <w:szCs w:val="20"/>
              </w:rPr>
            </w:pPr>
            <w:r>
              <w:rPr>
                <w:rFonts w:ascii="標楷體" w:eastAsia="標楷體" w:hAnsi="標楷體" w:cs="Times New Roman" w:hint="eastAsia"/>
                <w:sz w:val="20"/>
                <w:szCs w:val="20"/>
              </w:rPr>
              <w:t>76</w:t>
            </w:r>
            <w:r w:rsidR="00C4292B">
              <w:rPr>
                <w:rFonts w:ascii="標楷體" w:eastAsia="標楷體" w:hAnsi="標楷體" w:cs="Times New Roman" w:hint="eastAsia"/>
                <w:sz w:val="20"/>
                <w:szCs w:val="20"/>
              </w:rPr>
              <w:t>,</w:t>
            </w:r>
            <w:r>
              <w:rPr>
                <w:rFonts w:ascii="標楷體" w:eastAsia="標楷體" w:hAnsi="標楷體" w:cs="Times New Roman" w:hint="eastAsia"/>
                <w:sz w:val="20"/>
                <w:szCs w:val="20"/>
              </w:rPr>
              <w:t>608</w:t>
            </w:r>
          </w:p>
        </w:tc>
        <w:tc>
          <w:tcPr>
            <w:tcW w:w="1086" w:type="dxa"/>
            <w:tcBorders>
              <w:top w:val="single" w:sz="4" w:space="0" w:color="auto"/>
              <w:left w:val="single" w:sz="4" w:space="0" w:color="auto"/>
              <w:bottom w:val="single" w:sz="4" w:space="0" w:color="auto"/>
              <w:right w:val="single" w:sz="4" w:space="0" w:color="auto"/>
            </w:tcBorders>
            <w:vAlign w:val="center"/>
            <w:hideMark/>
          </w:tcPr>
          <w:p w:rsidR="00C4292B" w:rsidRDefault="00D21BC5" w:rsidP="00D554ED">
            <w:pPr>
              <w:keepNext/>
              <w:overflowPunct w:val="0"/>
              <w:topLinePunct/>
              <w:spacing w:line="240" w:lineRule="exact"/>
              <w:jc w:val="right"/>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203</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561</w:t>
            </w:r>
          </w:p>
        </w:tc>
      </w:tr>
      <w:tr w:rsidR="00C4292B" w:rsidTr="00D554ED">
        <w:trPr>
          <w:cantSplit/>
          <w:trHeight w:val="538"/>
        </w:trPr>
        <w:tc>
          <w:tcPr>
            <w:tcW w:w="470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C4292B" w:rsidP="00D554ED">
            <w:pPr>
              <w:overflowPunct w:val="0"/>
              <w:topLinePunct/>
              <w:spacing w:line="240" w:lineRule="exact"/>
              <w:ind w:left="200" w:hangingChars="100" w:hanging="200"/>
              <w:jc w:val="both"/>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5.</w:t>
            </w:r>
            <w:r w:rsidR="00D21BC5">
              <w:rPr>
                <w:rFonts w:ascii="標楷體" w:eastAsia="標楷體" w:hAnsi="標楷體" w:cs="Times New Roman" w:hint="eastAsia"/>
                <w:noProof/>
                <w:kern w:val="16"/>
                <w:sz w:val="20"/>
                <w:szCs w:val="20"/>
              </w:rPr>
              <w:t>計畫前置規劃作業延宕或欠周、或提報送審作業遲延、未於年度內辦理完成。</w:t>
            </w:r>
          </w:p>
        </w:tc>
        <w:tc>
          <w:tcPr>
            <w:tcW w:w="107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CB4862"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385</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691</w:t>
            </w:r>
          </w:p>
        </w:tc>
        <w:tc>
          <w:tcPr>
            <w:tcW w:w="73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CB4862"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5</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80</w:t>
            </w:r>
          </w:p>
        </w:tc>
        <w:tc>
          <w:tcPr>
            <w:tcW w:w="115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CB4862"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2</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192</w:t>
            </w:r>
          </w:p>
        </w:tc>
        <w:tc>
          <w:tcPr>
            <w:tcW w:w="115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CB4862"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sz w:val="20"/>
                <w:szCs w:val="20"/>
              </w:rPr>
              <w:t>684</w:t>
            </w:r>
          </w:p>
        </w:tc>
        <w:tc>
          <w:tcPr>
            <w:tcW w:w="10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CB4862"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382</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814</w:t>
            </w:r>
          </w:p>
        </w:tc>
      </w:tr>
      <w:tr w:rsidR="00C4292B" w:rsidTr="00D554ED">
        <w:trPr>
          <w:cantSplit/>
          <w:trHeight w:val="538"/>
        </w:trPr>
        <w:tc>
          <w:tcPr>
            <w:tcW w:w="4707" w:type="dxa"/>
            <w:tcBorders>
              <w:top w:val="single" w:sz="4" w:space="0" w:color="auto"/>
              <w:left w:val="single" w:sz="4" w:space="0" w:color="auto"/>
              <w:bottom w:val="single" w:sz="4" w:space="0" w:color="auto"/>
              <w:right w:val="single" w:sz="4" w:space="0" w:color="auto"/>
            </w:tcBorders>
            <w:vAlign w:val="center"/>
            <w:hideMark/>
          </w:tcPr>
          <w:p w:rsidR="00C4292B" w:rsidRDefault="00C4292B" w:rsidP="00D554ED">
            <w:pPr>
              <w:overflowPunct w:val="0"/>
              <w:topLinePunct/>
              <w:spacing w:line="240" w:lineRule="exact"/>
              <w:ind w:left="200" w:hangingChars="100" w:hanging="200"/>
              <w:jc w:val="both"/>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6.</w:t>
            </w:r>
            <w:r w:rsidR="00CB4862">
              <w:rPr>
                <w:rFonts w:ascii="標楷體" w:eastAsia="標楷體" w:hAnsi="標楷體" w:cs="Times New Roman" w:hint="eastAsia"/>
                <w:noProof/>
                <w:kern w:val="16"/>
                <w:sz w:val="20"/>
                <w:szCs w:val="20"/>
              </w:rPr>
              <w:t>補助鄉</w:t>
            </w:r>
            <w:r w:rsidR="00A60225">
              <w:rPr>
                <w:rFonts w:ascii="新細明體" w:eastAsia="新細明體" w:hAnsi="新細明體" w:cs="Times New Roman" w:hint="eastAsia"/>
                <w:noProof/>
                <w:kern w:val="16"/>
                <w:sz w:val="20"/>
                <w:szCs w:val="20"/>
              </w:rPr>
              <w:t>（</w:t>
            </w:r>
            <w:r w:rsidR="00CB4862">
              <w:rPr>
                <w:rFonts w:ascii="標楷體" w:eastAsia="標楷體" w:hAnsi="標楷體" w:cs="Times New Roman" w:hint="eastAsia"/>
                <w:noProof/>
                <w:kern w:val="16"/>
                <w:sz w:val="20"/>
                <w:szCs w:val="20"/>
              </w:rPr>
              <w:t>鎮、市</w:t>
            </w:r>
            <w:r w:rsidR="00A60225">
              <w:rPr>
                <w:rFonts w:ascii="新細明體" w:eastAsia="新細明體" w:hAnsi="新細明體" w:cs="Times New Roman" w:hint="eastAsia"/>
                <w:noProof/>
                <w:kern w:val="16"/>
                <w:sz w:val="20"/>
                <w:szCs w:val="20"/>
              </w:rPr>
              <w:t>）</w:t>
            </w:r>
            <w:r w:rsidR="00CB4862">
              <w:rPr>
                <w:rFonts w:ascii="標楷體" w:eastAsia="標楷體" w:hAnsi="標楷體" w:cs="Times New Roman" w:hint="eastAsia"/>
                <w:noProof/>
                <w:kern w:val="16"/>
                <w:sz w:val="20"/>
                <w:szCs w:val="20"/>
              </w:rPr>
              <w:t>基層建設經費，因尚未提出申請而辦理保留。</w:t>
            </w:r>
          </w:p>
        </w:tc>
        <w:tc>
          <w:tcPr>
            <w:tcW w:w="1075" w:type="dxa"/>
            <w:tcBorders>
              <w:top w:val="single" w:sz="4" w:space="0" w:color="auto"/>
              <w:left w:val="single" w:sz="4" w:space="0" w:color="auto"/>
              <w:bottom w:val="single" w:sz="4" w:space="0" w:color="auto"/>
              <w:right w:val="single" w:sz="4" w:space="0" w:color="auto"/>
            </w:tcBorders>
            <w:vAlign w:val="center"/>
            <w:hideMark/>
          </w:tcPr>
          <w:p w:rsidR="00C4292B" w:rsidRDefault="00CB4862"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sz w:val="20"/>
                <w:szCs w:val="20"/>
              </w:rPr>
              <w:t>230</w:t>
            </w:r>
            <w:r w:rsidR="00C4292B">
              <w:rPr>
                <w:rFonts w:ascii="標楷體" w:eastAsia="標楷體" w:hAnsi="標楷體" w:cs="Times New Roman" w:hint="eastAsia"/>
                <w:sz w:val="20"/>
                <w:szCs w:val="20"/>
              </w:rPr>
              <w:t>,</w:t>
            </w:r>
            <w:r>
              <w:rPr>
                <w:rFonts w:ascii="標楷體" w:eastAsia="標楷體" w:hAnsi="標楷體" w:cs="Times New Roman" w:hint="eastAsia"/>
                <w:sz w:val="20"/>
                <w:szCs w:val="20"/>
              </w:rPr>
              <w:t>270</w:t>
            </w:r>
          </w:p>
        </w:tc>
        <w:tc>
          <w:tcPr>
            <w:tcW w:w="733" w:type="dxa"/>
            <w:tcBorders>
              <w:top w:val="single" w:sz="4" w:space="0" w:color="auto"/>
              <w:left w:val="single" w:sz="4" w:space="0" w:color="auto"/>
              <w:bottom w:val="single" w:sz="4" w:space="0" w:color="auto"/>
              <w:right w:val="single" w:sz="4" w:space="0" w:color="auto"/>
            </w:tcBorders>
            <w:vAlign w:val="center"/>
            <w:hideMark/>
          </w:tcPr>
          <w:p w:rsidR="00C4292B" w:rsidRDefault="00C4292B"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sz w:val="20"/>
                <w:szCs w:val="20"/>
              </w:rPr>
              <w:t>3.</w:t>
            </w:r>
            <w:r w:rsidR="00CB4862">
              <w:rPr>
                <w:rFonts w:ascii="標楷體" w:eastAsia="標楷體" w:hAnsi="標楷體" w:cs="Times New Roman" w:hint="eastAsia"/>
                <w:sz w:val="20"/>
                <w:szCs w:val="20"/>
              </w:rPr>
              <w:t>4</w:t>
            </w:r>
            <w:r>
              <w:rPr>
                <w:rFonts w:ascii="標楷體" w:eastAsia="標楷體" w:hAnsi="標楷體" w:cs="Times New Roman" w:hint="eastAsia"/>
                <w:sz w:val="20"/>
                <w:szCs w:val="20"/>
              </w:rPr>
              <w:t>6</w:t>
            </w:r>
          </w:p>
        </w:tc>
        <w:tc>
          <w:tcPr>
            <w:tcW w:w="1155" w:type="dxa"/>
            <w:tcBorders>
              <w:top w:val="single" w:sz="4" w:space="0" w:color="auto"/>
              <w:left w:val="single" w:sz="4" w:space="0" w:color="auto"/>
              <w:bottom w:val="single" w:sz="4" w:space="0" w:color="auto"/>
              <w:right w:val="single" w:sz="4" w:space="0" w:color="auto"/>
            </w:tcBorders>
            <w:vAlign w:val="center"/>
            <w:hideMark/>
          </w:tcPr>
          <w:p w:rsidR="00C4292B" w:rsidRDefault="00CB4862" w:rsidP="00D554ED">
            <w:pPr>
              <w:keepNext/>
              <w:overflowPunct w:val="0"/>
              <w:topLinePunct/>
              <w:jc w:val="right"/>
              <w:textAlignment w:val="center"/>
              <w:rPr>
                <w:rFonts w:ascii="標楷體" w:eastAsia="標楷體" w:hAnsi="標楷體" w:cs="Times New Roman"/>
                <w:sz w:val="20"/>
                <w:szCs w:val="20"/>
              </w:rPr>
            </w:pPr>
            <w:r w:rsidRPr="00CB4862">
              <w:rPr>
                <w:rFonts w:ascii="標楷體" w:eastAsia="標楷體" w:hAnsi="標楷體" w:cs="Times New Roman" w:hint="eastAsia"/>
                <w:sz w:val="20"/>
                <w:szCs w:val="20"/>
              </w:rPr>
              <w:t>－</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292B" w:rsidRDefault="00CB4862" w:rsidP="00D554ED">
            <w:pPr>
              <w:keepNext/>
              <w:overflowPunct w:val="0"/>
              <w:topLinePunct/>
              <w:jc w:val="right"/>
              <w:textAlignment w:val="center"/>
              <w:rPr>
                <w:rFonts w:ascii="標楷體" w:eastAsia="標楷體" w:hAnsi="標楷體" w:cs="Times New Roman"/>
                <w:sz w:val="20"/>
                <w:szCs w:val="20"/>
              </w:rPr>
            </w:pPr>
            <w:r w:rsidRPr="00CB4862">
              <w:rPr>
                <w:rFonts w:ascii="標楷體" w:eastAsia="標楷體" w:hAnsi="標楷體" w:cs="Times New Roman" w:hint="eastAsia"/>
                <w:sz w:val="20"/>
                <w:szCs w:val="20"/>
              </w:rPr>
              <w:t>－</w:t>
            </w:r>
          </w:p>
        </w:tc>
        <w:tc>
          <w:tcPr>
            <w:tcW w:w="1086" w:type="dxa"/>
            <w:tcBorders>
              <w:top w:val="single" w:sz="4" w:space="0" w:color="auto"/>
              <w:left w:val="single" w:sz="4" w:space="0" w:color="auto"/>
              <w:bottom w:val="single" w:sz="4" w:space="0" w:color="auto"/>
              <w:right w:val="single" w:sz="4" w:space="0" w:color="auto"/>
            </w:tcBorders>
            <w:vAlign w:val="center"/>
            <w:hideMark/>
          </w:tcPr>
          <w:p w:rsidR="00C4292B" w:rsidRDefault="00CB4862"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sz w:val="20"/>
                <w:szCs w:val="20"/>
              </w:rPr>
              <w:t>230</w:t>
            </w:r>
            <w:r w:rsidR="00C4292B">
              <w:rPr>
                <w:rFonts w:ascii="標楷體" w:eastAsia="標楷體" w:hAnsi="標楷體" w:cs="Times New Roman" w:hint="eastAsia"/>
                <w:sz w:val="20"/>
                <w:szCs w:val="20"/>
              </w:rPr>
              <w:t>,</w:t>
            </w:r>
            <w:r>
              <w:rPr>
                <w:rFonts w:ascii="標楷體" w:eastAsia="標楷體" w:hAnsi="標楷體" w:cs="Times New Roman" w:hint="eastAsia"/>
                <w:sz w:val="20"/>
                <w:szCs w:val="20"/>
              </w:rPr>
              <w:t>270</w:t>
            </w:r>
          </w:p>
        </w:tc>
      </w:tr>
      <w:tr w:rsidR="00C4292B" w:rsidTr="00D554ED">
        <w:trPr>
          <w:cantSplit/>
          <w:trHeight w:val="822"/>
        </w:trPr>
        <w:tc>
          <w:tcPr>
            <w:tcW w:w="470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C4292B" w:rsidP="00D554ED">
            <w:pPr>
              <w:overflowPunct w:val="0"/>
              <w:topLinePunct/>
              <w:spacing w:line="240" w:lineRule="exact"/>
              <w:ind w:left="200" w:hangingChars="100" w:hanging="200"/>
              <w:jc w:val="both"/>
              <w:textAlignment w:val="center"/>
              <w:rPr>
                <w:rFonts w:ascii="標楷體" w:eastAsia="標楷體" w:hAnsi="標楷體" w:cs="Times New Roman"/>
                <w:noProof/>
                <w:kern w:val="16"/>
                <w:sz w:val="20"/>
                <w:szCs w:val="20"/>
              </w:rPr>
            </w:pPr>
            <w:r>
              <w:rPr>
                <w:rFonts w:ascii="標楷體" w:eastAsia="標楷體" w:hAnsi="標楷體" w:cs="Times New Roman" w:hint="eastAsia"/>
                <w:noProof/>
                <w:kern w:val="16"/>
                <w:sz w:val="20"/>
                <w:szCs w:val="20"/>
              </w:rPr>
              <w:t>7.</w:t>
            </w:r>
            <w:r w:rsidR="00CB4862">
              <w:rPr>
                <w:rFonts w:ascii="標楷體" w:eastAsia="標楷體" w:hAnsi="標楷體" w:cs="Times New Roman" w:hint="eastAsia"/>
                <w:noProof/>
                <w:kern w:val="16"/>
                <w:sz w:val="20"/>
                <w:szCs w:val="20"/>
              </w:rPr>
              <w:t>經費支用辦法尚未確定、或計畫歷經多次招標未成、或工程因承包商營運問題，或與承包商訴訟中及其他應付款項尚待支付而辦理保留。</w:t>
            </w:r>
          </w:p>
        </w:tc>
        <w:tc>
          <w:tcPr>
            <w:tcW w:w="107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CB4862"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64</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474</w:t>
            </w:r>
          </w:p>
        </w:tc>
        <w:tc>
          <w:tcPr>
            <w:tcW w:w="73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CB4862"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0</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97</w:t>
            </w:r>
          </w:p>
        </w:tc>
        <w:tc>
          <w:tcPr>
            <w:tcW w:w="115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CB4862" w:rsidP="00D554ED">
            <w:pPr>
              <w:keepNext/>
              <w:overflowPunct w:val="0"/>
              <w:topLinePunct/>
              <w:jc w:val="right"/>
              <w:textAlignment w:val="center"/>
              <w:rPr>
                <w:rFonts w:ascii="標楷體" w:eastAsia="標楷體" w:hAnsi="標楷體" w:cs="Times New Roman"/>
                <w:noProof/>
                <w:kern w:val="16"/>
                <w:sz w:val="20"/>
                <w:szCs w:val="20"/>
              </w:rPr>
            </w:pPr>
            <w:r>
              <w:rPr>
                <w:rFonts w:ascii="標楷體" w:eastAsia="標楷體" w:hAnsi="標楷體" w:cs="Times New Roman" w:hint="eastAsia"/>
                <w:noProof/>
                <w:kern w:val="16"/>
                <w:sz w:val="20"/>
                <w:szCs w:val="20"/>
              </w:rPr>
              <w:t>6</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936</w:t>
            </w:r>
          </w:p>
        </w:tc>
        <w:tc>
          <w:tcPr>
            <w:tcW w:w="115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CB4862"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sz w:val="20"/>
                <w:szCs w:val="20"/>
              </w:rPr>
              <w:t>46</w:t>
            </w:r>
          </w:p>
        </w:tc>
        <w:tc>
          <w:tcPr>
            <w:tcW w:w="10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4292B" w:rsidRDefault="00CB4862"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sz w:val="20"/>
                <w:szCs w:val="20"/>
              </w:rPr>
              <w:t>57</w:t>
            </w:r>
            <w:r w:rsidR="00C4292B">
              <w:rPr>
                <w:rFonts w:ascii="標楷體" w:eastAsia="標楷體" w:hAnsi="標楷體" w:cs="Times New Roman" w:hint="eastAsia"/>
                <w:sz w:val="20"/>
                <w:szCs w:val="20"/>
              </w:rPr>
              <w:t>,</w:t>
            </w:r>
            <w:r>
              <w:rPr>
                <w:rFonts w:ascii="標楷體" w:eastAsia="標楷體" w:hAnsi="標楷體" w:cs="Times New Roman" w:hint="eastAsia"/>
                <w:sz w:val="20"/>
                <w:szCs w:val="20"/>
              </w:rPr>
              <w:t>491</w:t>
            </w:r>
          </w:p>
        </w:tc>
      </w:tr>
      <w:tr w:rsidR="00C4292B" w:rsidTr="00D554ED">
        <w:trPr>
          <w:cantSplit/>
          <w:trHeight w:val="822"/>
        </w:trPr>
        <w:tc>
          <w:tcPr>
            <w:tcW w:w="4707" w:type="dxa"/>
            <w:tcBorders>
              <w:top w:val="single" w:sz="4" w:space="0" w:color="auto"/>
              <w:left w:val="single" w:sz="4" w:space="0" w:color="auto"/>
              <w:bottom w:val="single" w:sz="4" w:space="0" w:color="auto"/>
              <w:right w:val="single" w:sz="4" w:space="0" w:color="auto"/>
            </w:tcBorders>
            <w:vAlign w:val="center"/>
            <w:hideMark/>
          </w:tcPr>
          <w:p w:rsidR="00C4292B" w:rsidRDefault="00C4292B" w:rsidP="00D554ED">
            <w:pPr>
              <w:overflowPunct w:val="0"/>
              <w:topLinePunct/>
              <w:spacing w:line="240" w:lineRule="exact"/>
              <w:ind w:left="200" w:hangingChars="100" w:hanging="200"/>
              <w:jc w:val="both"/>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8.</w:t>
            </w:r>
            <w:r w:rsidR="00CB4862">
              <w:rPr>
                <w:rFonts w:ascii="標楷體" w:eastAsia="標楷體" w:hAnsi="標楷體" w:cs="Times New Roman" w:hint="eastAsia"/>
                <w:spacing w:val="-4"/>
                <w:sz w:val="20"/>
                <w:szCs w:val="20"/>
              </w:rPr>
              <w:t>計畫未確定，或配合主體工程進度及其他計畫執行，或協調溝通不良而未於年度內發包，或工程合約工期逾預算執行期間。</w:t>
            </w:r>
            <w:r w:rsidR="00CB4862">
              <w:rPr>
                <w:rFonts w:ascii="標楷體" w:eastAsia="標楷體" w:hAnsi="標楷體" w:cs="Times New Roman"/>
                <w:sz w:val="20"/>
                <w:szCs w:val="20"/>
              </w:rPr>
              <w:t xml:space="preserve"> </w:t>
            </w:r>
          </w:p>
        </w:tc>
        <w:tc>
          <w:tcPr>
            <w:tcW w:w="1075" w:type="dxa"/>
            <w:tcBorders>
              <w:top w:val="single" w:sz="4" w:space="0" w:color="auto"/>
              <w:left w:val="single" w:sz="4" w:space="0" w:color="auto"/>
              <w:bottom w:val="single" w:sz="4" w:space="0" w:color="auto"/>
              <w:right w:val="single" w:sz="4" w:space="0" w:color="auto"/>
            </w:tcBorders>
            <w:vAlign w:val="center"/>
            <w:hideMark/>
          </w:tcPr>
          <w:p w:rsidR="00C4292B" w:rsidRDefault="00CB4862"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sz w:val="20"/>
                <w:szCs w:val="20"/>
              </w:rPr>
              <w:t>51</w:t>
            </w:r>
            <w:r w:rsidR="00C4292B">
              <w:rPr>
                <w:rFonts w:ascii="標楷體" w:eastAsia="標楷體" w:hAnsi="標楷體" w:cs="Times New Roman" w:hint="eastAsia"/>
                <w:sz w:val="20"/>
                <w:szCs w:val="20"/>
              </w:rPr>
              <w:t>,</w:t>
            </w:r>
            <w:r>
              <w:rPr>
                <w:rFonts w:ascii="標楷體" w:eastAsia="標楷體" w:hAnsi="標楷體" w:cs="Times New Roman" w:hint="eastAsia"/>
                <w:sz w:val="20"/>
                <w:szCs w:val="20"/>
              </w:rPr>
              <w:t>140</w:t>
            </w:r>
          </w:p>
        </w:tc>
        <w:tc>
          <w:tcPr>
            <w:tcW w:w="733" w:type="dxa"/>
            <w:tcBorders>
              <w:top w:val="single" w:sz="4" w:space="0" w:color="auto"/>
              <w:left w:val="single" w:sz="4" w:space="0" w:color="auto"/>
              <w:bottom w:val="single" w:sz="4" w:space="0" w:color="auto"/>
              <w:right w:val="single" w:sz="4" w:space="0" w:color="auto"/>
            </w:tcBorders>
            <w:vAlign w:val="center"/>
            <w:hideMark/>
          </w:tcPr>
          <w:p w:rsidR="00C4292B" w:rsidRDefault="00CB4862" w:rsidP="00D554ED">
            <w:pPr>
              <w:keepNext/>
              <w:overflowPunct w:val="0"/>
              <w:topLinePunct/>
              <w:jc w:val="right"/>
              <w:textAlignment w:val="center"/>
              <w:rPr>
                <w:rFonts w:ascii="標楷體" w:eastAsia="標楷體" w:hAnsi="標楷體" w:cs="Times New Roman"/>
                <w:noProof/>
                <w:kern w:val="16"/>
                <w:sz w:val="20"/>
                <w:szCs w:val="20"/>
              </w:rPr>
            </w:pPr>
            <w:r>
              <w:rPr>
                <w:rFonts w:ascii="標楷體" w:eastAsia="標楷體" w:hAnsi="標楷體" w:cs="Times New Roman" w:hint="eastAsia"/>
                <w:noProof/>
                <w:kern w:val="16"/>
                <w:sz w:val="20"/>
                <w:szCs w:val="20"/>
              </w:rPr>
              <w:t>0</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81</w:t>
            </w:r>
          </w:p>
        </w:tc>
        <w:tc>
          <w:tcPr>
            <w:tcW w:w="1155" w:type="dxa"/>
            <w:tcBorders>
              <w:top w:val="single" w:sz="4" w:space="0" w:color="auto"/>
              <w:left w:val="single" w:sz="4" w:space="0" w:color="auto"/>
              <w:bottom w:val="single" w:sz="4" w:space="0" w:color="auto"/>
              <w:right w:val="single" w:sz="4" w:space="0" w:color="auto"/>
            </w:tcBorders>
            <w:vAlign w:val="center"/>
            <w:hideMark/>
          </w:tcPr>
          <w:p w:rsidR="00C4292B" w:rsidRDefault="00CB4862"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7</w:t>
            </w:r>
            <w:r w:rsidR="00C4292B">
              <w:rPr>
                <w:rFonts w:ascii="標楷體" w:eastAsia="標楷體" w:hAnsi="標楷體" w:cs="Times New Roman" w:hint="eastAsia"/>
                <w:noProof/>
                <w:kern w:val="16"/>
                <w:sz w:val="20"/>
                <w:szCs w:val="20"/>
              </w:rPr>
              <w:t>,</w:t>
            </w:r>
            <w:r>
              <w:rPr>
                <w:rFonts w:ascii="標楷體" w:eastAsia="標楷體" w:hAnsi="標楷體" w:cs="Times New Roman" w:hint="eastAsia"/>
                <w:noProof/>
                <w:kern w:val="16"/>
                <w:sz w:val="20"/>
                <w:szCs w:val="20"/>
              </w:rPr>
              <w:t>000</w:t>
            </w:r>
          </w:p>
        </w:tc>
        <w:tc>
          <w:tcPr>
            <w:tcW w:w="1156" w:type="dxa"/>
            <w:tcBorders>
              <w:top w:val="single" w:sz="4" w:space="0" w:color="auto"/>
              <w:left w:val="single" w:sz="4" w:space="0" w:color="auto"/>
              <w:bottom w:val="single" w:sz="4" w:space="0" w:color="auto"/>
              <w:right w:val="single" w:sz="4" w:space="0" w:color="auto"/>
            </w:tcBorders>
            <w:vAlign w:val="center"/>
            <w:hideMark/>
          </w:tcPr>
          <w:p w:rsidR="00C4292B" w:rsidRDefault="00CB4862"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sz w:val="20"/>
                <w:szCs w:val="20"/>
              </w:rPr>
              <w:t>46,740</w:t>
            </w:r>
          </w:p>
        </w:tc>
        <w:tc>
          <w:tcPr>
            <w:tcW w:w="1086" w:type="dxa"/>
            <w:tcBorders>
              <w:top w:val="single" w:sz="4" w:space="0" w:color="auto"/>
              <w:left w:val="single" w:sz="4" w:space="0" w:color="auto"/>
              <w:bottom w:val="single" w:sz="4" w:space="0" w:color="auto"/>
              <w:right w:val="single" w:sz="4" w:space="0" w:color="auto"/>
            </w:tcBorders>
            <w:vAlign w:val="center"/>
            <w:hideMark/>
          </w:tcPr>
          <w:p w:rsidR="00C4292B" w:rsidRDefault="00CB4862"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sz w:val="20"/>
                <w:szCs w:val="20"/>
              </w:rPr>
              <w:t>40</w:t>
            </w:r>
            <w:r w:rsidR="00C4292B">
              <w:rPr>
                <w:rFonts w:ascii="標楷體" w:eastAsia="標楷體" w:hAnsi="標楷體" w:cs="Times New Roman" w:hint="eastAsia"/>
                <w:sz w:val="20"/>
                <w:szCs w:val="20"/>
              </w:rPr>
              <w:t>0</w:t>
            </w:r>
          </w:p>
        </w:tc>
      </w:tr>
      <w:tr w:rsidR="00CB4862" w:rsidTr="00D554ED">
        <w:trPr>
          <w:cantSplit/>
          <w:trHeight w:val="555"/>
        </w:trPr>
        <w:tc>
          <w:tcPr>
            <w:tcW w:w="470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B4862" w:rsidRDefault="00CB4862" w:rsidP="00D554ED">
            <w:pPr>
              <w:overflowPunct w:val="0"/>
              <w:topLinePunct/>
              <w:spacing w:line="240" w:lineRule="exact"/>
              <w:ind w:left="200" w:hangingChars="100" w:hanging="200"/>
              <w:jc w:val="both"/>
              <w:textAlignment w:val="center"/>
              <w:rPr>
                <w:rFonts w:ascii="標楷體" w:eastAsia="標楷體" w:hAnsi="標楷體" w:cs="Times New Roman"/>
                <w:noProof/>
                <w:kern w:val="16"/>
                <w:sz w:val="20"/>
                <w:szCs w:val="20"/>
              </w:rPr>
            </w:pPr>
            <w:r>
              <w:rPr>
                <w:rFonts w:ascii="標楷體" w:eastAsia="標楷體" w:hAnsi="標楷體" w:cs="Times New Roman" w:hint="eastAsia"/>
                <w:noProof/>
                <w:kern w:val="16"/>
                <w:sz w:val="20"/>
                <w:szCs w:val="20"/>
              </w:rPr>
              <w:t>9.其他。</w:t>
            </w:r>
          </w:p>
        </w:tc>
        <w:tc>
          <w:tcPr>
            <w:tcW w:w="107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B4862" w:rsidRDefault="00CB4862"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sz w:val="20"/>
                <w:szCs w:val="20"/>
              </w:rPr>
              <w:t>773,822</w:t>
            </w:r>
          </w:p>
        </w:tc>
        <w:tc>
          <w:tcPr>
            <w:tcW w:w="73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B4862" w:rsidRDefault="00CB4862"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noProof/>
                <w:kern w:val="16"/>
                <w:sz w:val="20"/>
                <w:szCs w:val="20"/>
              </w:rPr>
              <w:t>11.64</w:t>
            </w:r>
          </w:p>
        </w:tc>
        <w:tc>
          <w:tcPr>
            <w:tcW w:w="115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B4862" w:rsidRDefault="00CB4862" w:rsidP="00D554ED">
            <w:pPr>
              <w:keepNext/>
              <w:overflowPunct w:val="0"/>
              <w:topLinePunct/>
              <w:jc w:val="right"/>
              <w:textAlignment w:val="center"/>
              <w:rPr>
                <w:rFonts w:ascii="標楷體" w:eastAsia="標楷體" w:hAnsi="標楷體" w:cs="Times New Roman"/>
                <w:noProof/>
                <w:kern w:val="16"/>
                <w:sz w:val="20"/>
                <w:szCs w:val="20"/>
              </w:rPr>
            </w:pPr>
            <w:r>
              <w:rPr>
                <w:rFonts w:ascii="標楷體" w:eastAsia="標楷體" w:hAnsi="標楷體" w:cs="Times New Roman" w:hint="eastAsia"/>
                <w:noProof/>
                <w:kern w:val="16"/>
                <w:sz w:val="20"/>
                <w:szCs w:val="20"/>
              </w:rPr>
              <w:t>11,987</w:t>
            </w:r>
          </w:p>
        </w:tc>
        <w:tc>
          <w:tcPr>
            <w:tcW w:w="115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B4862" w:rsidRDefault="00CB4862"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sz w:val="20"/>
                <w:szCs w:val="20"/>
              </w:rPr>
              <w:t>76,777</w:t>
            </w:r>
          </w:p>
        </w:tc>
        <w:tc>
          <w:tcPr>
            <w:tcW w:w="10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CB4862" w:rsidRDefault="00CB4862" w:rsidP="00D554ED">
            <w:pPr>
              <w:keepNext/>
              <w:overflowPunct w:val="0"/>
              <w:topLinePunct/>
              <w:jc w:val="right"/>
              <w:textAlignment w:val="center"/>
              <w:rPr>
                <w:rFonts w:ascii="標楷體" w:eastAsia="標楷體" w:hAnsi="標楷體" w:cs="Times New Roman"/>
                <w:sz w:val="20"/>
                <w:szCs w:val="20"/>
              </w:rPr>
            </w:pPr>
            <w:r>
              <w:rPr>
                <w:rFonts w:ascii="標楷體" w:eastAsia="標楷體" w:hAnsi="標楷體" w:cs="Times New Roman" w:hint="eastAsia"/>
                <w:sz w:val="20"/>
                <w:szCs w:val="20"/>
              </w:rPr>
              <w:t>685,057</w:t>
            </w:r>
          </w:p>
        </w:tc>
      </w:tr>
    </w:tbl>
    <w:p w:rsidR="00CD47BE" w:rsidRPr="00C4292B" w:rsidRDefault="00A326C0" w:rsidP="009328A8">
      <w:pPr>
        <w:overflowPunct w:val="0"/>
        <w:snapToGrid w:val="0"/>
        <w:spacing w:line="500" w:lineRule="exact"/>
        <w:jc w:val="both"/>
        <w:rPr>
          <w:rFonts w:ascii="標楷體" w:eastAsia="標楷體" w:hAnsi="標楷體" w:cs="Times New Roman"/>
          <w:b/>
          <w:color w:val="FF0000"/>
          <w:kern w:val="0"/>
          <w:szCs w:val="32"/>
        </w:rPr>
      </w:pPr>
      <w:r w:rsidRPr="00B50310">
        <w:rPr>
          <w:noProof/>
        </w:rPr>
        <w:lastRenderedPageBreak/>
        <mc:AlternateContent>
          <mc:Choice Requires="wpg">
            <w:drawing>
              <wp:anchor distT="0" distB="0" distL="114300" distR="114300" simplePos="0" relativeHeight="252082176" behindDoc="1" locked="0" layoutInCell="1" allowOverlap="1" wp14:anchorId="5528E19A" wp14:editId="1C63A2C5">
                <wp:simplePos x="0" y="0"/>
                <wp:positionH relativeFrom="column">
                  <wp:posOffset>10160</wp:posOffset>
                </wp:positionH>
                <wp:positionV relativeFrom="paragraph">
                  <wp:posOffset>120650</wp:posOffset>
                </wp:positionV>
                <wp:extent cx="6293485" cy="2730500"/>
                <wp:effectExtent l="0" t="0" r="12065" b="0"/>
                <wp:wrapTight wrapText="bothSides">
                  <wp:wrapPolygon edited="0">
                    <wp:start x="1046" y="151"/>
                    <wp:lineTo x="523" y="1055"/>
                    <wp:lineTo x="0" y="2260"/>
                    <wp:lineTo x="0" y="18988"/>
                    <wp:lineTo x="65" y="20043"/>
                    <wp:lineTo x="850" y="21399"/>
                    <wp:lineTo x="981" y="21399"/>
                    <wp:lineTo x="20595" y="21399"/>
                    <wp:lineTo x="21184" y="21399"/>
                    <wp:lineTo x="21576" y="20796"/>
                    <wp:lineTo x="21576" y="2260"/>
                    <wp:lineTo x="20857" y="603"/>
                    <wp:lineTo x="20530" y="151"/>
                    <wp:lineTo x="1046" y="151"/>
                  </wp:wrapPolygon>
                </wp:wrapTight>
                <wp:docPr id="18" name="群組 2"/>
                <wp:cNvGraphicFramePr/>
                <a:graphic xmlns:a="http://schemas.openxmlformats.org/drawingml/2006/main">
                  <a:graphicData uri="http://schemas.microsoft.com/office/word/2010/wordprocessingGroup">
                    <wpg:wgp>
                      <wpg:cNvGrpSpPr/>
                      <wpg:grpSpPr bwMode="auto">
                        <a:xfrm>
                          <a:off x="0" y="0"/>
                          <a:ext cx="6293485" cy="2730500"/>
                          <a:chOff x="0" y="0"/>
                          <a:chExt cx="5850834" cy="2734670"/>
                        </a:xfrm>
                      </wpg:grpSpPr>
                      <wps:wsp>
                        <wps:cNvPr id="19" name="圓角矩形 19"/>
                        <wps:cNvSpPr>
                          <a:spLocks noChangeArrowheads="1"/>
                        </wps:cNvSpPr>
                        <wps:spPr bwMode="auto">
                          <a:xfrm>
                            <a:off x="0" y="57948"/>
                            <a:ext cx="5835617" cy="2655170"/>
                          </a:xfrm>
                          <a:prstGeom prst="roundRect">
                            <a:avLst>
                              <a:gd name="adj" fmla="val 16667"/>
                            </a:avLst>
                          </a:prstGeom>
                          <a:grpFill/>
                          <a:ln w="15875" algn="ctr">
                            <a:solidFill>
                              <a:srgbClr val="4F81BD"/>
                            </a:solidFill>
                            <a:round/>
                            <a:headEnd/>
                            <a:tailEnd/>
                          </a:ln>
                        </wps:spPr>
                        <wps:bodyPr/>
                      </wps:wsp>
                      <wpg:graphicFrame>
                        <wpg:cNvPr id="20" name="Chart 13"/>
                        <wpg:cNvFrPr>
                          <a:graphicFrameLocks/>
                        </wpg:cNvFrPr>
                        <wpg:xfrm>
                          <a:off x="80490" y="0"/>
                          <a:ext cx="2987816" cy="2734670"/>
                        </wpg:xfrm>
                        <a:graphic>
                          <a:graphicData uri="http://schemas.openxmlformats.org/drawingml/2006/chart">
                            <c:chart xmlns:c="http://schemas.openxmlformats.org/drawingml/2006/chart" xmlns:r="http://schemas.openxmlformats.org/officeDocument/2006/relationships" r:id="rId23"/>
                          </a:graphicData>
                        </a:graphic>
                      </wpg:graphicFrame>
                      <wpg:graphicFrame>
                        <wpg:cNvPr id="21" name="圖表 21"/>
                        <wpg:cNvFrPr>
                          <a:graphicFrameLocks/>
                        </wpg:cNvFrPr>
                        <wpg:xfrm>
                          <a:off x="2985023" y="27540"/>
                          <a:ext cx="2865811" cy="2670313"/>
                        </wpg:xfrm>
                        <a:graphic>
                          <a:graphicData uri="http://schemas.openxmlformats.org/drawingml/2006/chart">
                            <c:chart xmlns:c="http://schemas.openxmlformats.org/drawingml/2006/chart" xmlns:r="http://schemas.openxmlformats.org/officeDocument/2006/relationships" r:id="rId24"/>
                          </a:graphicData>
                        </a:graphic>
                      </wpg:graphicFrame>
                      <wps:wsp>
                        <wps:cNvPr id="22" name="文字方塊 24"/>
                        <wps:cNvSpPr txBox="1"/>
                        <wps:spPr>
                          <a:xfrm>
                            <a:off x="1121305" y="95987"/>
                            <a:ext cx="3742497" cy="311925"/>
                          </a:xfrm>
                          <a:prstGeom prst="rect">
                            <a:avLst/>
                          </a:prstGeom>
                          <a:grpFill/>
                          <a:ln w="15875" cmpd="sng">
                            <a:noFill/>
                          </a:ln>
                          <a:effectLst/>
                        </wps:spPr>
                        <wps:txbx>
                          <w:txbxContent>
                            <w:p w:rsidR="004169F5" w:rsidRDefault="004169F5" w:rsidP="00C4292B">
                              <w:pPr>
                                <w:pStyle w:val="Web"/>
                                <w:jc w:val="center"/>
                              </w:pPr>
                              <w:r>
                                <w:rPr>
                                  <w:rFonts w:ascii="標楷體" w:eastAsia="標楷體" w:hAnsi="標楷體" w:cstheme="minorBidi" w:hint="eastAsia"/>
                                  <w:color w:val="000000" w:themeColor="dark1"/>
                                </w:rPr>
                                <w:t>圖3  歲出經費賸餘及應付保留數分析</w:t>
                              </w:r>
                            </w:p>
                          </w:txbxContent>
                        </wps:txbx>
                        <wps:bodyPr wrap="square" rtlCol="0" anchor="t"/>
                      </wps:wsp>
                    </wpg:wgp>
                  </a:graphicData>
                </a:graphic>
                <wp14:sizeRelH relativeFrom="margin">
                  <wp14:pctWidth>0</wp14:pctWidth>
                </wp14:sizeRelH>
                <wp14:sizeRelV relativeFrom="margin">
                  <wp14:pctHeight>0</wp14:pctHeight>
                </wp14:sizeRelV>
              </wp:anchor>
            </w:drawing>
          </mc:Choice>
          <mc:Fallback>
            <w:pict>
              <v:group id="群組 2" o:spid="_x0000_s1040" style="position:absolute;left:0;text-align:left;margin-left:.8pt;margin-top:9.5pt;width:495.55pt;height:215pt;z-index:-251234304;mso-width-relative:margin;mso-height-relative:margin" coordsize="58508,27346" o:gfxdata="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">
                <v:roundrect id="圓角矩形 19" o:spid="_x0000_s1041" style="position:absolute;top:579;width:58356;height:2655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e3E8MA&#10;AADbAAAADwAAAGRycy9kb3ducmV2LnhtbERPTWvCQBC9F/wPywheSt0oqGl0FSlUciiC0UN7G7Jj&#10;EszOhuwao7++KxR6m8f7nNWmN7XoqHWVZQWTcQSCOLe64kLB6fj5FoNwHlljbZkU3MnBZj14WWGi&#10;7Y0P1GW+ECGEXYIKSu+bREqXl2TQjW1DHLizbQ36ANtC6hZvIdzUchpFc2mw4tBQYkMfJeWX7GoU&#10;dI8Yv3Y/7nXep9fY7xfpTJ+/lRoN++0ShKfe/4v/3KkO89/h+U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ee3E8MAAADbAAAADwAAAAAAAAAAAAAAAACYAgAAZHJzL2Rv&#10;d25yZXYueG1sUEsFBgAAAAAEAAQA9QAAAIgDAAAAAA==&#10;" filled="f" strokecolor="#4f81bd" strokeweight="1.25pt"/>
                <v:shape id="Chart 13" o:spid="_x0000_s1042" type="#_x0000_t75" style="position:absolute;left:1813;top:3968;width:25729;height:20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">
                  <v:imagedata r:id="rId25" o:title=""/>
                  <o:lock v:ext="edit" aspectratio="f"/>
                </v:shape>
                <v:shape id="圖表 21" o:spid="_x0000_s1043" type="#_x0000_t75" style="position:absolute;left:31226;top:3968;width:25049;height:20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">
                  <v:imagedata r:id="rId26" o:title=""/>
                  <o:lock v:ext="edit" aspectratio="f"/>
                </v:shape>
                <v:shape id="文字方塊 24" o:spid="_x0000_s1044" type="#_x0000_t202" style="position:absolute;left:11213;top:959;width:37425;height:3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s4ZMYA&#10;AADbAAAADwAAAGRycy9kb3ducmV2LnhtbESPQWvCQBSE70L/w/IKvUjdGKRIdJWiCC1VpKloj4/s&#10;axKafRuyaxL99a5Q6HGYmW+Y+bI3lWipcaVlBeNRBII4s7rkXMHha/M8BeE8ssbKMim4kIPl4mEw&#10;x0Tbjj+pTX0uAoRdggoK7+tESpcVZNCNbE0cvB/bGPRBNrnUDXYBbioZR9GLNFhyWCiwplVB2W96&#10;NgraXTQ5brPT5TzcrL/fp/u1++iuSj099q8zEJ56/x/+a79pBXEM9y/hB8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s4ZMYAAADbAAAADwAAAAAAAAAAAAAAAACYAgAAZHJz&#10;L2Rvd25yZXYueG1sUEsFBgAAAAAEAAQA9QAAAIsDAAAAAA==&#10;" filled="f" stroked="f" strokeweight="1.25pt">
                  <v:textbox>
                    <w:txbxContent>
                      <w:p w:rsidR="004169F5" w:rsidRDefault="004169F5" w:rsidP="00C4292B">
                        <w:pPr>
                          <w:pStyle w:val="Web"/>
                          <w:jc w:val="center"/>
                        </w:pPr>
                        <w:r>
                          <w:rPr>
                            <w:rFonts w:ascii="標楷體" w:eastAsia="標楷體" w:hAnsi="標楷體" w:cstheme="minorBidi" w:hint="eastAsia"/>
                            <w:color w:val="000000" w:themeColor="dark1"/>
                          </w:rPr>
                          <w:t>圖3  歲出經費賸餘及應付保留數分析</w:t>
                        </w:r>
                      </w:p>
                    </w:txbxContent>
                  </v:textbox>
                </v:shape>
                <w10:wrap type="tight"/>
              </v:group>
            </w:pict>
          </mc:Fallback>
        </mc:AlternateContent>
      </w:r>
      <w:proofErr w:type="gramStart"/>
      <w:r w:rsidRPr="00A326C0">
        <w:rPr>
          <w:rFonts w:ascii="標楷體" w:eastAsia="標楷體" w:hAnsi="標楷體" w:cs="Times New Roman" w:hint="eastAsia"/>
          <w:sz w:val="28"/>
          <w:szCs w:val="28"/>
        </w:rPr>
        <w:t>個</w:t>
      </w:r>
      <w:proofErr w:type="gramEnd"/>
      <w:r w:rsidR="008D7DD5" w:rsidRPr="00B50310">
        <w:rPr>
          <w:rFonts w:ascii="標楷體" w:eastAsia="標楷體" w:hAnsi="標楷體" w:cs="Times New Roman" w:hint="eastAsia"/>
          <w:sz w:val="28"/>
          <w:szCs w:val="28"/>
        </w:rPr>
        <w:t>百分點，</w:t>
      </w:r>
      <w:r w:rsidR="00A60225">
        <w:rPr>
          <w:rFonts w:ascii="標楷體" w:eastAsia="標楷體" w:hAnsi="標楷體" w:cs="Times New Roman" w:hint="eastAsia"/>
          <w:sz w:val="28"/>
          <w:szCs w:val="28"/>
        </w:rPr>
        <w:t>應付保留數比率</w:t>
      </w:r>
      <w:r w:rsidR="00E808B2">
        <w:rPr>
          <w:rFonts w:ascii="標楷體" w:eastAsia="標楷體" w:hAnsi="標楷體" w:cs="Times New Roman" w:hint="eastAsia"/>
          <w:sz w:val="28"/>
          <w:szCs w:val="28"/>
        </w:rPr>
        <w:t>為近5年來新低，惟</w:t>
      </w:r>
      <w:r w:rsidR="00CD47BE">
        <w:rPr>
          <w:rFonts w:ascii="標楷體" w:eastAsia="標楷體" w:hAnsi="標楷體" w:cs="Times New Roman" w:hint="eastAsia"/>
          <w:sz w:val="28"/>
          <w:szCs w:val="28"/>
        </w:rPr>
        <w:t>其中縣政府、社會局</w:t>
      </w:r>
      <w:r w:rsidR="008D5DD9">
        <w:rPr>
          <w:rFonts w:ascii="標楷體" w:eastAsia="標楷體" w:hAnsi="標楷體" w:cs="Times New Roman" w:hint="eastAsia"/>
          <w:sz w:val="28"/>
          <w:szCs w:val="28"/>
        </w:rPr>
        <w:t>、衛生局</w:t>
      </w:r>
      <w:r w:rsidR="00CD47BE">
        <w:rPr>
          <w:rFonts w:ascii="標楷體" w:eastAsia="標楷體" w:hAnsi="標楷體" w:cs="Times New Roman" w:hint="eastAsia"/>
          <w:sz w:val="28"/>
          <w:szCs w:val="28"/>
        </w:rPr>
        <w:t>、文化觀光局等主管機關及</w:t>
      </w:r>
      <w:r w:rsidR="00E808B2">
        <w:rPr>
          <w:rFonts w:ascii="標楷體" w:eastAsia="標楷體" w:hAnsi="標楷體" w:cs="Times New Roman" w:hint="eastAsia"/>
          <w:sz w:val="28"/>
          <w:szCs w:val="28"/>
        </w:rPr>
        <w:t>縣</w:t>
      </w:r>
      <w:r w:rsidR="00CD47BE">
        <w:rPr>
          <w:rFonts w:ascii="標楷體" w:eastAsia="標楷體" w:hAnsi="標楷體" w:cs="Times New Roman" w:hint="eastAsia"/>
          <w:sz w:val="28"/>
          <w:szCs w:val="28"/>
        </w:rPr>
        <w:t>統籌科目保留金額合計達</w:t>
      </w:r>
      <w:r w:rsidR="008D5DD9">
        <w:rPr>
          <w:rFonts w:ascii="標楷體" w:eastAsia="標楷體" w:hAnsi="標楷體" w:cs="Times New Roman" w:hint="eastAsia"/>
          <w:sz w:val="28"/>
          <w:szCs w:val="28"/>
        </w:rPr>
        <w:t>63</w:t>
      </w:r>
      <w:r w:rsidR="00CD47BE">
        <w:rPr>
          <w:rFonts w:ascii="標楷體" w:eastAsia="標楷體" w:hAnsi="標楷體" w:cs="Times New Roman" w:hint="eastAsia"/>
          <w:sz w:val="28"/>
          <w:szCs w:val="28"/>
        </w:rPr>
        <w:t>億</w:t>
      </w:r>
      <w:r w:rsidR="008D5DD9">
        <w:rPr>
          <w:rFonts w:ascii="標楷體" w:eastAsia="標楷體" w:hAnsi="標楷體" w:cs="Times New Roman" w:hint="eastAsia"/>
          <w:sz w:val="28"/>
          <w:szCs w:val="28"/>
        </w:rPr>
        <w:t>3,146</w:t>
      </w:r>
      <w:r w:rsidR="00CD47BE">
        <w:rPr>
          <w:rFonts w:ascii="標楷體" w:eastAsia="標楷體" w:hAnsi="標楷體" w:cs="Times New Roman" w:hint="eastAsia"/>
          <w:sz w:val="28"/>
          <w:szCs w:val="28"/>
        </w:rPr>
        <w:t>萬餘元，占全部應付保留數9</w:t>
      </w:r>
      <w:r w:rsidR="008D5DD9">
        <w:rPr>
          <w:rFonts w:ascii="標楷體" w:eastAsia="標楷體" w:hAnsi="標楷體" w:cs="Times New Roman" w:hint="eastAsia"/>
          <w:sz w:val="28"/>
          <w:szCs w:val="28"/>
        </w:rPr>
        <w:t>5</w:t>
      </w:r>
      <w:r w:rsidR="00CD47BE">
        <w:rPr>
          <w:rFonts w:ascii="標楷體" w:eastAsia="標楷體" w:hAnsi="標楷體" w:cs="Times New Roman" w:hint="eastAsia"/>
          <w:sz w:val="28"/>
          <w:szCs w:val="28"/>
        </w:rPr>
        <w:t>.</w:t>
      </w:r>
      <w:r w:rsidR="008D5DD9">
        <w:rPr>
          <w:rFonts w:ascii="標楷體" w:eastAsia="標楷體" w:hAnsi="標楷體" w:cs="Times New Roman" w:hint="eastAsia"/>
          <w:sz w:val="28"/>
          <w:szCs w:val="28"/>
        </w:rPr>
        <w:t>23</w:t>
      </w:r>
      <w:r w:rsidR="00CD47BE">
        <w:rPr>
          <w:rFonts w:ascii="標楷體" w:eastAsia="標楷體" w:hAnsi="標楷體" w:cs="Times New Roman" w:hint="eastAsia"/>
          <w:sz w:val="28"/>
          <w:szCs w:val="28"/>
        </w:rPr>
        <w:t>％，歲出預算執行效率仍待加強檢討提升（表4）。</w:t>
      </w:r>
    </w:p>
    <w:tbl>
      <w:tblPr>
        <w:tblpPr w:leftFromText="180" w:rightFromText="180" w:vertAnchor="page" w:horzAnchor="margin" w:tblpY="7606"/>
        <w:tblW w:w="9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61"/>
        <w:gridCol w:w="2319"/>
        <w:gridCol w:w="937"/>
        <w:gridCol w:w="1459"/>
        <w:gridCol w:w="2396"/>
      </w:tblGrid>
      <w:tr w:rsidR="0042554A" w:rsidTr="0042554A">
        <w:trPr>
          <w:cantSplit/>
          <w:trHeight w:val="602"/>
        </w:trPr>
        <w:tc>
          <w:tcPr>
            <w:tcW w:w="9972" w:type="dxa"/>
            <w:gridSpan w:val="5"/>
            <w:tcBorders>
              <w:top w:val="nil"/>
              <w:left w:val="nil"/>
              <w:bottom w:val="single" w:sz="4" w:space="0" w:color="auto"/>
              <w:right w:val="nil"/>
            </w:tcBorders>
            <w:vAlign w:val="center"/>
            <w:hideMark/>
          </w:tcPr>
          <w:p w:rsidR="0042554A" w:rsidRDefault="0042554A" w:rsidP="0042554A">
            <w:pPr>
              <w:keepNext/>
              <w:overflowPunct w:val="0"/>
              <w:spacing w:line="400" w:lineRule="exact"/>
              <w:ind w:left="57" w:right="57"/>
              <w:jc w:val="center"/>
              <w:rPr>
                <w:rFonts w:ascii="標楷體" w:eastAsia="標楷體" w:hAnsi="標楷體" w:cs="Times New Roman"/>
                <w:b/>
                <w:kern w:val="0"/>
                <w:szCs w:val="32"/>
              </w:rPr>
            </w:pPr>
            <w:r>
              <w:rPr>
                <w:rFonts w:ascii="標楷體" w:eastAsia="標楷體" w:hAnsi="標楷體" w:cs="Times New Roman" w:hint="eastAsia"/>
                <w:b/>
                <w:kern w:val="0"/>
                <w:szCs w:val="32"/>
              </w:rPr>
              <w:t>表4　歲出應付</w:t>
            </w:r>
            <w:proofErr w:type="gramStart"/>
            <w:r>
              <w:rPr>
                <w:rFonts w:ascii="標楷體" w:eastAsia="標楷體" w:hAnsi="標楷體" w:cs="Times New Roman" w:hint="eastAsia"/>
                <w:b/>
                <w:kern w:val="0"/>
                <w:szCs w:val="32"/>
              </w:rPr>
              <w:t>保留數彙計</w:t>
            </w:r>
            <w:proofErr w:type="gramEnd"/>
            <w:r>
              <w:rPr>
                <w:rFonts w:ascii="標楷體" w:eastAsia="標楷體" w:hAnsi="標楷體" w:cs="Times New Roman" w:hint="eastAsia"/>
                <w:b/>
                <w:kern w:val="0"/>
                <w:szCs w:val="32"/>
              </w:rPr>
              <w:t>表（機關別）</w:t>
            </w:r>
          </w:p>
          <w:p w:rsidR="0042554A" w:rsidRDefault="0042554A" w:rsidP="0042554A">
            <w:pPr>
              <w:overflowPunct w:val="0"/>
              <w:topLinePunct/>
              <w:jc w:val="right"/>
              <w:textAlignment w:val="center"/>
              <w:rPr>
                <w:rFonts w:ascii="標楷體" w:eastAsia="標楷體" w:hAnsi="標楷體" w:cs="Times New Roman"/>
                <w:kern w:val="0"/>
                <w:sz w:val="20"/>
                <w:szCs w:val="20"/>
              </w:rPr>
            </w:pPr>
            <w:r>
              <w:rPr>
                <w:rFonts w:ascii="標楷體" w:eastAsia="標楷體" w:hAnsi="標楷體" w:cs="Times New Roman" w:hint="eastAsia"/>
                <w:kern w:val="0"/>
                <w:sz w:val="20"/>
                <w:szCs w:val="20"/>
              </w:rPr>
              <w:t>單位：新臺幣千元、％</w:t>
            </w:r>
          </w:p>
        </w:tc>
      </w:tr>
      <w:tr w:rsidR="0042554A" w:rsidTr="0042554A">
        <w:trPr>
          <w:cantSplit/>
          <w:trHeight w:val="312"/>
        </w:trPr>
        <w:tc>
          <w:tcPr>
            <w:tcW w:w="2861" w:type="dxa"/>
            <w:vMerge w:val="restart"/>
            <w:tcBorders>
              <w:top w:val="single" w:sz="4" w:space="0" w:color="auto"/>
              <w:left w:val="single" w:sz="4" w:space="0" w:color="auto"/>
              <w:bottom w:val="single" w:sz="4" w:space="0" w:color="auto"/>
              <w:right w:val="single" w:sz="4" w:space="0" w:color="auto"/>
            </w:tcBorders>
            <w:shd w:val="clear" w:color="auto" w:fill="D2FFFF"/>
            <w:vAlign w:val="center"/>
            <w:hideMark/>
          </w:tcPr>
          <w:p w:rsidR="0042554A" w:rsidRDefault="0042554A" w:rsidP="0030561B">
            <w:pPr>
              <w:keepNext/>
              <w:overflowPunct w:val="0"/>
              <w:spacing w:line="24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主管機關</w:t>
            </w:r>
            <w:r w:rsidRPr="0030561B">
              <w:rPr>
                <w:rFonts w:ascii="標楷體" w:eastAsia="標楷體" w:hAnsi="標楷體" w:cs="Times New Roman" w:hint="eastAsia"/>
                <w:kern w:val="16"/>
                <w:sz w:val="20"/>
                <w:szCs w:val="24"/>
              </w:rPr>
              <w:t>（</w:t>
            </w:r>
            <w:r>
              <w:rPr>
                <w:rFonts w:ascii="標楷體" w:eastAsia="標楷體" w:hAnsi="標楷體" w:cs="Times New Roman" w:hint="eastAsia"/>
                <w:kern w:val="16"/>
                <w:sz w:val="20"/>
                <w:szCs w:val="24"/>
              </w:rPr>
              <w:t>計畫</w:t>
            </w:r>
            <w:r w:rsidRPr="0030561B">
              <w:rPr>
                <w:rFonts w:ascii="標楷體" w:eastAsia="標楷體" w:hAnsi="標楷體" w:cs="Times New Roman" w:hint="eastAsia"/>
                <w:kern w:val="16"/>
                <w:sz w:val="20"/>
                <w:szCs w:val="24"/>
              </w:rPr>
              <w:t>）</w:t>
            </w:r>
            <w:r>
              <w:rPr>
                <w:rFonts w:ascii="標楷體" w:eastAsia="標楷體" w:hAnsi="標楷體" w:cs="Times New Roman" w:hint="eastAsia"/>
                <w:kern w:val="16"/>
                <w:sz w:val="20"/>
                <w:szCs w:val="24"/>
              </w:rPr>
              <w:t>名稱</w:t>
            </w:r>
          </w:p>
        </w:tc>
        <w:tc>
          <w:tcPr>
            <w:tcW w:w="2319" w:type="dxa"/>
            <w:vMerge w:val="restart"/>
            <w:tcBorders>
              <w:top w:val="single" w:sz="4" w:space="0" w:color="auto"/>
              <w:left w:val="nil"/>
              <w:bottom w:val="single" w:sz="4" w:space="0" w:color="auto"/>
              <w:right w:val="single" w:sz="4" w:space="0" w:color="auto"/>
            </w:tcBorders>
            <w:shd w:val="clear" w:color="auto" w:fill="D2FFFF"/>
            <w:vAlign w:val="center"/>
            <w:hideMark/>
          </w:tcPr>
          <w:p w:rsidR="0042554A" w:rsidRDefault="0042554A" w:rsidP="0042554A">
            <w:pPr>
              <w:keepNext/>
              <w:overflowPunct w:val="0"/>
              <w:spacing w:line="24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預算數</w:t>
            </w:r>
          </w:p>
        </w:tc>
        <w:tc>
          <w:tcPr>
            <w:tcW w:w="4792" w:type="dxa"/>
            <w:gridSpan w:val="3"/>
            <w:tcBorders>
              <w:top w:val="single" w:sz="4" w:space="0" w:color="auto"/>
              <w:left w:val="nil"/>
              <w:bottom w:val="single" w:sz="4" w:space="0" w:color="auto"/>
              <w:right w:val="single" w:sz="4" w:space="0" w:color="auto"/>
            </w:tcBorders>
            <w:shd w:val="clear" w:color="auto" w:fill="D2FFFF"/>
            <w:vAlign w:val="center"/>
            <w:hideMark/>
          </w:tcPr>
          <w:p w:rsidR="0042554A" w:rsidRDefault="0042554A" w:rsidP="0042554A">
            <w:pPr>
              <w:keepNext/>
              <w:overflowPunct w:val="0"/>
              <w:spacing w:line="24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應付保留數</w:t>
            </w:r>
          </w:p>
        </w:tc>
      </w:tr>
      <w:tr w:rsidR="0042554A" w:rsidTr="0042554A">
        <w:trPr>
          <w:cantSplit/>
          <w:trHeight w:val="312"/>
        </w:trPr>
        <w:tc>
          <w:tcPr>
            <w:tcW w:w="2861" w:type="dxa"/>
            <w:vMerge/>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widowControl/>
              <w:overflowPunct w:val="0"/>
              <w:rPr>
                <w:rFonts w:ascii="標楷體" w:eastAsia="標楷體" w:hAnsi="標楷體" w:cs="Times New Roman"/>
                <w:kern w:val="16"/>
                <w:sz w:val="20"/>
                <w:szCs w:val="24"/>
              </w:rPr>
            </w:pPr>
          </w:p>
        </w:tc>
        <w:tc>
          <w:tcPr>
            <w:tcW w:w="2319" w:type="dxa"/>
            <w:vMerge/>
            <w:tcBorders>
              <w:top w:val="single" w:sz="4" w:space="0" w:color="auto"/>
              <w:left w:val="nil"/>
              <w:bottom w:val="single" w:sz="4" w:space="0" w:color="auto"/>
              <w:right w:val="single" w:sz="4" w:space="0" w:color="auto"/>
            </w:tcBorders>
            <w:vAlign w:val="center"/>
            <w:hideMark/>
          </w:tcPr>
          <w:p w:rsidR="0042554A" w:rsidRDefault="0042554A" w:rsidP="0042554A">
            <w:pPr>
              <w:widowControl/>
              <w:overflowPunct w:val="0"/>
              <w:rPr>
                <w:rFonts w:ascii="標楷體" w:eastAsia="標楷體" w:hAnsi="標楷體" w:cs="Times New Roman"/>
                <w:kern w:val="16"/>
                <w:sz w:val="20"/>
                <w:szCs w:val="24"/>
              </w:rPr>
            </w:pPr>
          </w:p>
        </w:tc>
        <w:tc>
          <w:tcPr>
            <w:tcW w:w="2396" w:type="dxa"/>
            <w:gridSpan w:val="2"/>
            <w:tcBorders>
              <w:top w:val="single" w:sz="4" w:space="0" w:color="auto"/>
              <w:left w:val="nil"/>
              <w:bottom w:val="single" w:sz="4" w:space="0" w:color="auto"/>
              <w:right w:val="single" w:sz="4" w:space="0" w:color="auto"/>
            </w:tcBorders>
            <w:shd w:val="clear" w:color="auto" w:fill="D2FFFF"/>
            <w:vAlign w:val="center"/>
            <w:hideMark/>
          </w:tcPr>
          <w:p w:rsidR="0042554A" w:rsidRDefault="0042554A" w:rsidP="0042554A">
            <w:pPr>
              <w:keepNext/>
              <w:overflowPunct w:val="0"/>
              <w:spacing w:line="24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金額</w:t>
            </w:r>
          </w:p>
        </w:tc>
        <w:tc>
          <w:tcPr>
            <w:tcW w:w="2396" w:type="dxa"/>
            <w:tcBorders>
              <w:top w:val="single" w:sz="4" w:space="0" w:color="auto"/>
              <w:left w:val="single" w:sz="4" w:space="0" w:color="auto"/>
              <w:bottom w:val="single" w:sz="4" w:space="0" w:color="auto"/>
              <w:right w:val="single" w:sz="4" w:space="0" w:color="auto"/>
            </w:tcBorders>
            <w:shd w:val="clear" w:color="auto" w:fill="D2FFFF"/>
            <w:vAlign w:val="center"/>
            <w:hideMark/>
          </w:tcPr>
          <w:p w:rsidR="0042554A" w:rsidRDefault="0042554A" w:rsidP="0042554A">
            <w:pPr>
              <w:keepNext/>
              <w:overflowPunct w:val="0"/>
              <w:spacing w:line="240" w:lineRule="exact"/>
              <w:ind w:left="57" w:right="57"/>
              <w:jc w:val="distribute"/>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占預算數比率</w:t>
            </w:r>
          </w:p>
        </w:tc>
      </w:tr>
      <w:tr w:rsidR="0042554A" w:rsidTr="0042554A">
        <w:trPr>
          <w:cantSplit/>
          <w:trHeight w:val="346"/>
        </w:trPr>
        <w:tc>
          <w:tcPr>
            <w:tcW w:w="2861"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ind w:leftChars="80" w:left="192" w:rightChars="80" w:right="192"/>
              <w:jc w:val="distribute"/>
              <w:textAlignment w:val="center"/>
              <w:rPr>
                <w:rFonts w:ascii="標楷體" w:eastAsia="標楷體" w:hAnsi="標楷體"/>
                <w:b/>
                <w:sz w:val="20"/>
              </w:rPr>
            </w:pPr>
            <w:r>
              <w:rPr>
                <w:rFonts w:ascii="標楷體" w:eastAsia="標楷體" w:hAnsi="標楷體" w:hint="eastAsia"/>
                <w:b/>
                <w:noProof/>
                <w:sz w:val="20"/>
              </w:rPr>
              <w:t>合計</w:t>
            </w:r>
          </w:p>
        </w:tc>
        <w:tc>
          <w:tcPr>
            <w:tcW w:w="2319"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b/>
                <w:sz w:val="20"/>
              </w:rPr>
            </w:pPr>
            <w:r>
              <w:rPr>
                <w:rFonts w:ascii="標楷體" w:eastAsia="標楷體" w:hAnsi="標楷體" w:hint="eastAsia"/>
                <w:b/>
                <w:noProof/>
                <w:sz w:val="20"/>
              </w:rPr>
              <w:t>29,485,097</w:t>
            </w:r>
          </w:p>
        </w:tc>
        <w:tc>
          <w:tcPr>
            <w:tcW w:w="937" w:type="dxa"/>
            <w:tcBorders>
              <w:top w:val="single" w:sz="4" w:space="0" w:color="auto"/>
              <w:left w:val="single" w:sz="4" w:space="0" w:color="auto"/>
              <w:bottom w:val="single" w:sz="4" w:space="0" w:color="auto"/>
              <w:right w:val="nil"/>
            </w:tcBorders>
            <w:vAlign w:val="center"/>
          </w:tcPr>
          <w:p w:rsidR="0042554A" w:rsidRDefault="0042554A" w:rsidP="0042554A">
            <w:pPr>
              <w:overflowPunct w:val="0"/>
              <w:spacing w:line="240" w:lineRule="exact"/>
              <w:jc w:val="right"/>
              <w:textAlignment w:val="center"/>
              <w:rPr>
                <w:rFonts w:ascii="標楷體" w:eastAsia="標楷體" w:hAnsi="標楷體"/>
                <w:position w:val="-2"/>
                <w:sz w:val="20"/>
              </w:rPr>
            </w:pPr>
          </w:p>
        </w:tc>
        <w:tc>
          <w:tcPr>
            <w:tcW w:w="1459" w:type="dxa"/>
            <w:tcBorders>
              <w:top w:val="single" w:sz="4" w:space="0" w:color="auto"/>
              <w:left w:val="nil"/>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b/>
                <w:sz w:val="20"/>
              </w:rPr>
            </w:pPr>
            <w:r>
              <w:rPr>
                <w:rFonts w:ascii="標楷體" w:eastAsia="標楷體" w:hAnsi="標楷體" w:hint="eastAsia"/>
                <w:b/>
                <w:noProof/>
                <w:sz w:val="20"/>
              </w:rPr>
              <w:t>6,648,815</w:t>
            </w:r>
          </w:p>
        </w:tc>
        <w:tc>
          <w:tcPr>
            <w:tcW w:w="2396"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b/>
                <w:sz w:val="20"/>
              </w:rPr>
            </w:pPr>
            <w:r>
              <w:rPr>
                <w:rFonts w:ascii="標楷體" w:eastAsia="標楷體" w:hAnsi="標楷體" w:hint="eastAsia"/>
                <w:b/>
                <w:noProof/>
                <w:sz w:val="20"/>
              </w:rPr>
              <w:t>22.55</w:t>
            </w:r>
          </w:p>
        </w:tc>
      </w:tr>
      <w:tr w:rsidR="0042554A" w:rsidTr="0042554A">
        <w:trPr>
          <w:cantSplit/>
          <w:trHeight w:val="346"/>
        </w:trPr>
        <w:tc>
          <w:tcPr>
            <w:tcW w:w="2861"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ind w:leftChars="80" w:left="192" w:rightChars="80" w:right="192"/>
              <w:jc w:val="distribute"/>
              <w:textAlignment w:val="center"/>
              <w:rPr>
                <w:rFonts w:ascii="標楷體" w:eastAsia="標楷體" w:hAnsi="標楷體"/>
                <w:sz w:val="20"/>
              </w:rPr>
            </w:pPr>
            <w:r>
              <w:rPr>
                <w:rFonts w:ascii="標楷體" w:eastAsia="標楷體" w:hAnsi="標楷體" w:hint="eastAsia"/>
                <w:noProof/>
                <w:sz w:val="20"/>
              </w:rPr>
              <w:t>文化觀光局</w:t>
            </w:r>
          </w:p>
        </w:tc>
        <w:tc>
          <w:tcPr>
            <w:tcW w:w="2319"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438,857</w:t>
            </w:r>
          </w:p>
        </w:tc>
        <w:tc>
          <w:tcPr>
            <w:tcW w:w="937" w:type="dxa"/>
            <w:tcBorders>
              <w:top w:val="single" w:sz="4" w:space="0" w:color="auto"/>
              <w:left w:val="single" w:sz="4" w:space="0" w:color="auto"/>
              <w:bottom w:val="single" w:sz="4" w:space="0" w:color="auto"/>
              <w:right w:val="nil"/>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position w:val="-2"/>
                <w:sz w:val="20"/>
              </w:rPr>
            </w:pPr>
            <w:r>
              <w:rPr>
                <w:rFonts w:ascii="標楷體" w:eastAsia="標楷體" w:hAnsi="標楷體"/>
                <w:position w:val="-2"/>
                <w:sz w:val="20"/>
              </w:rPr>
              <w:sym w:font="Wingdings 2" w:char="F06E"/>
            </w:r>
          </w:p>
        </w:tc>
        <w:tc>
          <w:tcPr>
            <w:tcW w:w="1459" w:type="dxa"/>
            <w:tcBorders>
              <w:top w:val="single" w:sz="4" w:space="0" w:color="auto"/>
              <w:left w:val="nil"/>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175,474</w:t>
            </w:r>
          </w:p>
        </w:tc>
        <w:tc>
          <w:tcPr>
            <w:tcW w:w="2396"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39.98</w:t>
            </w:r>
          </w:p>
        </w:tc>
      </w:tr>
      <w:tr w:rsidR="0042554A" w:rsidTr="0042554A">
        <w:trPr>
          <w:cantSplit/>
          <w:trHeight w:val="346"/>
        </w:trPr>
        <w:tc>
          <w:tcPr>
            <w:tcW w:w="2861"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ind w:leftChars="80" w:left="192" w:rightChars="80" w:right="192"/>
              <w:jc w:val="distribute"/>
              <w:textAlignment w:val="center"/>
              <w:rPr>
                <w:rFonts w:ascii="標楷體" w:eastAsia="標楷體" w:hAnsi="標楷體"/>
                <w:sz w:val="20"/>
              </w:rPr>
            </w:pPr>
            <w:r>
              <w:rPr>
                <w:rFonts w:ascii="標楷體" w:eastAsia="標楷體" w:hAnsi="標楷體" w:hint="eastAsia"/>
                <w:noProof/>
                <w:sz w:val="20"/>
              </w:rPr>
              <w:t>縣政府</w:t>
            </w:r>
          </w:p>
        </w:tc>
        <w:tc>
          <w:tcPr>
            <w:tcW w:w="2319"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17,730,060</w:t>
            </w:r>
          </w:p>
        </w:tc>
        <w:tc>
          <w:tcPr>
            <w:tcW w:w="937" w:type="dxa"/>
            <w:tcBorders>
              <w:top w:val="single" w:sz="4" w:space="0" w:color="auto"/>
              <w:left w:val="single" w:sz="4" w:space="0" w:color="auto"/>
              <w:bottom w:val="single" w:sz="4" w:space="0" w:color="auto"/>
              <w:right w:val="nil"/>
            </w:tcBorders>
            <w:vAlign w:val="center"/>
            <w:hideMark/>
          </w:tcPr>
          <w:p w:rsidR="0042554A" w:rsidRDefault="0042554A" w:rsidP="0042554A">
            <w:pPr>
              <w:overflowPunct w:val="0"/>
              <w:spacing w:line="240" w:lineRule="exact"/>
              <w:jc w:val="right"/>
              <w:textAlignment w:val="center"/>
              <w:rPr>
                <w:rFonts w:ascii="標楷體" w:eastAsia="標楷體" w:hAnsi="標楷體"/>
                <w:position w:val="-2"/>
                <w:sz w:val="20"/>
              </w:rPr>
            </w:pPr>
            <w:r>
              <w:rPr>
                <w:rFonts w:ascii="標楷體" w:eastAsia="標楷體" w:hAnsi="標楷體"/>
                <w:position w:val="-2"/>
                <w:sz w:val="20"/>
              </w:rPr>
              <w:sym w:font="Wingdings 2" w:char="F06A"/>
            </w:r>
          </w:p>
        </w:tc>
        <w:tc>
          <w:tcPr>
            <w:tcW w:w="1459" w:type="dxa"/>
            <w:tcBorders>
              <w:top w:val="single" w:sz="4" w:space="0" w:color="auto"/>
              <w:left w:val="nil"/>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4,571,924</w:t>
            </w:r>
          </w:p>
        </w:tc>
        <w:tc>
          <w:tcPr>
            <w:tcW w:w="2396"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25.79</w:t>
            </w:r>
          </w:p>
        </w:tc>
      </w:tr>
      <w:tr w:rsidR="0042554A" w:rsidTr="0042554A">
        <w:trPr>
          <w:cantSplit/>
          <w:trHeight w:val="346"/>
        </w:trPr>
        <w:tc>
          <w:tcPr>
            <w:tcW w:w="2861"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ind w:leftChars="80" w:left="192" w:rightChars="80" w:right="192"/>
              <w:jc w:val="distribute"/>
              <w:textAlignment w:val="center"/>
              <w:rPr>
                <w:rFonts w:ascii="標楷體" w:eastAsia="標楷體" w:hAnsi="標楷體"/>
                <w:sz w:val="20"/>
              </w:rPr>
            </w:pPr>
            <w:r>
              <w:rPr>
                <w:rFonts w:ascii="標楷體" w:eastAsia="標楷體" w:hAnsi="標楷體" w:hint="eastAsia"/>
                <w:noProof/>
                <w:sz w:val="20"/>
              </w:rPr>
              <w:t>農業處</w:t>
            </w:r>
          </w:p>
        </w:tc>
        <w:tc>
          <w:tcPr>
            <w:tcW w:w="2319"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109,536</w:t>
            </w:r>
          </w:p>
        </w:tc>
        <w:tc>
          <w:tcPr>
            <w:tcW w:w="937" w:type="dxa"/>
            <w:tcBorders>
              <w:top w:val="single" w:sz="4" w:space="0" w:color="auto"/>
              <w:left w:val="single" w:sz="4" w:space="0" w:color="auto"/>
              <w:bottom w:val="single" w:sz="4" w:space="0" w:color="auto"/>
              <w:right w:val="nil"/>
            </w:tcBorders>
            <w:shd w:val="clear" w:color="auto" w:fill="E6FFFF"/>
            <w:vAlign w:val="center"/>
          </w:tcPr>
          <w:p w:rsidR="0042554A" w:rsidRDefault="0042554A" w:rsidP="0042554A">
            <w:pPr>
              <w:overflowPunct w:val="0"/>
              <w:spacing w:line="240" w:lineRule="exact"/>
              <w:jc w:val="right"/>
              <w:textAlignment w:val="center"/>
              <w:rPr>
                <w:rFonts w:ascii="標楷體" w:eastAsia="標楷體" w:hAnsi="標楷體"/>
                <w:position w:val="-2"/>
                <w:sz w:val="20"/>
              </w:rPr>
            </w:pPr>
          </w:p>
        </w:tc>
        <w:tc>
          <w:tcPr>
            <w:tcW w:w="1459" w:type="dxa"/>
            <w:tcBorders>
              <w:top w:val="single" w:sz="4" w:space="0" w:color="auto"/>
              <w:left w:val="nil"/>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27,890</w:t>
            </w:r>
          </w:p>
        </w:tc>
        <w:tc>
          <w:tcPr>
            <w:tcW w:w="2396"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25.46</w:t>
            </w:r>
          </w:p>
        </w:tc>
      </w:tr>
      <w:tr w:rsidR="0042554A" w:rsidTr="0042554A">
        <w:trPr>
          <w:cantSplit/>
          <w:trHeight w:val="346"/>
        </w:trPr>
        <w:tc>
          <w:tcPr>
            <w:tcW w:w="2861"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ind w:leftChars="80" w:left="192" w:rightChars="80" w:right="192"/>
              <w:jc w:val="distribute"/>
              <w:textAlignment w:val="center"/>
              <w:rPr>
                <w:rFonts w:ascii="標楷體" w:eastAsia="標楷體" w:hAnsi="標楷體"/>
                <w:sz w:val="20"/>
              </w:rPr>
            </w:pPr>
            <w:r>
              <w:rPr>
                <w:rFonts w:ascii="標楷體" w:eastAsia="標楷體" w:hAnsi="標楷體"/>
                <w:noProof/>
                <w:sz w:val="20"/>
              </w:rPr>
              <w:t>嘉義縣縣</w:t>
            </w:r>
            <w:r>
              <w:rPr>
                <w:rFonts w:ascii="標楷體" w:eastAsia="標楷體" w:hAnsi="標楷體" w:hint="eastAsia"/>
                <w:noProof/>
                <w:sz w:val="20"/>
              </w:rPr>
              <w:t>統籌</w:t>
            </w:r>
          </w:p>
        </w:tc>
        <w:tc>
          <w:tcPr>
            <w:tcW w:w="2319"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1,541,552</w:t>
            </w:r>
          </w:p>
        </w:tc>
        <w:tc>
          <w:tcPr>
            <w:tcW w:w="937" w:type="dxa"/>
            <w:tcBorders>
              <w:top w:val="single" w:sz="4" w:space="0" w:color="auto"/>
              <w:left w:val="single" w:sz="4" w:space="0" w:color="auto"/>
              <w:bottom w:val="single" w:sz="4" w:space="0" w:color="auto"/>
              <w:right w:val="nil"/>
            </w:tcBorders>
            <w:vAlign w:val="center"/>
          </w:tcPr>
          <w:p w:rsidR="0042554A" w:rsidRDefault="0042554A" w:rsidP="0042554A">
            <w:pPr>
              <w:overflowPunct w:val="0"/>
              <w:spacing w:line="240" w:lineRule="exact"/>
              <w:jc w:val="right"/>
              <w:textAlignment w:val="center"/>
              <w:rPr>
                <w:rFonts w:ascii="標楷體" w:eastAsia="標楷體" w:hAnsi="標楷體"/>
                <w:position w:val="-2"/>
                <w:sz w:val="20"/>
              </w:rPr>
            </w:pPr>
            <w:r>
              <w:rPr>
                <w:rFonts w:ascii="標楷體" w:eastAsia="標楷體" w:hAnsi="標楷體"/>
                <w:position w:val="-2"/>
                <w:sz w:val="20"/>
              </w:rPr>
              <w:sym w:font="Wingdings 2" w:char="F06C"/>
            </w:r>
          </w:p>
        </w:tc>
        <w:tc>
          <w:tcPr>
            <w:tcW w:w="1459" w:type="dxa"/>
            <w:tcBorders>
              <w:top w:val="single" w:sz="4" w:space="0" w:color="auto"/>
              <w:left w:val="nil"/>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380,200</w:t>
            </w:r>
          </w:p>
        </w:tc>
        <w:tc>
          <w:tcPr>
            <w:tcW w:w="2396"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24.66</w:t>
            </w:r>
          </w:p>
        </w:tc>
      </w:tr>
      <w:tr w:rsidR="0042554A" w:rsidTr="0042554A">
        <w:trPr>
          <w:cantSplit/>
          <w:trHeight w:val="346"/>
        </w:trPr>
        <w:tc>
          <w:tcPr>
            <w:tcW w:w="2861"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ind w:leftChars="80" w:left="192" w:rightChars="80" w:right="192"/>
              <w:jc w:val="distribute"/>
              <w:textAlignment w:val="center"/>
              <w:rPr>
                <w:rFonts w:ascii="標楷體" w:eastAsia="標楷體" w:hAnsi="標楷體"/>
                <w:sz w:val="20"/>
              </w:rPr>
            </w:pPr>
            <w:r>
              <w:rPr>
                <w:rFonts w:ascii="標楷體" w:eastAsia="標楷體" w:hAnsi="標楷體" w:hint="eastAsia"/>
                <w:noProof/>
                <w:sz w:val="20"/>
              </w:rPr>
              <w:t>社會局</w:t>
            </w:r>
          </w:p>
        </w:tc>
        <w:tc>
          <w:tcPr>
            <w:tcW w:w="2319"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3,930,536</w:t>
            </w:r>
          </w:p>
        </w:tc>
        <w:tc>
          <w:tcPr>
            <w:tcW w:w="937" w:type="dxa"/>
            <w:tcBorders>
              <w:top w:val="single" w:sz="4" w:space="0" w:color="auto"/>
              <w:left w:val="single" w:sz="4" w:space="0" w:color="auto"/>
              <w:bottom w:val="single" w:sz="4" w:space="0" w:color="auto"/>
              <w:right w:val="nil"/>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position w:val="-2"/>
                <w:sz w:val="20"/>
              </w:rPr>
            </w:pPr>
            <w:r>
              <w:rPr>
                <w:rFonts w:ascii="標楷體" w:eastAsia="標楷體" w:hAnsi="標楷體"/>
                <w:position w:val="-2"/>
                <w:sz w:val="20"/>
              </w:rPr>
              <w:sym w:font="Wingdings 2" w:char="F06B"/>
            </w:r>
          </w:p>
        </w:tc>
        <w:tc>
          <w:tcPr>
            <w:tcW w:w="1459" w:type="dxa"/>
            <w:tcBorders>
              <w:top w:val="single" w:sz="4" w:space="0" w:color="auto"/>
              <w:left w:val="nil"/>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941,647</w:t>
            </w:r>
          </w:p>
        </w:tc>
        <w:tc>
          <w:tcPr>
            <w:tcW w:w="2396"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23.96</w:t>
            </w:r>
          </w:p>
        </w:tc>
      </w:tr>
      <w:tr w:rsidR="0042554A" w:rsidTr="0042554A">
        <w:trPr>
          <w:cantSplit/>
          <w:trHeight w:val="346"/>
        </w:trPr>
        <w:tc>
          <w:tcPr>
            <w:tcW w:w="2861"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ind w:leftChars="80" w:left="192" w:rightChars="80" w:right="192"/>
              <w:jc w:val="distribute"/>
              <w:textAlignment w:val="center"/>
              <w:rPr>
                <w:rFonts w:ascii="標楷體" w:eastAsia="標楷體" w:hAnsi="標楷體"/>
                <w:sz w:val="20"/>
              </w:rPr>
            </w:pPr>
            <w:r>
              <w:rPr>
                <w:rFonts w:ascii="標楷體" w:eastAsia="標楷體" w:hAnsi="標楷體" w:hint="eastAsia"/>
                <w:noProof/>
                <w:sz w:val="20"/>
              </w:rPr>
              <w:t>環境保護局</w:t>
            </w:r>
          </w:p>
        </w:tc>
        <w:tc>
          <w:tcPr>
            <w:tcW w:w="2319"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300,912</w:t>
            </w:r>
          </w:p>
        </w:tc>
        <w:tc>
          <w:tcPr>
            <w:tcW w:w="937" w:type="dxa"/>
            <w:tcBorders>
              <w:top w:val="single" w:sz="4" w:space="0" w:color="auto"/>
              <w:left w:val="single" w:sz="4" w:space="0" w:color="auto"/>
              <w:bottom w:val="single" w:sz="4" w:space="0" w:color="auto"/>
              <w:right w:val="nil"/>
            </w:tcBorders>
            <w:vAlign w:val="center"/>
            <w:hideMark/>
          </w:tcPr>
          <w:p w:rsidR="0042554A" w:rsidRDefault="0042554A" w:rsidP="0042554A">
            <w:pPr>
              <w:overflowPunct w:val="0"/>
              <w:spacing w:line="240" w:lineRule="exact"/>
              <w:jc w:val="right"/>
              <w:textAlignment w:val="center"/>
              <w:rPr>
                <w:rFonts w:ascii="標楷體" w:eastAsia="標楷體" w:hAnsi="標楷體"/>
                <w:position w:val="-2"/>
                <w:sz w:val="20"/>
              </w:rPr>
            </w:pPr>
          </w:p>
        </w:tc>
        <w:tc>
          <w:tcPr>
            <w:tcW w:w="1459" w:type="dxa"/>
            <w:tcBorders>
              <w:top w:val="single" w:sz="4" w:space="0" w:color="auto"/>
              <w:left w:val="nil"/>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66,425</w:t>
            </w:r>
          </w:p>
        </w:tc>
        <w:tc>
          <w:tcPr>
            <w:tcW w:w="2396"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22.07</w:t>
            </w:r>
          </w:p>
        </w:tc>
      </w:tr>
      <w:tr w:rsidR="0042554A" w:rsidTr="0042554A">
        <w:trPr>
          <w:cantSplit/>
          <w:trHeight w:val="346"/>
        </w:trPr>
        <w:tc>
          <w:tcPr>
            <w:tcW w:w="2861"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ind w:leftChars="80" w:left="192" w:rightChars="80" w:right="192"/>
              <w:jc w:val="distribute"/>
              <w:textAlignment w:val="center"/>
              <w:rPr>
                <w:rFonts w:ascii="標楷體" w:eastAsia="標楷體" w:hAnsi="標楷體"/>
                <w:sz w:val="20"/>
              </w:rPr>
            </w:pPr>
            <w:r>
              <w:rPr>
                <w:rFonts w:ascii="標楷體" w:eastAsia="標楷體" w:hAnsi="標楷體" w:hint="eastAsia"/>
                <w:noProof/>
                <w:sz w:val="20"/>
              </w:rPr>
              <w:t>衛生局</w:t>
            </w:r>
          </w:p>
        </w:tc>
        <w:tc>
          <w:tcPr>
            <w:tcW w:w="2319"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1,202,970</w:t>
            </w:r>
          </w:p>
        </w:tc>
        <w:tc>
          <w:tcPr>
            <w:tcW w:w="937" w:type="dxa"/>
            <w:tcBorders>
              <w:top w:val="single" w:sz="4" w:space="0" w:color="auto"/>
              <w:left w:val="single" w:sz="4" w:space="0" w:color="auto"/>
              <w:bottom w:val="single" w:sz="4" w:space="0" w:color="auto"/>
              <w:right w:val="nil"/>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position w:val="-2"/>
                <w:sz w:val="20"/>
              </w:rPr>
            </w:pPr>
            <w:r>
              <w:rPr>
                <w:rFonts w:ascii="標楷體" w:eastAsia="標楷體" w:hAnsi="標楷體"/>
                <w:position w:val="-2"/>
                <w:sz w:val="20"/>
              </w:rPr>
              <w:sym w:font="Wingdings 2" w:char="F06D"/>
            </w:r>
          </w:p>
        </w:tc>
        <w:tc>
          <w:tcPr>
            <w:tcW w:w="1459" w:type="dxa"/>
            <w:tcBorders>
              <w:top w:val="single" w:sz="4" w:space="0" w:color="auto"/>
              <w:left w:val="nil"/>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262,216</w:t>
            </w:r>
          </w:p>
        </w:tc>
        <w:tc>
          <w:tcPr>
            <w:tcW w:w="2396"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21.80</w:t>
            </w:r>
          </w:p>
        </w:tc>
      </w:tr>
      <w:tr w:rsidR="0042554A" w:rsidTr="0042554A">
        <w:trPr>
          <w:cantSplit/>
          <w:trHeight w:val="346"/>
        </w:trPr>
        <w:tc>
          <w:tcPr>
            <w:tcW w:w="2861"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ind w:leftChars="80" w:left="192" w:rightChars="80" w:right="192"/>
              <w:jc w:val="distribute"/>
              <w:textAlignment w:val="center"/>
              <w:rPr>
                <w:rFonts w:ascii="標楷體" w:eastAsia="標楷體" w:hAnsi="標楷體"/>
                <w:sz w:val="20"/>
              </w:rPr>
            </w:pPr>
            <w:r>
              <w:rPr>
                <w:rFonts w:ascii="標楷體" w:eastAsia="標楷體" w:hAnsi="標楷體" w:hint="eastAsia"/>
                <w:noProof/>
                <w:sz w:val="20"/>
              </w:rPr>
              <w:t>消防局</w:t>
            </w:r>
          </w:p>
        </w:tc>
        <w:tc>
          <w:tcPr>
            <w:tcW w:w="2319"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756,455</w:t>
            </w:r>
          </w:p>
        </w:tc>
        <w:tc>
          <w:tcPr>
            <w:tcW w:w="937" w:type="dxa"/>
            <w:tcBorders>
              <w:top w:val="single" w:sz="4" w:space="0" w:color="auto"/>
              <w:left w:val="single" w:sz="4" w:space="0" w:color="auto"/>
              <w:bottom w:val="single" w:sz="4" w:space="0" w:color="auto"/>
              <w:right w:val="nil"/>
            </w:tcBorders>
            <w:vAlign w:val="center"/>
          </w:tcPr>
          <w:p w:rsidR="0042554A" w:rsidRDefault="0042554A" w:rsidP="0042554A">
            <w:pPr>
              <w:overflowPunct w:val="0"/>
              <w:spacing w:line="240" w:lineRule="exact"/>
              <w:jc w:val="right"/>
              <w:textAlignment w:val="center"/>
              <w:rPr>
                <w:rFonts w:ascii="標楷體" w:eastAsia="標楷體" w:hAnsi="標楷體"/>
                <w:position w:val="-2"/>
                <w:sz w:val="20"/>
              </w:rPr>
            </w:pPr>
          </w:p>
        </w:tc>
        <w:tc>
          <w:tcPr>
            <w:tcW w:w="1459" w:type="dxa"/>
            <w:tcBorders>
              <w:top w:val="single" w:sz="4" w:space="0" w:color="auto"/>
              <w:left w:val="nil"/>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75,475</w:t>
            </w:r>
          </w:p>
        </w:tc>
        <w:tc>
          <w:tcPr>
            <w:tcW w:w="2396"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9.98</w:t>
            </w:r>
          </w:p>
        </w:tc>
      </w:tr>
      <w:tr w:rsidR="0042554A" w:rsidTr="0042554A">
        <w:trPr>
          <w:cantSplit/>
          <w:trHeight w:val="346"/>
        </w:trPr>
        <w:tc>
          <w:tcPr>
            <w:tcW w:w="2861"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ind w:leftChars="80" w:left="192" w:rightChars="80" w:right="192"/>
              <w:jc w:val="distribute"/>
              <w:textAlignment w:val="center"/>
              <w:rPr>
                <w:rFonts w:ascii="標楷體" w:eastAsia="標楷體" w:hAnsi="標楷體"/>
                <w:sz w:val="20"/>
              </w:rPr>
            </w:pPr>
            <w:r>
              <w:rPr>
                <w:rFonts w:ascii="標楷體" w:eastAsia="標楷體" w:hAnsi="標楷體" w:hint="eastAsia"/>
                <w:noProof/>
                <w:sz w:val="20"/>
              </w:rPr>
              <w:t>警察局</w:t>
            </w:r>
          </w:p>
        </w:tc>
        <w:tc>
          <w:tcPr>
            <w:tcW w:w="2319"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2,183,484</w:t>
            </w:r>
          </w:p>
        </w:tc>
        <w:tc>
          <w:tcPr>
            <w:tcW w:w="937" w:type="dxa"/>
            <w:tcBorders>
              <w:top w:val="single" w:sz="4" w:space="0" w:color="auto"/>
              <w:left w:val="single" w:sz="4" w:space="0" w:color="auto"/>
              <w:bottom w:val="single" w:sz="4" w:space="0" w:color="auto"/>
              <w:right w:val="nil"/>
            </w:tcBorders>
            <w:shd w:val="clear" w:color="auto" w:fill="E6FFFF"/>
            <w:vAlign w:val="center"/>
          </w:tcPr>
          <w:p w:rsidR="0042554A" w:rsidRDefault="0042554A" w:rsidP="0042554A">
            <w:pPr>
              <w:overflowPunct w:val="0"/>
              <w:spacing w:line="240" w:lineRule="exact"/>
              <w:jc w:val="right"/>
              <w:textAlignment w:val="center"/>
              <w:rPr>
                <w:rFonts w:ascii="標楷體" w:eastAsia="標楷體" w:hAnsi="標楷體"/>
                <w:position w:val="-2"/>
                <w:sz w:val="20"/>
              </w:rPr>
            </w:pPr>
          </w:p>
        </w:tc>
        <w:tc>
          <w:tcPr>
            <w:tcW w:w="1459" w:type="dxa"/>
            <w:tcBorders>
              <w:top w:val="single" w:sz="4" w:space="0" w:color="auto"/>
              <w:left w:val="nil"/>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141,688</w:t>
            </w:r>
          </w:p>
        </w:tc>
        <w:tc>
          <w:tcPr>
            <w:tcW w:w="2396"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6.49</w:t>
            </w:r>
          </w:p>
        </w:tc>
      </w:tr>
      <w:tr w:rsidR="0042554A" w:rsidTr="0042554A">
        <w:trPr>
          <w:cantSplit/>
          <w:trHeight w:val="346"/>
        </w:trPr>
        <w:tc>
          <w:tcPr>
            <w:tcW w:w="2861"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ind w:leftChars="80" w:left="192" w:rightChars="80" w:right="192"/>
              <w:jc w:val="distribute"/>
              <w:textAlignment w:val="center"/>
              <w:rPr>
                <w:rFonts w:ascii="標楷體" w:eastAsia="標楷體" w:hAnsi="標楷體"/>
                <w:sz w:val="20"/>
              </w:rPr>
            </w:pPr>
            <w:r>
              <w:rPr>
                <w:rFonts w:ascii="標楷體" w:eastAsia="標楷體" w:hAnsi="標楷體" w:hint="eastAsia"/>
                <w:noProof/>
                <w:sz w:val="20"/>
              </w:rPr>
              <w:t>縣議會</w:t>
            </w:r>
          </w:p>
        </w:tc>
        <w:tc>
          <w:tcPr>
            <w:tcW w:w="2319"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220,329</w:t>
            </w:r>
          </w:p>
        </w:tc>
        <w:tc>
          <w:tcPr>
            <w:tcW w:w="937" w:type="dxa"/>
            <w:tcBorders>
              <w:top w:val="single" w:sz="4" w:space="0" w:color="auto"/>
              <w:left w:val="single" w:sz="4" w:space="0" w:color="auto"/>
              <w:bottom w:val="single" w:sz="4" w:space="0" w:color="auto"/>
              <w:right w:val="nil"/>
            </w:tcBorders>
            <w:vAlign w:val="center"/>
          </w:tcPr>
          <w:p w:rsidR="0042554A" w:rsidRDefault="0042554A" w:rsidP="0042554A">
            <w:pPr>
              <w:overflowPunct w:val="0"/>
              <w:spacing w:line="240" w:lineRule="exact"/>
              <w:jc w:val="right"/>
              <w:textAlignment w:val="center"/>
              <w:rPr>
                <w:rFonts w:ascii="標楷體" w:eastAsia="標楷體" w:hAnsi="標楷體"/>
                <w:position w:val="-2"/>
                <w:sz w:val="20"/>
              </w:rPr>
            </w:pPr>
          </w:p>
        </w:tc>
        <w:tc>
          <w:tcPr>
            <w:tcW w:w="1459" w:type="dxa"/>
            <w:tcBorders>
              <w:top w:val="single" w:sz="4" w:space="0" w:color="auto"/>
              <w:left w:val="nil"/>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3,588</w:t>
            </w:r>
          </w:p>
        </w:tc>
        <w:tc>
          <w:tcPr>
            <w:tcW w:w="2396"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1.63</w:t>
            </w:r>
          </w:p>
        </w:tc>
      </w:tr>
      <w:tr w:rsidR="0042554A" w:rsidTr="0042554A">
        <w:trPr>
          <w:cantSplit/>
          <w:trHeight w:val="346"/>
        </w:trPr>
        <w:tc>
          <w:tcPr>
            <w:tcW w:w="2861"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ind w:leftChars="80" w:left="192" w:rightChars="80" w:right="192"/>
              <w:jc w:val="distribute"/>
              <w:textAlignment w:val="center"/>
              <w:rPr>
                <w:rFonts w:ascii="標楷體" w:eastAsia="標楷體" w:hAnsi="標楷體"/>
                <w:sz w:val="20"/>
              </w:rPr>
            </w:pPr>
            <w:r>
              <w:rPr>
                <w:rFonts w:ascii="標楷體" w:eastAsia="標楷體" w:hAnsi="標楷體" w:hint="eastAsia"/>
                <w:noProof/>
                <w:sz w:val="20"/>
              </w:rPr>
              <w:t>財政稅務局</w:t>
            </w:r>
          </w:p>
        </w:tc>
        <w:tc>
          <w:tcPr>
            <w:tcW w:w="2319"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606,712</w:t>
            </w:r>
          </w:p>
        </w:tc>
        <w:tc>
          <w:tcPr>
            <w:tcW w:w="937" w:type="dxa"/>
            <w:tcBorders>
              <w:top w:val="single" w:sz="4" w:space="0" w:color="auto"/>
              <w:left w:val="single" w:sz="4" w:space="0" w:color="auto"/>
              <w:bottom w:val="single" w:sz="4" w:space="0" w:color="auto"/>
              <w:right w:val="nil"/>
            </w:tcBorders>
            <w:shd w:val="clear" w:color="auto" w:fill="E6FFFF"/>
            <w:vAlign w:val="center"/>
          </w:tcPr>
          <w:p w:rsidR="0042554A" w:rsidRDefault="0042554A" w:rsidP="0042554A">
            <w:pPr>
              <w:overflowPunct w:val="0"/>
              <w:spacing w:line="240" w:lineRule="exact"/>
              <w:jc w:val="right"/>
              <w:textAlignment w:val="center"/>
              <w:rPr>
                <w:rFonts w:ascii="標楷體" w:eastAsia="標楷體" w:hAnsi="標楷體"/>
                <w:position w:val="-2"/>
                <w:sz w:val="20"/>
              </w:rPr>
            </w:pPr>
          </w:p>
        </w:tc>
        <w:tc>
          <w:tcPr>
            <w:tcW w:w="1459" w:type="dxa"/>
            <w:tcBorders>
              <w:top w:val="single" w:sz="4" w:space="0" w:color="auto"/>
              <w:left w:val="nil"/>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2,283</w:t>
            </w:r>
          </w:p>
        </w:tc>
        <w:tc>
          <w:tcPr>
            <w:tcW w:w="2396"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0.38</w:t>
            </w:r>
          </w:p>
        </w:tc>
      </w:tr>
      <w:tr w:rsidR="0042554A" w:rsidTr="0042554A">
        <w:trPr>
          <w:cantSplit/>
          <w:trHeight w:val="346"/>
        </w:trPr>
        <w:tc>
          <w:tcPr>
            <w:tcW w:w="2861"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ind w:leftChars="80" w:left="192" w:rightChars="80" w:right="192"/>
              <w:jc w:val="distribute"/>
              <w:textAlignment w:val="center"/>
              <w:rPr>
                <w:rFonts w:ascii="標楷體" w:eastAsia="標楷體" w:hAnsi="標楷體"/>
                <w:sz w:val="20"/>
              </w:rPr>
            </w:pPr>
            <w:r>
              <w:rPr>
                <w:rFonts w:ascii="標楷體" w:eastAsia="標楷體" w:hAnsi="標楷體" w:hint="eastAsia"/>
                <w:noProof/>
                <w:sz w:val="20"/>
              </w:rPr>
              <w:t>地政處</w:t>
            </w:r>
          </w:p>
        </w:tc>
        <w:tc>
          <w:tcPr>
            <w:tcW w:w="2319"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274,699</w:t>
            </w:r>
          </w:p>
        </w:tc>
        <w:tc>
          <w:tcPr>
            <w:tcW w:w="937" w:type="dxa"/>
            <w:tcBorders>
              <w:top w:val="single" w:sz="4" w:space="0" w:color="auto"/>
              <w:left w:val="single" w:sz="4" w:space="0" w:color="auto"/>
              <w:bottom w:val="single" w:sz="4" w:space="0" w:color="auto"/>
              <w:right w:val="nil"/>
            </w:tcBorders>
            <w:vAlign w:val="center"/>
          </w:tcPr>
          <w:p w:rsidR="0042554A" w:rsidRDefault="0042554A" w:rsidP="0042554A">
            <w:pPr>
              <w:overflowPunct w:val="0"/>
              <w:spacing w:line="240" w:lineRule="exact"/>
              <w:jc w:val="right"/>
              <w:textAlignment w:val="center"/>
              <w:rPr>
                <w:rFonts w:ascii="標楷體" w:eastAsia="標楷體" w:hAnsi="標楷體"/>
                <w:position w:val="-2"/>
                <w:sz w:val="20"/>
              </w:rPr>
            </w:pPr>
          </w:p>
        </w:tc>
        <w:tc>
          <w:tcPr>
            <w:tcW w:w="1459" w:type="dxa"/>
            <w:tcBorders>
              <w:top w:val="single" w:sz="4" w:space="0" w:color="auto"/>
              <w:left w:val="nil"/>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w:t>
            </w:r>
          </w:p>
        </w:tc>
        <w:tc>
          <w:tcPr>
            <w:tcW w:w="2396"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w:t>
            </w:r>
          </w:p>
        </w:tc>
      </w:tr>
      <w:tr w:rsidR="0042554A" w:rsidTr="0042554A">
        <w:trPr>
          <w:cantSplit/>
          <w:trHeight w:val="346"/>
        </w:trPr>
        <w:tc>
          <w:tcPr>
            <w:tcW w:w="2861"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ind w:leftChars="80" w:left="192" w:rightChars="80" w:right="192"/>
              <w:jc w:val="distribute"/>
              <w:textAlignment w:val="center"/>
              <w:rPr>
                <w:rFonts w:ascii="標楷體" w:eastAsia="標楷體" w:hAnsi="標楷體"/>
                <w:sz w:val="20"/>
              </w:rPr>
            </w:pPr>
            <w:r>
              <w:rPr>
                <w:rFonts w:ascii="標楷體" w:eastAsia="標楷體" w:hAnsi="標楷體" w:hint="eastAsia"/>
                <w:noProof/>
                <w:sz w:val="20"/>
              </w:rPr>
              <w:t>民政處</w:t>
            </w:r>
          </w:p>
        </w:tc>
        <w:tc>
          <w:tcPr>
            <w:tcW w:w="2319"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170,073</w:t>
            </w:r>
          </w:p>
        </w:tc>
        <w:tc>
          <w:tcPr>
            <w:tcW w:w="937" w:type="dxa"/>
            <w:tcBorders>
              <w:top w:val="single" w:sz="4" w:space="0" w:color="auto"/>
              <w:left w:val="single" w:sz="4" w:space="0" w:color="auto"/>
              <w:bottom w:val="single" w:sz="4" w:space="0" w:color="auto"/>
              <w:right w:val="nil"/>
            </w:tcBorders>
            <w:shd w:val="clear" w:color="auto" w:fill="E6FFFF"/>
            <w:vAlign w:val="center"/>
          </w:tcPr>
          <w:p w:rsidR="0042554A" w:rsidRDefault="0042554A" w:rsidP="0042554A">
            <w:pPr>
              <w:overflowPunct w:val="0"/>
              <w:spacing w:line="240" w:lineRule="exact"/>
              <w:jc w:val="right"/>
              <w:textAlignment w:val="center"/>
              <w:rPr>
                <w:rFonts w:ascii="標楷體" w:eastAsia="標楷體" w:hAnsi="標楷體"/>
                <w:position w:val="-2"/>
                <w:sz w:val="20"/>
              </w:rPr>
            </w:pPr>
          </w:p>
        </w:tc>
        <w:tc>
          <w:tcPr>
            <w:tcW w:w="1459" w:type="dxa"/>
            <w:tcBorders>
              <w:top w:val="single" w:sz="4" w:space="0" w:color="auto"/>
              <w:left w:val="nil"/>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w:t>
            </w:r>
          </w:p>
        </w:tc>
        <w:tc>
          <w:tcPr>
            <w:tcW w:w="2396"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w:t>
            </w:r>
          </w:p>
        </w:tc>
      </w:tr>
      <w:tr w:rsidR="0042554A" w:rsidTr="0042554A">
        <w:trPr>
          <w:cantSplit/>
          <w:trHeight w:val="346"/>
        </w:trPr>
        <w:tc>
          <w:tcPr>
            <w:tcW w:w="2861"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ind w:leftChars="80" w:left="192" w:rightChars="80" w:right="192"/>
              <w:jc w:val="distribute"/>
              <w:textAlignment w:val="center"/>
              <w:rPr>
                <w:rFonts w:ascii="標楷體" w:eastAsia="標楷體" w:hAnsi="標楷體"/>
                <w:sz w:val="20"/>
              </w:rPr>
            </w:pPr>
            <w:r>
              <w:rPr>
                <w:rFonts w:ascii="標楷體" w:eastAsia="標楷體" w:hAnsi="標楷體" w:hint="eastAsia"/>
                <w:noProof/>
                <w:sz w:val="20"/>
              </w:rPr>
              <w:t>人事處</w:t>
            </w:r>
          </w:p>
        </w:tc>
        <w:tc>
          <w:tcPr>
            <w:tcW w:w="2319"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18,832</w:t>
            </w:r>
          </w:p>
        </w:tc>
        <w:tc>
          <w:tcPr>
            <w:tcW w:w="937" w:type="dxa"/>
            <w:tcBorders>
              <w:top w:val="single" w:sz="4" w:space="0" w:color="auto"/>
              <w:left w:val="single" w:sz="4" w:space="0" w:color="auto"/>
              <w:bottom w:val="single" w:sz="4" w:space="0" w:color="auto"/>
              <w:right w:val="nil"/>
            </w:tcBorders>
            <w:vAlign w:val="center"/>
          </w:tcPr>
          <w:p w:rsidR="0042554A" w:rsidRDefault="0042554A" w:rsidP="0042554A">
            <w:pPr>
              <w:overflowPunct w:val="0"/>
              <w:spacing w:line="240" w:lineRule="exact"/>
              <w:jc w:val="right"/>
              <w:textAlignment w:val="center"/>
              <w:rPr>
                <w:rFonts w:ascii="標楷體" w:eastAsia="標楷體" w:hAnsi="標楷體"/>
                <w:position w:val="-2"/>
                <w:sz w:val="20"/>
              </w:rPr>
            </w:pPr>
          </w:p>
        </w:tc>
        <w:tc>
          <w:tcPr>
            <w:tcW w:w="1459" w:type="dxa"/>
            <w:tcBorders>
              <w:top w:val="single" w:sz="4" w:space="0" w:color="auto"/>
              <w:left w:val="nil"/>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w:t>
            </w:r>
          </w:p>
        </w:tc>
        <w:tc>
          <w:tcPr>
            <w:tcW w:w="2396" w:type="dxa"/>
            <w:tcBorders>
              <w:top w:val="single" w:sz="4" w:space="0" w:color="auto"/>
              <w:left w:val="single" w:sz="4" w:space="0" w:color="auto"/>
              <w:bottom w:val="single" w:sz="4" w:space="0" w:color="auto"/>
              <w:right w:val="single" w:sz="4" w:space="0" w:color="auto"/>
            </w:tcBorders>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w:t>
            </w:r>
          </w:p>
        </w:tc>
      </w:tr>
      <w:tr w:rsidR="0042554A" w:rsidTr="0042554A">
        <w:trPr>
          <w:cantSplit/>
          <w:trHeight w:val="552"/>
        </w:trPr>
        <w:tc>
          <w:tcPr>
            <w:tcW w:w="2861"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ind w:leftChars="80" w:left="192" w:rightChars="80" w:right="192"/>
              <w:jc w:val="distribute"/>
              <w:textAlignment w:val="center"/>
              <w:rPr>
                <w:rFonts w:ascii="標楷體" w:eastAsia="標楷體" w:hAnsi="標楷體"/>
                <w:noProof/>
                <w:sz w:val="20"/>
              </w:rPr>
            </w:pPr>
            <w:r>
              <w:rPr>
                <w:rFonts w:ascii="標楷體" w:eastAsia="標楷體" w:hAnsi="標楷體" w:hint="eastAsia"/>
                <w:noProof/>
                <w:sz w:val="20"/>
              </w:rPr>
              <w:t>第二預備金</w:t>
            </w:r>
          </w:p>
          <w:p w:rsidR="0042554A" w:rsidRDefault="0042554A" w:rsidP="0042554A">
            <w:pPr>
              <w:overflowPunct w:val="0"/>
              <w:spacing w:line="240" w:lineRule="exact"/>
              <w:ind w:leftChars="80" w:left="192" w:rightChars="80" w:right="192"/>
              <w:jc w:val="distribute"/>
              <w:textAlignment w:val="center"/>
              <w:rPr>
                <w:rFonts w:ascii="標楷體" w:eastAsia="標楷體" w:hAnsi="標楷體"/>
                <w:sz w:val="20"/>
              </w:rPr>
            </w:pPr>
            <w:r>
              <w:rPr>
                <w:rFonts w:ascii="標楷體" w:eastAsia="標楷體" w:hAnsi="標楷體" w:hint="eastAsia"/>
                <w:noProof/>
                <w:sz w:val="20"/>
              </w:rPr>
              <w:t>(動支後餘額)</w:t>
            </w:r>
          </w:p>
        </w:tc>
        <w:tc>
          <w:tcPr>
            <w:tcW w:w="2319"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sz w:val="20"/>
              </w:rPr>
              <w:t>90</w:t>
            </w:r>
          </w:p>
        </w:tc>
        <w:tc>
          <w:tcPr>
            <w:tcW w:w="937" w:type="dxa"/>
            <w:tcBorders>
              <w:top w:val="single" w:sz="4" w:space="0" w:color="auto"/>
              <w:left w:val="single" w:sz="4" w:space="0" w:color="auto"/>
              <w:bottom w:val="single" w:sz="4" w:space="0" w:color="auto"/>
              <w:right w:val="nil"/>
            </w:tcBorders>
            <w:shd w:val="clear" w:color="auto" w:fill="E6FFFF"/>
            <w:vAlign w:val="center"/>
          </w:tcPr>
          <w:p w:rsidR="0042554A" w:rsidRDefault="0042554A" w:rsidP="0042554A">
            <w:pPr>
              <w:overflowPunct w:val="0"/>
              <w:spacing w:line="240" w:lineRule="exact"/>
              <w:jc w:val="right"/>
              <w:textAlignment w:val="center"/>
              <w:rPr>
                <w:rFonts w:ascii="標楷體" w:eastAsia="標楷體" w:hAnsi="標楷體"/>
                <w:position w:val="-2"/>
                <w:sz w:val="20"/>
              </w:rPr>
            </w:pPr>
          </w:p>
        </w:tc>
        <w:tc>
          <w:tcPr>
            <w:tcW w:w="1459" w:type="dxa"/>
            <w:tcBorders>
              <w:top w:val="single" w:sz="4" w:space="0" w:color="auto"/>
              <w:left w:val="nil"/>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w:t>
            </w:r>
          </w:p>
        </w:tc>
        <w:tc>
          <w:tcPr>
            <w:tcW w:w="2396" w:type="dxa"/>
            <w:tcBorders>
              <w:top w:val="single" w:sz="4" w:space="0" w:color="auto"/>
              <w:left w:val="single" w:sz="4" w:space="0" w:color="auto"/>
              <w:bottom w:val="single" w:sz="4" w:space="0" w:color="auto"/>
              <w:right w:val="single" w:sz="4" w:space="0" w:color="auto"/>
            </w:tcBorders>
            <w:shd w:val="clear" w:color="auto" w:fill="E6FFFF"/>
            <w:vAlign w:val="center"/>
            <w:hideMark/>
          </w:tcPr>
          <w:p w:rsidR="0042554A" w:rsidRDefault="0042554A" w:rsidP="0042554A">
            <w:pPr>
              <w:overflowPunct w:val="0"/>
              <w:spacing w:line="240" w:lineRule="exact"/>
              <w:jc w:val="right"/>
              <w:textAlignment w:val="center"/>
              <w:rPr>
                <w:rFonts w:ascii="標楷體" w:eastAsia="標楷體" w:hAnsi="標楷體"/>
                <w:sz w:val="20"/>
              </w:rPr>
            </w:pPr>
            <w:r>
              <w:rPr>
                <w:rFonts w:ascii="標楷體" w:eastAsia="標楷體" w:hAnsi="標楷體" w:hint="eastAsia"/>
                <w:noProof/>
                <w:sz w:val="20"/>
              </w:rPr>
              <w:t>－</w:t>
            </w:r>
          </w:p>
        </w:tc>
      </w:tr>
      <w:tr w:rsidR="0042554A" w:rsidTr="0042554A">
        <w:trPr>
          <w:cantSplit/>
          <w:trHeight w:val="502"/>
        </w:trPr>
        <w:tc>
          <w:tcPr>
            <w:tcW w:w="9972" w:type="dxa"/>
            <w:gridSpan w:val="5"/>
            <w:tcBorders>
              <w:top w:val="single" w:sz="4" w:space="0" w:color="auto"/>
              <w:left w:val="nil"/>
              <w:bottom w:val="nil"/>
              <w:right w:val="nil"/>
            </w:tcBorders>
            <w:vAlign w:val="center"/>
            <w:hideMark/>
          </w:tcPr>
          <w:p w:rsidR="0042554A" w:rsidRDefault="0042554A" w:rsidP="0042554A">
            <w:pPr>
              <w:overflowPunct w:val="0"/>
              <w:topLinePunct/>
              <w:ind w:leftChars="-6" w:left="-1" w:right="340" w:hangingChars="7" w:hanging="13"/>
              <w:jc w:val="both"/>
              <w:rPr>
                <w:rFonts w:ascii="標楷體" w:eastAsia="標楷體" w:hAnsi="標楷體" w:cs="Times New Roman"/>
                <w:kern w:val="16"/>
                <w:sz w:val="18"/>
                <w:szCs w:val="18"/>
              </w:rPr>
            </w:pPr>
            <w:proofErr w:type="gramStart"/>
            <w:r>
              <w:rPr>
                <w:rFonts w:ascii="標楷體" w:eastAsia="標楷體" w:hAnsi="標楷體" w:cs="Times New Roman" w:hint="eastAsia"/>
                <w:kern w:val="16"/>
                <w:sz w:val="18"/>
                <w:szCs w:val="18"/>
              </w:rPr>
              <w:t>註</w:t>
            </w:r>
            <w:proofErr w:type="gramEnd"/>
            <w:r>
              <w:rPr>
                <w:rFonts w:ascii="標楷體" w:eastAsia="標楷體" w:hAnsi="標楷體" w:cs="Times New Roman" w:hint="eastAsia"/>
                <w:kern w:val="16"/>
                <w:sz w:val="18"/>
                <w:szCs w:val="18"/>
              </w:rPr>
              <w:t>：1.本表主管機關（計畫）名稱係按應付保留數金額占預算數比率由最高至最低之順序排列。</w:t>
            </w:r>
          </w:p>
          <w:p w:rsidR="0042554A" w:rsidRDefault="0042554A" w:rsidP="0042554A">
            <w:pPr>
              <w:overflowPunct w:val="0"/>
              <w:topLinePunct/>
              <w:ind w:leftChars="-6" w:left="-1" w:right="340" w:hangingChars="7" w:hanging="13"/>
              <w:jc w:val="both"/>
              <w:rPr>
                <w:rFonts w:ascii="標楷體" w:eastAsia="標楷體" w:hAnsi="標楷體" w:cs="Times New Roman"/>
                <w:kern w:val="16"/>
                <w:sz w:val="20"/>
                <w:szCs w:val="24"/>
              </w:rPr>
            </w:pPr>
            <w:proofErr w:type="gramStart"/>
            <w:r>
              <w:rPr>
                <w:rFonts w:ascii="標楷體" w:eastAsia="標楷體" w:hAnsi="標楷體" w:cs="Times New Roman" w:hint="eastAsia"/>
                <w:color w:val="FFFFFF" w:themeColor="background1"/>
                <w:kern w:val="16"/>
                <w:sz w:val="18"/>
                <w:szCs w:val="18"/>
              </w:rPr>
              <w:t>註</w:t>
            </w:r>
            <w:proofErr w:type="gramEnd"/>
            <w:r>
              <w:rPr>
                <w:rFonts w:ascii="標楷體" w:eastAsia="標楷體" w:hAnsi="標楷體" w:cs="Times New Roman" w:hint="eastAsia"/>
                <w:color w:val="FFFFFF" w:themeColor="background1"/>
                <w:kern w:val="16"/>
                <w:sz w:val="18"/>
                <w:szCs w:val="18"/>
              </w:rPr>
              <w:t>：</w:t>
            </w:r>
            <w:r>
              <w:rPr>
                <w:rFonts w:ascii="標楷體" w:eastAsia="標楷體" w:hAnsi="標楷體" w:cs="Times New Roman" w:hint="eastAsia"/>
                <w:kern w:val="16"/>
                <w:sz w:val="18"/>
                <w:szCs w:val="18"/>
              </w:rPr>
              <w:t>2.應付保留數</w:t>
            </w:r>
            <w:proofErr w:type="gramStart"/>
            <w:r>
              <w:rPr>
                <w:rFonts w:ascii="標楷體" w:eastAsia="標楷體" w:hAnsi="標楷體" w:cs="Times New Roman" w:hint="eastAsia"/>
                <w:kern w:val="16"/>
                <w:sz w:val="18"/>
                <w:szCs w:val="18"/>
              </w:rPr>
              <w:t>金額欄前端</w:t>
            </w:r>
            <w:proofErr w:type="gramEnd"/>
            <w:r>
              <w:rPr>
                <w:rFonts w:ascii="標楷體" w:eastAsia="標楷體" w:hAnsi="標楷體" w:cs="Times New Roman" w:hint="eastAsia"/>
                <w:kern w:val="16"/>
                <w:sz w:val="18"/>
                <w:szCs w:val="18"/>
              </w:rPr>
              <w:t>所植</w:t>
            </w:r>
            <w:r>
              <w:rPr>
                <w:rFonts w:ascii="標楷體" w:eastAsia="標楷體" w:hAnsi="標楷體" w:cs="Times New Roman"/>
                <w:kern w:val="16"/>
                <w:position w:val="-2"/>
                <w:sz w:val="18"/>
                <w:szCs w:val="18"/>
              </w:rPr>
              <w:sym w:font="Wingdings 2" w:char="F06A"/>
            </w:r>
            <w:r>
              <w:rPr>
                <w:rFonts w:ascii="標楷體" w:eastAsia="標楷體" w:hAnsi="標楷體" w:cs="Times New Roman" w:hint="eastAsia"/>
                <w:kern w:val="16"/>
                <w:position w:val="-2"/>
                <w:sz w:val="18"/>
                <w:szCs w:val="18"/>
              </w:rPr>
              <w:t>~</w:t>
            </w:r>
            <w:r>
              <w:rPr>
                <w:rFonts w:ascii="標楷體" w:eastAsia="標楷體" w:hAnsi="標楷體" w:cs="Times New Roman"/>
                <w:kern w:val="16"/>
                <w:position w:val="-2"/>
                <w:sz w:val="18"/>
                <w:szCs w:val="18"/>
              </w:rPr>
              <w:sym w:font="Wingdings 2" w:char="F06E"/>
            </w:r>
            <w:r>
              <w:rPr>
                <w:rFonts w:ascii="標楷體" w:eastAsia="標楷體" w:hAnsi="標楷體" w:cs="Times New Roman" w:hint="eastAsia"/>
                <w:kern w:val="16"/>
                <w:sz w:val="18"/>
                <w:szCs w:val="18"/>
              </w:rPr>
              <w:t>，係表示保留金額較多之前5個主管機關（計畫）。</w:t>
            </w:r>
          </w:p>
        </w:tc>
      </w:tr>
    </w:tbl>
    <w:p w:rsidR="00CD47BE" w:rsidRDefault="00CD47BE" w:rsidP="009328A8">
      <w:pPr>
        <w:widowControl/>
        <w:overflowPunct w:val="0"/>
        <w:spacing w:line="60" w:lineRule="exact"/>
        <w:rPr>
          <w:rFonts w:ascii="標楷體" w:eastAsia="標楷體" w:hAnsi="標楷體" w:cs="Times New Roman"/>
          <w:b/>
          <w:sz w:val="32"/>
          <w:szCs w:val="32"/>
        </w:rPr>
      </w:pPr>
    </w:p>
    <w:p w:rsidR="008D7DD5" w:rsidRDefault="008D7DD5" w:rsidP="009328A8">
      <w:pPr>
        <w:overflowPunct w:val="0"/>
        <w:snapToGrid w:val="0"/>
        <w:spacing w:line="610" w:lineRule="exact"/>
        <w:ind w:firstLineChars="100" w:firstLine="320"/>
        <w:jc w:val="both"/>
        <w:rPr>
          <w:rFonts w:ascii="標楷體" w:eastAsia="標楷體" w:hAnsi="標楷體" w:cs="Times New Roman"/>
          <w:b/>
          <w:sz w:val="32"/>
          <w:szCs w:val="32"/>
        </w:rPr>
      </w:pPr>
      <w:r>
        <w:rPr>
          <w:rFonts w:ascii="標楷體" w:eastAsia="標楷體" w:hAnsi="標楷體" w:cs="Times New Roman" w:hint="eastAsia"/>
          <w:b/>
          <w:sz w:val="32"/>
          <w:szCs w:val="32"/>
        </w:rPr>
        <w:lastRenderedPageBreak/>
        <w:t>二、歲入、歲出與收支之平衡</w:t>
      </w:r>
    </w:p>
    <w:p w:rsidR="008D7DD5" w:rsidRDefault="00FB6E6C" w:rsidP="0042554A">
      <w:pPr>
        <w:overflowPunct w:val="0"/>
        <w:snapToGrid w:val="0"/>
        <w:spacing w:line="530" w:lineRule="exact"/>
        <w:ind w:firstLineChars="200" w:firstLine="480"/>
        <w:jc w:val="both"/>
        <w:rPr>
          <w:rFonts w:ascii="標楷體" w:eastAsia="標楷體" w:hAnsi="標楷體" w:cs="Times New Roman"/>
          <w:color w:val="FF0000"/>
          <w:sz w:val="28"/>
          <w:szCs w:val="28"/>
        </w:rPr>
      </w:pPr>
      <w:r>
        <w:rPr>
          <w:noProof/>
        </w:rPr>
        <mc:AlternateContent>
          <mc:Choice Requires="wpg">
            <w:drawing>
              <wp:anchor distT="0" distB="0" distL="114300" distR="114300" simplePos="0" relativeHeight="252084224" behindDoc="1" locked="0" layoutInCell="1" allowOverlap="1" wp14:anchorId="35682088" wp14:editId="76B4C763">
                <wp:simplePos x="0" y="0"/>
                <wp:positionH relativeFrom="column">
                  <wp:posOffset>2113280</wp:posOffset>
                </wp:positionH>
                <wp:positionV relativeFrom="paragraph">
                  <wp:posOffset>187325</wp:posOffset>
                </wp:positionV>
                <wp:extent cx="4165600" cy="3086100"/>
                <wp:effectExtent l="0" t="0" r="25400" b="19050"/>
                <wp:wrapTight wrapText="bothSides">
                  <wp:wrapPolygon edited="0">
                    <wp:start x="198" y="0"/>
                    <wp:lineTo x="0" y="267"/>
                    <wp:lineTo x="0" y="21200"/>
                    <wp:lineTo x="99" y="21600"/>
                    <wp:lineTo x="21534" y="21600"/>
                    <wp:lineTo x="21633" y="21333"/>
                    <wp:lineTo x="21633" y="267"/>
                    <wp:lineTo x="21435" y="0"/>
                    <wp:lineTo x="198" y="0"/>
                  </wp:wrapPolygon>
                </wp:wrapTight>
                <wp:docPr id="23" name="群組 6"/>
                <wp:cNvGraphicFramePr/>
                <a:graphic xmlns:a="http://schemas.openxmlformats.org/drawingml/2006/main">
                  <a:graphicData uri="http://schemas.microsoft.com/office/word/2010/wordprocessingGroup">
                    <wpg:wgp>
                      <wpg:cNvGrpSpPr/>
                      <wpg:grpSpPr>
                        <a:xfrm>
                          <a:off x="0" y="0"/>
                          <a:ext cx="4165600" cy="3086100"/>
                          <a:chOff x="0" y="0"/>
                          <a:chExt cx="4066202" cy="2894264"/>
                        </a:xfrm>
                      </wpg:grpSpPr>
                      <wpg:graphicFrame>
                        <wpg:cNvPr id="24" name="圖表 24"/>
                        <wpg:cNvFrPr>
                          <a:graphicFrameLocks/>
                        </wpg:cNvFrPr>
                        <wpg:xfrm>
                          <a:off x="0" y="0"/>
                          <a:ext cx="4066202" cy="2894264"/>
                        </wpg:xfrm>
                        <a:graphic>
                          <a:graphicData uri="http://schemas.openxmlformats.org/drawingml/2006/chart">
                            <c:chart xmlns:c="http://schemas.openxmlformats.org/drawingml/2006/chart" xmlns:r="http://schemas.openxmlformats.org/officeDocument/2006/relationships" r:id="rId27"/>
                          </a:graphicData>
                        </a:graphic>
                      </wpg:graphicFrame>
                      <wpg:grpSp>
                        <wpg:cNvPr id="27" name="群組 27"/>
                        <wpg:cNvGrpSpPr/>
                        <wpg:grpSpPr>
                          <a:xfrm>
                            <a:off x="2762489" y="1619632"/>
                            <a:ext cx="70431" cy="598277"/>
                            <a:chOff x="2763126" y="1619632"/>
                            <a:chExt cx="78019" cy="608898"/>
                          </a:xfrm>
                        </wpg:grpSpPr>
                        <wps:wsp>
                          <wps:cNvPr id="28" name="Text Box 14"/>
                          <wps:cNvSpPr txBox="1">
                            <a:spLocks noChangeArrowheads="1"/>
                          </wps:cNvSpPr>
                          <wps:spPr bwMode="auto">
                            <a:xfrm>
                              <a:off x="2764074" y="1619632"/>
                              <a:ext cx="77071" cy="78022"/>
                            </a:xfrm>
                            <a:prstGeom prst="rect">
                              <a:avLst/>
                            </a:prstGeom>
                            <a:gradFill rotWithShape="1">
                              <a:gsLst>
                                <a:gs pos="0">
                                  <a:srgbClr val="FF0000"/>
                                </a:gs>
                                <a:gs pos="51000">
                                  <a:srgbClr val="FF0000">
                                    <a:lumMod val="41000"/>
                                    <a:lumOff val="59000"/>
                                  </a:srgbClr>
                                </a:gs>
                                <a:gs pos="100000">
                                  <a:srgbClr val="FF0000"/>
                                </a:gs>
                              </a:gsLst>
                              <a:lin ang="5400000" scaled="1"/>
                            </a:gradFill>
                            <a:ln>
                              <a:noFill/>
                            </a:ln>
                            <a:extLst/>
                          </wps:spPr>
                          <wps:txbx>
                            <w:txbxContent>
                              <w:p w:rsidR="004169F5" w:rsidRDefault="004169F5" w:rsidP="00FB6E6C"/>
                            </w:txbxContent>
                          </wps:txbx>
                          <wps:bodyPr wrap="square" lIns="0" tIns="0" rIns="0" bIns="0" anchor="t" upright="1"/>
                        </wps:wsp>
                        <wps:wsp>
                          <wps:cNvPr id="29" name="Text Box 11"/>
                          <wps:cNvSpPr txBox="1">
                            <a:spLocks noChangeArrowheads="1"/>
                          </wps:cNvSpPr>
                          <wps:spPr bwMode="auto">
                            <a:xfrm>
                              <a:off x="2763126" y="1781126"/>
                              <a:ext cx="75173" cy="78617"/>
                            </a:xfrm>
                            <a:prstGeom prst="rect">
                              <a:avLst/>
                            </a:prstGeom>
                            <a:gradFill rotWithShape="1">
                              <a:gsLst>
                                <a:gs pos="0">
                                  <a:srgbClr val="3366FF"/>
                                </a:gs>
                                <a:gs pos="50000">
                                  <a:srgbClr val="3366FF">
                                    <a:lumMod val="20000"/>
                                    <a:lumOff val="80000"/>
                                  </a:srgbClr>
                                </a:gs>
                                <a:gs pos="100000">
                                  <a:srgbClr val="3366FF"/>
                                </a:gs>
                              </a:gsLst>
                              <a:lin ang="5400000" scaled="1"/>
                            </a:gradFill>
                            <a:ln>
                              <a:noFill/>
                            </a:ln>
                          </wps:spPr>
                          <wps:bodyPr/>
                        </wps:wsp>
                        <wps:wsp>
                          <wps:cNvPr id="30" name="Text Box 12"/>
                          <wps:cNvSpPr txBox="1">
                            <a:spLocks noChangeArrowheads="1"/>
                          </wps:cNvSpPr>
                          <wps:spPr bwMode="auto">
                            <a:xfrm>
                              <a:off x="2764719" y="1970979"/>
                              <a:ext cx="73581" cy="78617"/>
                            </a:xfrm>
                            <a:prstGeom prst="rect">
                              <a:avLst/>
                            </a:prstGeom>
                            <a:gradFill rotWithShape="1">
                              <a:gsLst>
                                <a:gs pos="0">
                                  <a:srgbClr val="92D050"/>
                                </a:gs>
                                <a:gs pos="50000">
                                  <a:srgbClr val="92D050">
                                    <a:lumMod val="57000"/>
                                    <a:lumOff val="43000"/>
                                  </a:srgbClr>
                                </a:gs>
                                <a:gs pos="100000">
                                  <a:srgbClr val="92D050"/>
                                </a:gs>
                              </a:gsLst>
                              <a:lin ang="5400000" scaled="1"/>
                            </a:gradFill>
                            <a:ln w="9525">
                              <a:noFill/>
                              <a:prstDash val="sysDot"/>
                              <a:miter lim="800000"/>
                              <a:headEnd/>
                              <a:tailEnd/>
                            </a:ln>
                          </wps:spPr>
                          <wps:txbx>
                            <w:txbxContent>
                              <w:p w:rsidR="004169F5" w:rsidRDefault="004169F5" w:rsidP="00FB6E6C"/>
                            </w:txbxContent>
                          </wps:txbx>
                          <wps:bodyPr wrap="square" lIns="0" tIns="0" rIns="0" bIns="0" anchor="t" upright="1"/>
                        </wps:wsp>
                        <wps:wsp>
                          <wps:cNvPr id="31" name="Text Box 11"/>
                          <wps:cNvSpPr txBox="1">
                            <a:spLocks noChangeArrowheads="1"/>
                          </wps:cNvSpPr>
                          <wps:spPr bwMode="auto">
                            <a:xfrm>
                              <a:off x="2764075" y="2149913"/>
                              <a:ext cx="77070" cy="78617"/>
                            </a:xfrm>
                            <a:prstGeom prst="rect">
                              <a:avLst/>
                            </a:prstGeom>
                            <a:gradFill rotWithShape="1">
                              <a:gsLst>
                                <a:gs pos="0">
                                  <a:srgbClr val="C0504D">
                                    <a:lumMod val="75000"/>
                                  </a:srgbClr>
                                </a:gs>
                                <a:gs pos="50000">
                                  <a:srgbClr val="C0504D">
                                    <a:lumMod val="60000"/>
                                    <a:lumOff val="40000"/>
                                  </a:srgbClr>
                                </a:gs>
                                <a:gs pos="100000">
                                  <a:srgbClr val="C0504D">
                                    <a:lumMod val="75000"/>
                                  </a:srgbClr>
                                </a:gs>
                              </a:gsLst>
                              <a:lin ang="5400000" scaled="1"/>
                            </a:gradFill>
                            <a:ln>
                              <a:noFill/>
                            </a:ln>
                          </wps:spPr>
                          <wps:bodyPr/>
                        </wps:wsp>
                      </wpg:grpSp>
                    </wpg:wgp>
                  </a:graphicData>
                </a:graphic>
                <wp14:sizeRelH relativeFrom="margin">
                  <wp14:pctWidth>0</wp14:pctWidth>
                </wp14:sizeRelH>
                <wp14:sizeRelV relativeFrom="margin">
                  <wp14:pctHeight>0</wp14:pctHeight>
                </wp14:sizeRelV>
              </wp:anchor>
            </w:drawing>
          </mc:Choice>
          <mc:Fallback>
            <w:pict>
              <v:group id="群組 6" o:spid="_x0000_s1045" style="position:absolute;left:0;text-align:left;margin-left:166.4pt;margin-top:14.75pt;width:328pt;height:243pt;z-index:-251232256;mso-width-relative:margin;mso-height-relative:margin" coordsize="40662,28942"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">
                <v:shape id="圖表 24" o:spid="_x0000_s1046" type="#_x0000_t75" style="position:absolute;left:-59;top:-57;width:40820;height:2909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">
                  <v:imagedata r:id="rId28" o:title=""/>
                  <o:lock v:ext="edit" aspectratio="f"/>
                </v:shape>
                <v:group id="群組 27" o:spid="_x0000_s1047" style="position:absolute;left:27624;top:16196;width:705;height:5983" coordorigin="27631,16196" coordsize="780,60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Text Box 14" o:spid="_x0000_s1048" type="#_x0000_t202" style="position:absolute;left:27640;top:16196;width:771;height: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qPZ8AA&#10;AADbAAAADwAAAGRycy9kb3ducmV2LnhtbERPTYvCMBC9C/sfwizsTVPLolJNiyysLAii1ou3oRnb&#10;YjMpTaxdf705CB4f73uVDaYRPXWutqxgOolAEBdW11wqOOW/4wUI55E1NpZJwT85yNKP0QoTbe98&#10;oP7oSxFC2CWooPK+TaR0RUUG3cS2xIG72M6gD7Arpe7wHsJNI+MomkmDNYeGClv6qai4Hm9GQd3v&#10;zt/Trd37eR6f3OAeBW5ypb4+h/UShKfBv8Uv959WEIex4Uv4ATJ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YqPZ8AAAADbAAAADwAAAAAAAAAAAAAAAACYAgAAZHJzL2Rvd25y&#10;ZXYueG1sUEsFBgAAAAAEAAQA9QAAAIUDAAAAAA==&#10;" fillcolor="red" stroked="f">
                    <v:fill color2="#ff9696" rotate="t" focus="51%" type="gradient"/>
                    <v:textbox inset="0,0,0,0">
                      <w:txbxContent>
                        <w:p w:rsidR="004169F5" w:rsidRDefault="004169F5" w:rsidP="00FB6E6C"/>
                      </w:txbxContent>
                    </v:textbox>
                  </v:shape>
                  <v:shape id="Text Box 11" o:spid="_x0000_s1049" type="#_x0000_t202" style="position:absolute;left:27631;top:17811;width:751;height:7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3dC8QA&#10;AADbAAAADwAAAGRycy9kb3ducmV2LnhtbESPQWsCMRSE74L/IbyCF9GsUopujSIV0YvQXb14e2xe&#10;N0s3L2GT6vrvTaHQ4zAz3zCrTW9bcaMuNI4VzKYZCOLK6YZrBZfzfrIAESKyxtYxKXhQgM16OFhh&#10;rt2dC7qVsRYJwiFHBSZGn0sZKkMWw9R54uR9uc5iTLKrpe7wnuC2lfMse5MWG04LBj19GKq+yx+r&#10;4LM/FeWl3vlXc7jyYrzz4TTzSo1e+u07iEh9/A//tY9awXwJv1/SD5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93QvEAAAA2wAAAA8AAAAAAAAAAAAAAAAAmAIAAGRycy9k&#10;b3ducmV2LnhtbFBLBQYAAAAABAAEAPUAAACJAwAAAAA=&#10;" fillcolor="#36f" stroked="f">
                    <v:fill color2="#d6e0ff" rotate="t" focus="50%" type="gradient"/>
                  </v:shape>
                  <v:shape id="Text Box 12" o:spid="_x0000_s1050" type="#_x0000_t202" style="position:absolute;left:27647;top:19709;width:736;height:7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i11sEA&#10;AADbAAAADwAAAGRycy9kb3ducmV2LnhtbERPTWvCQBC9C/0PyxR6040ttCW6iohSD14aRfE2Zsck&#10;mp0N2TGm/757KPT4eN/Tee9q1VEbKs8GxqMEFHHubcWFgf1uPfwEFQTZYu2ZDPxQgPnsaTDF1PoH&#10;f1OXSaFiCIcUDZQiTap1yEtyGEa+IY7cxbcOJcK20LbFRwx3tX5NknftsOLYUGJDy5LyW3Z3Brbn&#10;bH047eRIfP+6rvbShY+mM+bluV9MQAn18i/+c2+sgbe4Pn6JP0DP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ItdbBAAAA2wAAAA8AAAAAAAAAAAAAAAAAmAIAAGRycy9kb3du&#10;cmV2LnhtbFBLBQYAAAAABAAEAPUAAACGAwAAAAA=&#10;" fillcolor="#92d050" stroked="f">
                    <v:fill color2="#c1e49b" rotate="t" focus="50%" type="gradient"/>
                    <v:stroke dashstyle="1 1"/>
                    <v:textbox inset="0,0,0,0">
                      <w:txbxContent>
                        <w:p w:rsidR="004169F5" w:rsidRDefault="004169F5" w:rsidP="00FB6E6C"/>
                      </w:txbxContent>
                    </v:textbox>
                  </v:shape>
                  <v:shape id="Text Box 11" o:spid="_x0000_s1051" type="#_x0000_t202" style="position:absolute;left:27640;top:21499;width:771;height:7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OLoMMA&#10;AADbAAAADwAAAGRycy9kb3ducmV2LnhtbESP3YrCMBSE7xd8h3AEb0TTuiBajSIrgogg/qC3h+bY&#10;FpuT0mRr9+2NIOzlMDPfMPNla0rRUO0KywriYQSCOLW64EzB5bwZTEA4j6yxtEwK/sjBctH5mmOi&#10;7ZOP1Jx8JgKEXYIKcu+rREqX5mTQDW1FHLy7rQ36IOtM6hqfAW5KOYqisTRYcFjIsaKfnNLH6dco&#10;6K/b2/Te5/11sxvtzOV8WPu4UarXbVczEJ5a/x/+tLdawXcM7y/hB8jF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OLoMMAAADbAAAADwAAAAAAAAAAAAAAAACYAgAAZHJzL2Rv&#10;d25yZXYueG1sUEsFBgAAAAAEAAQA9QAAAIgDAAAAAA==&#10;" fillcolor="#953735" stroked="f">
                    <v:fill color2="#d99694" rotate="t" focus="50%" type="gradient"/>
                  </v:shape>
                </v:group>
                <w10:wrap type="tight"/>
              </v:group>
            </w:pict>
          </mc:Fallback>
        </mc:AlternateContent>
      </w:r>
      <w:proofErr w:type="gramStart"/>
      <w:r w:rsidR="008D7DD5">
        <w:rPr>
          <w:rFonts w:ascii="標楷體" w:eastAsia="標楷體" w:hAnsi="標楷體" w:cs="Times New Roman" w:hint="eastAsia"/>
          <w:sz w:val="28"/>
          <w:szCs w:val="28"/>
        </w:rPr>
        <w:t>10</w:t>
      </w:r>
      <w:r w:rsidR="007C5A8A">
        <w:rPr>
          <w:rFonts w:ascii="標楷體" w:eastAsia="標楷體" w:hAnsi="標楷體" w:cs="Times New Roman" w:hint="eastAsia"/>
          <w:sz w:val="28"/>
          <w:szCs w:val="28"/>
        </w:rPr>
        <w:t>9</w:t>
      </w:r>
      <w:proofErr w:type="gramEnd"/>
      <w:r w:rsidR="008D7DD5">
        <w:rPr>
          <w:rFonts w:ascii="標楷體" w:eastAsia="標楷體" w:hAnsi="標楷體" w:cs="Times New Roman" w:hint="eastAsia"/>
          <w:sz w:val="28"/>
          <w:szCs w:val="28"/>
        </w:rPr>
        <w:t>年度原列經常收入（包括直接稅、間接稅、賦稅外收入）決算，</w:t>
      </w:r>
      <w:r w:rsidR="007C5A8A" w:rsidRPr="007C5A8A">
        <w:rPr>
          <w:rFonts w:ascii="標楷體" w:eastAsia="標楷體" w:hAnsi="標楷體" w:cs="Times New Roman" w:hint="eastAsia"/>
          <w:sz w:val="28"/>
          <w:szCs w:val="28"/>
        </w:rPr>
        <w:t>如數</w:t>
      </w:r>
      <w:r w:rsidR="008D7DD5">
        <w:rPr>
          <w:rFonts w:ascii="標楷體" w:eastAsia="標楷體" w:hAnsi="標楷體" w:cs="Times New Roman" w:hint="eastAsia"/>
          <w:sz w:val="28"/>
          <w:szCs w:val="28"/>
        </w:rPr>
        <w:t>審定為</w:t>
      </w:r>
      <w:r w:rsidR="007C5A8A">
        <w:rPr>
          <w:rFonts w:ascii="標楷體" w:eastAsia="標楷體" w:hAnsi="標楷體" w:cs="Times New Roman" w:hint="eastAsia"/>
          <w:sz w:val="28"/>
          <w:szCs w:val="28"/>
        </w:rPr>
        <w:t>288</w:t>
      </w:r>
      <w:r w:rsidR="008D7DD5">
        <w:rPr>
          <w:rFonts w:ascii="標楷體" w:eastAsia="標楷體" w:hAnsi="標楷體" w:cs="Times New Roman" w:hint="eastAsia"/>
          <w:sz w:val="28"/>
          <w:szCs w:val="28"/>
        </w:rPr>
        <w:t>億</w:t>
      </w:r>
      <w:r w:rsidR="007C5A8A">
        <w:rPr>
          <w:rFonts w:ascii="標楷體" w:eastAsia="標楷體" w:hAnsi="標楷體" w:cs="Times New Roman" w:hint="eastAsia"/>
          <w:sz w:val="28"/>
          <w:szCs w:val="28"/>
        </w:rPr>
        <w:t>5,106</w:t>
      </w:r>
      <w:r w:rsidR="000F7818">
        <w:rPr>
          <w:rFonts w:ascii="標楷體" w:eastAsia="標楷體" w:hAnsi="標楷體" w:cs="Times New Roman" w:hint="eastAsia"/>
          <w:sz w:val="28"/>
          <w:szCs w:val="28"/>
        </w:rPr>
        <w:t>萬餘元；</w:t>
      </w:r>
      <w:r w:rsidR="00E808B2">
        <w:rPr>
          <w:rFonts w:ascii="標楷體" w:eastAsia="標楷體" w:hAnsi="標楷體" w:cs="Times New Roman" w:hint="eastAsia"/>
          <w:sz w:val="28"/>
          <w:szCs w:val="28"/>
        </w:rPr>
        <w:t>原列經常支出（包括一般經常支出、債務利</w:t>
      </w:r>
      <w:r w:rsidR="008D7DD5">
        <w:rPr>
          <w:rFonts w:ascii="標楷體" w:eastAsia="標楷體" w:hAnsi="標楷體" w:cs="Times New Roman" w:hint="eastAsia"/>
          <w:sz w:val="28"/>
          <w:szCs w:val="28"/>
        </w:rPr>
        <w:t>息及事務支出）決算，如數審定為1</w:t>
      </w:r>
      <w:r w:rsidR="007C5A8A">
        <w:rPr>
          <w:rFonts w:ascii="標楷體" w:eastAsia="標楷體" w:hAnsi="標楷體" w:cs="Times New Roman" w:hint="eastAsia"/>
          <w:sz w:val="28"/>
          <w:szCs w:val="28"/>
        </w:rPr>
        <w:t>93</w:t>
      </w:r>
      <w:r w:rsidR="008D7DD5">
        <w:rPr>
          <w:rFonts w:ascii="標楷體" w:eastAsia="標楷體" w:hAnsi="標楷體" w:cs="Times New Roman" w:hint="eastAsia"/>
          <w:sz w:val="28"/>
          <w:szCs w:val="28"/>
        </w:rPr>
        <w:t>億</w:t>
      </w:r>
      <w:r w:rsidR="007C5A8A">
        <w:rPr>
          <w:rFonts w:ascii="標楷體" w:eastAsia="標楷體" w:hAnsi="標楷體" w:cs="Times New Roman" w:hint="eastAsia"/>
          <w:sz w:val="28"/>
          <w:szCs w:val="28"/>
        </w:rPr>
        <w:t>2,004</w:t>
      </w:r>
      <w:r w:rsidR="008D7DD5">
        <w:rPr>
          <w:rFonts w:ascii="標楷體" w:eastAsia="標楷體" w:hAnsi="標楷體" w:cs="Times New Roman" w:hint="eastAsia"/>
          <w:sz w:val="28"/>
          <w:szCs w:val="28"/>
        </w:rPr>
        <w:t>萬餘元；原列資本收入（全數為減少資產）決算，如數審定為</w:t>
      </w:r>
      <w:r w:rsidR="007C5A8A">
        <w:rPr>
          <w:rFonts w:ascii="標楷體" w:eastAsia="標楷體" w:hAnsi="標楷體" w:cs="Times New Roman" w:hint="eastAsia"/>
          <w:sz w:val="28"/>
          <w:szCs w:val="28"/>
        </w:rPr>
        <w:t>5,060</w:t>
      </w:r>
      <w:r w:rsidR="008D7DD5">
        <w:rPr>
          <w:rFonts w:ascii="標楷體" w:eastAsia="標楷體" w:hAnsi="標楷體" w:cs="Times New Roman" w:hint="eastAsia"/>
          <w:sz w:val="28"/>
          <w:szCs w:val="28"/>
        </w:rPr>
        <w:t>萬餘元，原列資本支出（包括增置或擴充改良資產、增加投資）決算，經修正</w:t>
      </w:r>
      <w:r w:rsidR="007C5A8A">
        <w:rPr>
          <w:rFonts w:ascii="標楷體" w:eastAsia="標楷體" w:hAnsi="標楷體" w:cs="Times New Roman" w:hint="eastAsia"/>
          <w:sz w:val="28"/>
          <w:szCs w:val="28"/>
        </w:rPr>
        <w:t>增</w:t>
      </w:r>
      <w:r w:rsidR="008D7DD5">
        <w:rPr>
          <w:rFonts w:ascii="標楷體" w:eastAsia="標楷體" w:hAnsi="標楷體" w:cs="Times New Roman" w:hint="eastAsia"/>
          <w:sz w:val="28"/>
          <w:szCs w:val="28"/>
        </w:rPr>
        <w:t>列</w:t>
      </w:r>
      <w:r w:rsidR="007C5A8A">
        <w:rPr>
          <w:rFonts w:ascii="標楷體" w:eastAsia="標楷體" w:hAnsi="標楷體" w:cs="Times New Roman" w:hint="eastAsia"/>
          <w:sz w:val="28"/>
          <w:szCs w:val="28"/>
        </w:rPr>
        <w:t>616</w:t>
      </w:r>
      <w:r w:rsidR="008D7DD5">
        <w:rPr>
          <w:rFonts w:ascii="標楷體" w:eastAsia="標楷體" w:hAnsi="標楷體" w:cs="Times New Roman" w:hint="eastAsia"/>
          <w:sz w:val="28"/>
          <w:szCs w:val="28"/>
        </w:rPr>
        <w:t>萬</w:t>
      </w:r>
      <w:r w:rsidR="007C5A8A">
        <w:rPr>
          <w:rFonts w:ascii="標楷體" w:eastAsia="標楷體" w:hAnsi="標楷體" w:cs="Times New Roman" w:hint="eastAsia"/>
          <w:sz w:val="28"/>
          <w:szCs w:val="28"/>
        </w:rPr>
        <w:t>餘</w:t>
      </w:r>
      <w:r w:rsidR="008D7DD5">
        <w:rPr>
          <w:rFonts w:ascii="標楷體" w:eastAsia="標楷體" w:hAnsi="標楷體" w:cs="Times New Roman" w:hint="eastAsia"/>
          <w:sz w:val="28"/>
          <w:szCs w:val="28"/>
        </w:rPr>
        <w:t>元，審定為</w:t>
      </w:r>
      <w:r w:rsidR="0017739E">
        <w:rPr>
          <w:rFonts w:ascii="標楷體" w:eastAsia="標楷體" w:hAnsi="標楷體" w:cs="Times New Roman" w:hint="eastAsia"/>
          <w:sz w:val="28"/>
          <w:szCs w:val="28"/>
        </w:rPr>
        <w:t>79</w:t>
      </w:r>
      <w:r w:rsidR="008D7DD5">
        <w:rPr>
          <w:rFonts w:ascii="標楷體" w:eastAsia="標楷體" w:hAnsi="標楷體" w:cs="Times New Roman" w:hint="eastAsia"/>
          <w:sz w:val="28"/>
          <w:szCs w:val="28"/>
        </w:rPr>
        <w:t>億9,</w:t>
      </w:r>
      <w:r w:rsidR="0017739E">
        <w:rPr>
          <w:rFonts w:ascii="標楷體" w:eastAsia="標楷體" w:hAnsi="標楷體" w:cs="Times New Roman" w:hint="eastAsia"/>
          <w:sz w:val="28"/>
          <w:szCs w:val="28"/>
        </w:rPr>
        <w:t>700</w:t>
      </w:r>
      <w:r w:rsidR="008D7DD5">
        <w:rPr>
          <w:rFonts w:ascii="標楷體" w:eastAsia="標楷體" w:hAnsi="標楷體" w:cs="Times New Roman" w:hint="eastAsia"/>
          <w:sz w:val="28"/>
          <w:szCs w:val="28"/>
        </w:rPr>
        <w:t>萬餘元</w:t>
      </w:r>
      <w:r w:rsidR="00470B68">
        <w:rPr>
          <w:rFonts w:ascii="標楷體" w:eastAsia="標楷體" w:hAnsi="標楷體" w:cs="Times New Roman" w:hint="eastAsia"/>
          <w:sz w:val="28"/>
          <w:szCs w:val="28"/>
        </w:rPr>
        <w:t>。</w:t>
      </w:r>
    </w:p>
    <w:p w:rsidR="008D7DD5" w:rsidRPr="00985573" w:rsidRDefault="00FE74DB" w:rsidP="0042554A">
      <w:pPr>
        <w:overflowPunct w:val="0"/>
        <w:snapToGrid w:val="0"/>
        <w:spacing w:line="530" w:lineRule="exact"/>
        <w:ind w:firstLineChars="200" w:firstLine="560"/>
        <w:jc w:val="both"/>
        <w:rPr>
          <w:rFonts w:ascii="標楷體" w:eastAsia="標楷體" w:hAnsi="標楷體" w:cs="Times New Roman"/>
          <w:color w:val="FF0000"/>
          <w:sz w:val="28"/>
          <w:szCs w:val="28"/>
        </w:rPr>
      </w:pPr>
      <w:r>
        <w:rPr>
          <w:rFonts w:ascii="標楷體" w:eastAsia="標楷體" w:hAnsi="標楷體" w:cs="Times New Roman" w:hint="eastAsia"/>
          <w:sz w:val="28"/>
          <w:szCs w:val="28"/>
        </w:rPr>
        <w:t>在經常</w:t>
      </w:r>
      <w:r w:rsidRPr="00FE74DB">
        <w:rPr>
          <w:rFonts w:ascii="標楷體" w:eastAsia="標楷體" w:hAnsi="標楷體" w:cs="Times New Roman" w:hint="eastAsia"/>
          <w:sz w:val="28"/>
          <w:szCs w:val="28"/>
        </w:rPr>
        <w:t>收支方面</w:t>
      </w:r>
      <w:r>
        <w:rPr>
          <w:rFonts w:ascii="標楷體" w:eastAsia="標楷體" w:hAnsi="標楷體" w:cs="Times New Roman" w:hint="eastAsia"/>
          <w:sz w:val="28"/>
          <w:szCs w:val="28"/>
        </w:rPr>
        <w:t>，</w:t>
      </w:r>
      <w:proofErr w:type="gramStart"/>
      <w:r w:rsidR="008D7DD5">
        <w:rPr>
          <w:rFonts w:ascii="標楷體" w:eastAsia="標楷體" w:hAnsi="標楷體" w:cs="Times New Roman" w:hint="eastAsia"/>
          <w:sz w:val="28"/>
          <w:szCs w:val="28"/>
        </w:rPr>
        <w:t>10</w:t>
      </w:r>
      <w:r w:rsidR="0017739E">
        <w:rPr>
          <w:rFonts w:ascii="標楷體" w:eastAsia="標楷體" w:hAnsi="標楷體" w:cs="Times New Roman" w:hint="eastAsia"/>
          <w:sz w:val="28"/>
          <w:szCs w:val="28"/>
        </w:rPr>
        <w:t>9</w:t>
      </w:r>
      <w:proofErr w:type="gramEnd"/>
      <w:r w:rsidR="008D7DD5">
        <w:rPr>
          <w:rFonts w:ascii="標楷體" w:eastAsia="標楷體" w:hAnsi="標楷體" w:cs="Times New Roman" w:hint="eastAsia"/>
          <w:sz w:val="28"/>
          <w:szCs w:val="28"/>
        </w:rPr>
        <w:t>年度經常收入較預算數減少</w:t>
      </w:r>
      <w:r w:rsidR="0017739E">
        <w:rPr>
          <w:rFonts w:ascii="標楷體" w:eastAsia="標楷體" w:hAnsi="標楷體" w:cs="Times New Roman" w:hint="eastAsia"/>
          <w:sz w:val="28"/>
          <w:szCs w:val="28"/>
        </w:rPr>
        <w:t>3</w:t>
      </w:r>
      <w:r w:rsidR="008D7DD5">
        <w:rPr>
          <w:rFonts w:ascii="標楷體" w:eastAsia="標楷體" w:hAnsi="標楷體" w:cs="Times New Roman" w:hint="eastAsia"/>
          <w:sz w:val="28"/>
          <w:szCs w:val="28"/>
        </w:rPr>
        <w:t>億</w:t>
      </w:r>
      <w:r w:rsidR="0017739E">
        <w:rPr>
          <w:rFonts w:ascii="標楷體" w:eastAsia="標楷體" w:hAnsi="標楷體" w:cs="Times New Roman" w:hint="eastAsia"/>
          <w:sz w:val="28"/>
          <w:szCs w:val="28"/>
        </w:rPr>
        <w:t>1</w:t>
      </w:r>
      <w:r w:rsidR="008D7DD5">
        <w:rPr>
          <w:rFonts w:ascii="標楷體" w:eastAsia="標楷體" w:hAnsi="標楷體" w:cs="Times New Roman" w:hint="eastAsia"/>
          <w:sz w:val="28"/>
          <w:szCs w:val="28"/>
        </w:rPr>
        <w:t>,</w:t>
      </w:r>
      <w:r w:rsidR="0017739E">
        <w:rPr>
          <w:rFonts w:ascii="標楷體" w:eastAsia="標楷體" w:hAnsi="標楷體" w:cs="Times New Roman" w:hint="eastAsia"/>
          <w:sz w:val="28"/>
          <w:szCs w:val="28"/>
        </w:rPr>
        <w:t>203</w:t>
      </w:r>
      <w:r w:rsidR="008D7DD5">
        <w:rPr>
          <w:rFonts w:ascii="標楷體" w:eastAsia="標楷體" w:hAnsi="標楷體" w:cs="Times New Roman" w:hint="eastAsia"/>
          <w:sz w:val="28"/>
          <w:szCs w:val="28"/>
        </w:rPr>
        <w:t>萬餘元，主要係</w:t>
      </w:r>
      <w:r w:rsidR="0017739E" w:rsidRPr="0017739E">
        <w:rPr>
          <w:rFonts w:ascii="標楷體" w:eastAsia="標楷體" w:hAnsi="標楷體" w:cs="Times New Roman" w:hint="eastAsia"/>
          <w:sz w:val="28"/>
          <w:szCs w:val="28"/>
        </w:rPr>
        <w:t>收支</w:t>
      </w:r>
      <w:proofErr w:type="gramStart"/>
      <w:r w:rsidR="0017739E" w:rsidRPr="0017739E">
        <w:rPr>
          <w:rFonts w:ascii="標楷體" w:eastAsia="標楷體" w:hAnsi="標楷體" w:cs="Times New Roman" w:hint="eastAsia"/>
          <w:sz w:val="28"/>
          <w:szCs w:val="28"/>
        </w:rPr>
        <w:t>併</w:t>
      </w:r>
      <w:proofErr w:type="gramEnd"/>
      <w:r w:rsidR="0017739E" w:rsidRPr="0017739E">
        <w:rPr>
          <w:rFonts w:ascii="標楷體" w:eastAsia="標楷體" w:hAnsi="標楷體" w:cs="Times New Roman" w:hint="eastAsia"/>
          <w:sz w:val="28"/>
          <w:szCs w:val="28"/>
        </w:rPr>
        <w:t>列之計畫型補助款獲中央政府核定補助數未如預期或依實際執行數撥付</w:t>
      </w:r>
      <w:r w:rsidR="007D6924">
        <w:rPr>
          <w:rFonts w:ascii="標楷體" w:eastAsia="標楷體" w:hAnsi="標楷體" w:cs="Times New Roman" w:hint="eastAsia"/>
          <w:sz w:val="28"/>
          <w:szCs w:val="28"/>
        </w:rPr>
        <w:t>（補助及協助收入較預算數減少5億5,416萬餘元）</w:t>
      </w:r>
      <w:r w:rsidR="00A24C3D">
        <w:rPr>
          <w:rFonts w:ascii="標楷體" w:eastAsia="標楷體" w:hAnsi="標楷體" w:cs="Times New Roman" w:hint="eastAsia"/>
          <w:sz w:val="28"/>
          <w:szCs w:val="28"/>
        </w:rPr>
        <w:t>，</w:t>
      </w:r>
      <w:r w:rsidR="0017739E" w:rsidRPr="0017739E">
        <w:rPr>
          <w:rFonts w:ascii="標楷體" w:eastAsia="標楷體" w:hAnsi="標楷體" w:cs="Times New Roman" w:hint="eastAsia"/>
          <w:sz w:val="28"/>
          <w:szCs w:val="28"/>
        </w:rPr>
        <w:t>及普通統籌分配稅收入較預期減</w:t>
      </w:r>
      <w:r w:rsidR="008D7DD5">
        <w:rPr>
          <w:rFonts w:ascii="標楷體" w:eastAsia="標楷體" w:hAnsi="標楷體" w:cs="Times New Roman" w:hint="eastAsia"/>
          <w:sz w:val="28"/>
          <w:szCs w:val="28"/>
        </w:rPr>
        <w:t>少；經常支出較預算數減少</w:t>
      </w:r>
      <w:r w:rsidR="00C714A3">
        <w:rPr>
          <w:rFonts w:ascii="標楷體" w:eastAsia="標楷體" w:hAnsi="標楷體" w:cs="Times New Roman" w:hint="eastAsia"/>
          <w:sz w:val="28"/>
          <w:szCs w:val="28"/>
        </w:rPr>
        <w:t>1</w:t>
      </w:r>
      <w:r w:rsidR="008D7DD5">
        <w:rPr>
          <w:rFonts w:ascii="標楷體" w:eastAsia="標楷體" w:hAnsi="標楷體" w:cs="Times New Roman" w:hint="eastAsia"/>
          <w:sz w:val="28"/>
          <w:szCs w:val="28"/>
        </w:rPr>
        <w:t>7億</w:t>
      </w:r>
      <w:r w:rsidR="00C714A3">
        <w:rPr>
          <w:rFonts w:ascii="標楷體" w:eastAsia="標楷體" w:hAnsi="標楷體" w:cs="Times New Roman" w:hint="eastAsia"/>
          <w:sz w:val="28"/>
          <w:szCs w:val="28"/>
        </w:rPr>
        <w:t>82</w:t>
      </w:r>
      <w:r>
        <w:rPr>
          <w:rFonts w:ascii="標楷體" w:eastAsia="標楷體" w:hAnsi="標楷體" w:cs="Times New Roman" w:hint="eastAsia"/>
          <w:sz w:val="28"/>
          <w:szCs w:val="28"/>
        </w:rPr>
        <w:t>萬餘元</w:t>
      </w:r>
      <w:r w:rsidR="00E808B2">
        <w:rPr>
          <w:rFonts w:ascii="標楷體" w:eastAsia="標楷體" w:hAnsi="標楷體" w:cs="Times New Roman" w:hint="eastAsia"/>
          <w:sz w:val="28"/>
          <w:szCs w:val="28"/>
        </w:rPr>
        <w:t>，</w:t>
      </w:r>
      <w:r w:rsidR="00C167EB">
        <w:rPr>
          <w:rFonts w:ascii="標楷體" w:eastAsia="標楷體" w:hAnsi="標楷體" w:cs="Times New Roman" w:hint="eastAsia"/>
          <w:sz w:val="28"/>
          <w:szCs w:val="28"/>
        </w:rPr>
        <w:t>主要係</w:t>
      </w:r>
      <w:r w:rsidR="00E808B2">
        <w:rPr>
          <w:rFonts w:ascii="標楷體" w:eastAsia="標楷體" w:hAnsi="標楷體" w:cs="Times New Roman" w:hint="eastAsia"/>
          <w:sz w:val="28"/>
          <w:szCs w:val="28"/>
        </w:rPr>
        <w:t>公教人員退休及撫</w:t>
      </w:r>
      <w:proofErr w:type="gramStart"/>
      <w:r w:rsidR="00E808B2">
        <w:rPr>
          <w:rFonts w:ascii="標楷體" w:eastAsia="標楷體" w:hAnsi="標楷體" w:cs="Times New Roman" w:hint="eastAsia"/>
          <w:sz w:val="28"/>
          <w:szCs w:val="28"/>
        </w:rPr>
        <w:t>卹</w:t>
      </w:r>
      <w:proofErr w:type="gramEnd"/>
      <w:r w:rsidR="00E808B2">
        <w:rPr>
          <w:rFonts w:ascii="標楷體" w:eastAsia="標楷體" w:hAnsi="標楷體" w:cs="Times New Roman" w:hint="eastAsia"/>
          <w:sz w:val="28"/>
          <w:szCs w:val="28"/>
        </w:rPr>
        <w:t>給付等</w:t>
      </w:r>
      <w:r w:rsidR="00C167EB">
        <w:rPr>
          <w:rFonts w:ascii="標楷體" w:eastAsia="標楷體" w:hAnsi="標楷體" w:cs="Times New Roman" w:hint="eastAsia"/>
          <w:sz w:val="28"/>
          <w:szCs w:val="28"/>
        </w:rPr>
        <w:t>支出較預計</w:t>
      </w:r>
      <w:r w:rsidR="00E808B2">
        <w:rPr>
          <w:rFonts w:ascii="標楷體" w:eastAsia="標楷體" w:hAnsi="標楷體" w:cs="Times New Roman" w:hint="eastAsia"/>
          <w:sz w:val="28"/>
          <w:szCs w:val="28"/>
        </w:rPr>
        <w:t>減少</w:t>
      </w:r>
      <w:r w:rsidR="008D7DD5" w:rsidRPr="00D20579">
        <w:rPr>
          <w:rFonts w:ascii="標楷體" w:eastAsia="標楷體" w:hAnsi="標楷體" w:cs="Times New Roman" w:hint="eastAsia"/>
          <w:sz w:val="28"/>
          <w:szCs w:val="28"/>
        </w:rPr>
        <w:t>；</w:t>
      </w:r>
      <w:r w:rsidRPr="00FE74DB">
        <w:rPr>
          <w:rFonts w:ascii="標楷體" w:eastAsia="標楷體" w:hAnsi="標楷體" w:cs="Times New Roman" w:hint="eastAsia"/>
          <w:sz w:val="28"/>
          <w:szCs w:val="28"/>
        </w:rPr>
        <w:t>經常收支相抵，賸餘</w:t>
      </w:r>
      <w:r w:rsidR="00D20579" w:rsidRPr="00D20579">
        <w:rPr>
          <w:rFonts w:ascii="標楷體" w:eastAsia="標楷體" w:hAnsi="標楷體" w:cs="Times New Roman" w:hint="eastAsia"/>
          <w:sz w:val="28"/>
          <w:szCs w:val="28"/>
        </w:rPr>
        <w:t>9</w:t>
      </w:r>
      <w:r w:rsidR="008D7DD5" w:rsidRPr="00D20579">
        <w:rPr>
          <w:rFonts w:ascii="標楷體" w:eastAsia="標楷體" w:hAnsi="標楷體" w:cs="Times New Roman" w:hint="eastAsia"/>
          <w:sz w:val="28"/>
          <w:szCs w:val="28"/>
        </w:rPr>
        <w:t>5億3</w:t>
      </w:r>
      <w:r w:rsidR="00D20579" w:rsidRPr="00D20579">
        <w:rPr>
          <w:rFonts w:ascii="標楷體" w:eastAsia="標楷體" w:hAnsi="標楷體" w:cs="Times New Roman" w:hint="eastAsia"/>
          <w:sz w:val="28"/>
          <w:szCs w:val="28"/>
        </w:rPr>
        <w:t>,</w:t>
      </w:r>
      <w:r w:rsidR="008D7DD5" w:rsidRPr="00D20579">
        <w:rPr>
          <w:rFonts w:ascii="標楷體" w:eastAsia="標楷體" w:hAnsi="標楷體" w:cs="Times New Roman" w:hint="eastAsia"/>
          <w:sz w:val="28"/>
          <w:szCs w:val="28"/>
        </w:rPr>
        <w:t>1</w:t>
      </w:r>
      <w:r w:rsidR="00D20579" w:rsidRPr="00D20579">
        <w:rPr>
          <w:rFonts w:ascii="標楷體" w:eastAsia="標楷體" w:hAnsi="標楷體" w:cs="Times New Roman" w:hint="eastAsia"/>
          <w:sz w:val="28"/>
          <w:szCs w:val="28"/>
        </w:rPr>
        <w:t>01</w:t>
      </w:r>
      <w:r w:rsidR="008D7DD5" w:rsidRPr="00D20579">
        <w:rPr>
          <w:rFonts w:ascii="標楷體" w:eastAsia="標楷體" w:hAnsi="標楷體" w:cs="Times New Roman" w:hint="eastAsia"/>
          <w:sz w:val="28"/>
          <w:szCs w:val="28"/>
        </w:rPr>
        <w:t>萬餘元，</w:t>
      </w:r>
      <w:r w:rsidR="008D7DD5" w:rsidRPr="002451BE">
        <w:rPr>
          <w:rFonts w:ascii="標楷體" w:eastAsia="標楷體" w:hAnsi="標楷體" w:cs="Times New Roman" w:hint="eastAsia"/>
          <w:sz w:val="28"/>
          <w:szCs w:val="28"/>
        </w:rPr>
        <w:t>較預算數增加</w:t>
      </w:r>
      <w:r w:rsidR="00D20579" w:rsidRPr="002451BE">
        <w:rPr>
          <w:rFonts w:ascii="標楷體" w:eastAsia="標楷體" w:hAnsi="標楷體" w:cs="Times New Roman" w:hint="eastAsia"/>
          <w:sz w:val="28"/>
          <w:szCs w:val="28"/>
        </w:rPr>
        <w:t>13</w:t>
      </w:r>
      <w:r w:rsidR="008D7DD5" w:rsidRPr="002451BE">
        <w:rPr>
          <w:rFonts w:ascii="標楷體" w:eastAsia="標楷體" w:hAnsi="標楷體" w:cs="Times New Roman" w:hint="eastAsia"/>
          <w:sz w:val="28"/>
          <w:szCs w:val="28"/>
        </w:rPr>
        <w:t>億</w:t>
      </w:r>
      <w:r w:rsidR="00D20579" w:rsidRPr="002451BE">
        <w:rPr>
          <w:rFonts w:ascii="標楷體" w:eastAsia="標楷體" w:hAnsi="標楷體" w:cs="Times New Roman" w:hint="eastAsia"/>
          <w:sz w:val="28"/>
          <w:szCs w:val="28"/>
        </w:rPr>
        <w:t>8</w:t>
      </w:r>
      <w:r w:rsidR="008D7DD5" w:rsidRPr="002451BE">
        <w:rPr>
          <w:rFonts w:ascii="標楷體" w:eastAsia="標楷體" w:hAnsi="標楷體" w:cs="Times New Roman" w:hint="eastAsia"/>
          <w:sz w:val="28"/>
          <w:szCs w:val="28"/>
        </w:rPr>
        <w:t>,8</w:t>
      </w:r>
      <w:r w:rsidR="00D20579" w:rsidRPr="002451BE">
        <w:rPr>
          <w:rFonts w:ascii="標楷體" w:eastAsia="標楷體" w:hAnsi="標楷體" w:cs="Times New Roman" w:hint="eastAsia"/>
          <w:sz w:val="28"/>
          <w:szCs w:val="28"/>
        </w:rPr>
        <w:t>7</w:t>
      </w:r>
      <w:r w:rsidR="008D7DD5" w:rsidRPr="002451BE">
        <w:rPr>
          <w:rFonts w:ascii="標楷體" w:eastAsia="標楷體" w:hAnsi="標楷體" w:cs="Times New Roman" w:hint="eastAsia"/>
          <w:sz w:val="28"/>
          <w:szCs w:val="28"/>
        </w:rPr>
        <w:t>9萬餘元。資本收支方面，</w:t>
      </w:r>
      <w:proofErr w:type="gramStart"/>
      <w:r w:rsidR="008D7DD5" w:rsidRPr="002451BE">
        <w:rPr>
          <w:rFonts w:ascii="標楷體" w:eastAsia="標楷體" w:hAnsi="標楷體" w:cs="Times New Roman" w:hint="eastAsia"/>
          <w:sz w:val="28"/>
          <w:szCs w:val="28"/>
        </w:rPr>
        <w:t>10</w:t>
      </w:r>
      <w:r w:rsidR="00572A15" w:rsidRPr="002451BE">
        <w:rPr>
          <w:rFonts w:ascii="標楷體" w:eastAsia="標楷體" w:hAnsi="標楷體" w:cs="Times New Roman" w:hint="eastAsia"/>
          <w:sz w:val="28"/>
          <w:szCs w:val="28"/>
        </w:rPr>
        <w:t>9</w:t>
      </w:r>
      <w:proofErr w:type="gramEnd"/>
      <w:r w:rsidR="008D7DD5" w:rsidRPr="002451BE">
        <w:rPr>
          <w:rFonts w:ascii="標楷體" w:eastAsia="標楷體" w:hAnsi="標楷體" w:cs="Times New Roman" w:hint="eastAsia"/>
          <w:sz w:val="28"/>
          <w:szCs w:val="28"/>
        </w:rPr>
        <w:t>年度資本收入較預算數</w:t>
      </w:r>
      <w:r w:rsidR="00572A15" w:rsidRPr="002451BE">
        <w:rPr>
          <w:rFonts w:ascii="標楷體" w:eastAsia="標楷體" w:hAnsi="標楷體" w:cs="Times New Roman" w:hint="eastAsia"/>
          <w:sz w:val="28"/>
          <w:szCs w:val="28"/>
        </w:rPr>
        <w:t>增加60</w:t>
      </w:r>
      <w:r w:rsidR="008D7DD5" w:rsidRPr="002451BE">
        <w:rPr>
          <w:rFonts w:ascii="標楷體" w:eastAsia="標楷體" w:hAnsi="標楷體" w:cs="Times New Roman" w:hint="eastAsia"/>
          <w:sz w:val="28"/>
          <w:szCs w:val="28"/>
        </w:rPr>
        <w:t>萬餘元，主要係縣有非公用財產標售收入較預期</w:t>
      </w:r>
      <w:r w:rsidR="00572A15" w:rsidRPr="002451BE">
        <w:rPr>
          <w:rFonts w:ascii="標楷體" w:eastAsia="標楷體" w:hAnsi="標楷體" w:cs="Times New Roman" w:hint="eastAsia"/>
          <w:sz w:val="28"/>
          <w:szCs w:val="28"/>
        </w:rPr>
        <w:t>增加</w:t>
      </w:r>
      <w:r w:rsidR="008D7DD5" w:rsidRPr="002451BE">
        <w:rPr>
          <w:rFonts w:ascii="標楷體" w:eastAsia="標楷體" w:hAnsi="標楷體" w:cs="Times New Roman" w:hint="eastAsia"/>
          <w:sz w:val="28"/>
          <w:szCs w:val="28"/>
        </w:rPr>
        <w:t>所致；資本支出較預算數減少</w:t>
      </w:r>
      <w:r w:rsidR="00572A15" w:rsidRPr="002451BE">
        <w:rPr>
          <w:rFonts w:ascii="標楷體" w:eastAsia="標楷體" w:hAnsi="標楷體" w:cs="Times New Roman" w:hint="eastAsia"/>
          <w:sz w:val="28"/>
          <w:szCs w:val="28"/>
        </w:rPr>
        <w:t>4</w:t>
      </w:r>
      <w:r w:rsidR="008D7DD5" w:rsidRPr="002451BE">
        <w:rPr>
          <w:rFonts w:ascii="標楷體" w:eastAsia="標楷體" w:hAnsi="標楷體" w:cs="Times New Roman" w:hint="eastAsia"/>
          <w:sz w:val="28"/>
          <w:szCs w:val="28"/>
        </w:rPr>
        <w:t>億</w:t>
      </w:r>
      <w:r w:rsidR="00572A15" w:rsidRPr="002451BE">
        <w:rPr>
          <w:rFonts w:ascii="標楷體" w:eastAsia="標楷體" w:hAnsi="標楷體" w:cs="Times New Roman" w:hint="eastAsia"/>
          <w:sz w:val="28"/>
          <w:szCs w:val="28"/>
        </w:rPr>
        <w:t>6</w:t>
      </w:r>
      <w:r w:rsidR="008D7DD5" w:rsidRPr="002451BE">
        <w:rPr>
          <w:rFonts w:ascii="標楷體" w:eastAsia="標楷體" w:hAnsi="標楷體" w:cs="Times New Roman" w:hint="eastAsia"/>
          <w:sz w:val="28"/>
          <w:szCs w:val="28"/>
        </w:rPr>
        <w:t>,</w:t>
      </w:r>
      <w:r w:rsidR="00572A15" w:rsidRPr="002451BE">
        <w:rPr>
          <w:rFonts w:ascii="標楷體" w:eastAsia="標楷體" w:hAnsi="標楷體" w:cs="Times New Roman" w:hint="eastAsia"/>
          <w:sz w:val="28"/>
          <w:szCs w:val="28"/>
        </w:rPr>
        <w:t>721</w:t>
      </w:r>
      <w:r w:rsidR="008D7DD5" w:rsidRPr="002451BE">
        <w:rPr>
          <w:rFonts w:ascii="標楷體" w:eastAsia="標楷體" w:hAnsi="標楷體" w:cs="Times New Roman" w:hint="eastAsia"/>
          <w:sz w:val="28"/>
          <w:szCs w:val="28"/>
        </w:rPr>
        <w:t>萬餘元，主要</w:t>
      </w:r>
      <w:r w:rsidR="00F83820">
        <w:rPr>
          <w:rFonts w:ascii="標楷體" w:eastAsia="標楷體" w:hAnsi="標楷體" w:cs="Times New Roman" w:hint="eastAsia"/>
          <w:sz w:val="28"/>
          <w:szCs w:val="28"/>
        </w:rPr>
        <w:t>係</w:t>
      </w:r>
      <w:r w:rsidR="00922FBC" w:rsidRPr="00922FBC">
        <w:rPr>
          <w:rFonts w:ascii="標楷體" w:eastAsia="標楷體" w:hAnsi="標楷體" w:cs="Times New Roman" w:hint="eastAsia"/>
          <w:sz w:val="28"/>
          <w:szCs w:val="28"/>
        </w:rPr>
        <w:t>中小排水工程、中小排水維護、全國水環境改善計畫、風災災後復建及流域綜合治理計畫等工程結餘款</w:t>
      </w:r>
      <w:r w:rsidR="00A24C3D">
        <w:rPr>
          <w:rFonts w:ascii="標楷體" w:eastAsia="標楷體" w:hAnsi="標楷體" w:cs="Times New Roman" w:hint="eastAsia"/>
          <w:sz w:val="28"/>
          <w:szCs w:val="28"/>
        </w:rPr>
        <w:t>及</w:t>
      </w:r>
      <w:r w:rsidR="00A24C3D" w:rsidRPr="00A24C3D">
        <w:rPr>
          <w:rFonts w:ascii="標楷體" w:eastAsia="標楷體" w:hAnsi="標楷體" w:cs="Times New Roman" w:hint="eastAsia"/>
          <w:sz w:val="28"/>
          <w:szCs w:val="28"/>
        </w:rPr>
        <w:t>配合民間團體施作橋梁之引道工程較預計減少，經費</w:t>
      </w:r>
      <w:proofErr w:type="gramStart"/>
      <w:r w:rsidR="00A24C3D" w:rsidRPr="00A24C3D">
        <w:rPr>
          <w:rFonts w:ascii="標楷體" w:eastAsia="標楷體" w:hAnsi="標楷體" w:cs="Times New Roman" w:hint="eastAsia"/>
          <w:sz w:val="28"/>
          <w:szCs w:val="28"/>
        </w:rPr>
        <w:t>相對減支</w:t>
      </w:r>
      <w:proofErr w:type="gramEnd"/>
      <w:r w:rsidR="002451BE">
        <w:rPr>
          <w:rFonts w:ascii="標楷體" w:eastAsia="標楷體" w:hAnsi="標楷體" w:cs="Times New Roman" w:hint="eastAsia"/>
          <w:sz w:val="28"/>
          <w:szCs w:val="28"/>
        </w:rPr>
        <w:t>；</w:t>
      </w:r>
      <w:r w:rsidR="00985573" w:rsidRPr="002451BE">
        <w:rPr>
          <w:rFonts w:ascii="標楷體" w:eastAsia="標楷體" w:hAnsi="標楷體" w:cs="Times New Roman" w:hint="eastAsia"/>
          <w:sz w:val="28"/>
          <w:szCs w:val="28"/>
        </w:rPr>
        <w:t>資本收支相抵，短</w:t>
      </w:r>
      <w:proofErr w:type="gramStart"/>
      <w:r w:rsidR="00985573" w:rsidRPr="002451BE">
        <w:rPr>
          <w:rFonts w:ascii="標楷體" w:eastAsia="標楷體" w:hAnsi="標楷體" w:cs="Times New Roman" w:hint="eastAsia"/>
          <w:sz w:val="28"/>
          <w:szCs w:val="28"/>
        </w:rPr>
        <w:t>絀</w:t>
      </w:r>
      <w:proofErr w:type="gramEnd"/>
      <w:r w:rsidR="00985573" w:rsidRPr="002451BE">
        <w:rPr>
          <w:rFonts w:ascii="標楷體" w:eastAsia="標楷體" w:hAnsi="標楷體" w:cs="Times New Roman" w:hint="eastAsia"/>
          <w:sz w:val="28"/>
          <w:szCs w:val="28"/>
        </w:rPr>
        <w:t>79億4,640萬餘元，</w:t>
      </w:r>
      <w:r w:rsidR="002451BE" w:rsidRPr="002451BE">
        <w:rPr>
          <w:rFonts w:ascii="標楷體" w:eastAsia="標楷體" w:hAnsi="標楷體" w:cs="Times New Roman" w:hint="eastAsia"/>
          <w:sz w:val="28"/>
          <w:szCs w:val="28"/>
        </w:rPr>
        <w:t>較預算</w:t>
      </w:r>
      <w:proofErr w:type="gramStart"/>
      <w:r w:rsidR="002451BE" w:rsidRPr="002451BE">
        <w:rPr>
          <w:rFonts w:ascii="標楷體" w:eastAsia="標楷體" w:hAnsi="標楷體" w:cs="Times New Roman" w:hint="eastAsia"/>
          <w:sz w:val="28"/>
          <w:szCs w:val="28"/>
        </w:rPr>
        <w:t>差短雖減少</w:t>
      </w:r>
      <w:proofErr w:type="gramEnd"/>
      <w:r w:rsidR="002451BE" w:rsidRPr="002451BE">
        <w:rPr>
          <w:rFonts w:ascii="標楷體" w:eastAsia="標楷體" w:hAnsi="標楷體" w:cs="Times New Roman" w:hint="eastAsia"/>
          <w:sz w:val="28"/>
          <w:szCs w:val="28"/>
        </w:rPr>
        <w:t>4億6,781萬餘元，惟資本收入遠不足支應資本支出，</w:t>
      </w:r>
      <w:r w:rsidR="00985573" w:rsidRPr="002451BE">
        <w:rPr>
          <w:rFonts w:ascii="標楷體" w:eastAsia="標楷體" w:hAnsi="標楷體" w:cs="Times New Roman" w:hint="eastAsia"/>
          <w:sz w:val="28"/>
          <w:szCs w:val="28"/>
        </w:rPr>
        <w:t>經以經常收支賸餘支應後，歲入歲出賸餘15億8,461萬餘元（圖4）。</w:t>
      </w:r>
      <w:r w:rsidRPr="00F349FF">
        <w:rPr>
          <w:rFonts w:ascii="標楷體" w:eastAsia="標楷體" w:hAnsi="標楷體" w:cs="Times New Roman" w:hint="eastAsia"/>
          <w:sz w:val="28"/>
          <w:szCs w:val="28"/>
        </w:rPr>
        <w:t>就整體收支而言，</w:t>
      </w:r>
      <w:proofErr w:type="gramStart"/>
      <w:r w:rsidR="00F349FF" w:rsidRPr="00F349FF">
        <w:rPr>
          <w:rFonts w:ascii="標楷體" w:eastAsia="標楷體" w:hAnsi="標楷體" w:cs="Times New Roman" w:hint="eastAsia"/>
          <w:sz w:val="28"/>
          <w:szCs w:val="28"/>
        </w:rPr>
        <w:t>109</w:t>
      </w:r>
      <w:proofErr w:type="gramEnd"/>
      <w:r w:rsidR="00F349FF" w:rsidRPr="00F349FF">
        <w:rPr>
          <w:rFonts w:ascii="標楷體" w:eastAsia="標楷體" w:hAnsi="標楷體" w:cs="Times New Roman" w:hint="eastAsia"/>
          <w:sz w:val="28"/>
          <w:szCs w:val="28"/>
        </w:rPr>
        <w:t>年度</w:t>
      </w:r>
      <w:r w:rsidRPr="00F349FF">
        <w:rPr>
          <w:rFonts w:ascii="標楷體" w:eastAsia="標楷體" w:hAnsi="標楷體" w:cs="Times New Roman" w:hint="eastAsia"/>
          <w:sz w:val="28"/>
          <w:szCs w:val="28"/>
        </w:rPr>
        <w:t>經常收入除可支應經常支出所需外，</w:t>
      </w:r>
      <w:proofErr w:type="gramStart"/>
      <w:r w:rsidRPr="00F349FF">
        <w:rPr>
          <w:rFonts w:ascii="標楷體" w:eastAsia="標楷體" w:hAnsi="標楷體" w:cs="Times New Roman" w:hint="eastAsia"/>
          <w:sz w:val="28"/>
          <w:szCs w:val="28"/>
        </w:rPr>
        <w:t>且足敷</w:t>
      </w:r>
      <w:proofErr w:type="gramEnd"/>
      <w:r w:rsidRPr="00F349FF">
        <w:rPr>
          <w:rFonts w:ascii="標楷體" w:eastAsia="標楷體" w:hAnsi="標楷體" w:cs="Times New Roman" w:hint="eastAsia"/>
          <w:sz w:val="28"/>
          <w:szCs w:val="28"/>
        </w:rPr>
        <w:t>支應資本收支差短。</w:t>
      </w:r>
    </w:p>
    <w:p w:rsidR="008D7DD5" w:rsidRPr="00985573" w:rsidRDefault="008D7DD5" w:rsidP="00C92B84">
      <w:pPr>
        <w:overflowPunct w:val="0"/>
        <w:snapToGrid w:val="0"/>
        <w:spacing w:line="514" w:lineRule="exact"/>
        <w:ind w:firstLineChars="200" w:firstLine="560"/>
        <w:jc w:val="both"/>
        <w:rPr>
          <w:rFonts w:ascii="標楷體" w:eastAsia="標楷體" w:hAnsi="標楷體" w:cs="Times New Roman"/>
          <w:color w:val="FF0000"/>
          <w:spacing w:val="-2"/>
          <w:sz w:val="28"/>
          <w:szCs w:val="28"/>
        </w:rPr>
      </w:pPr>
      <w:proofErr w:type="gramStart"/>
      <w:r w:rsidRPr="001E23E8">
        <w:rPr>
          <w:rFonts w:ascii="標楷體" w:eastAsia="標楷體" w:hAnsi="標楷體" w:cs="Times New Roman" w:hint="eastAsia"/>
          <w:sz w:val="28"/>
          <w:szCs w:val="28"/>
        </w:rPr>
        <w:lastRenderedPageBreak/>
        <w:t>10</w:t>
      </w:r>
      <w:r w:rsidR="00F349FF" w:rsidRPr="001E23E8">
        <w:rPr>
          <w:rFonts w:ascii="標楷體" w:eastAsia="標楷體" w:hAnsi="標楷體" w:cs="Times New Roman" w:hint="eastAsia"/>
          <w:sz w:val="28"/>
          <w:szCs w:val="28"/>
        </w:rPr>
        <w:t>9</w:t>
      </w:r>
      <w:proofErr w:type="gramEnd"/>
      <w:r w:rsidRPr="001E23E8">
        <w:rPr>
          <w:rFonts w:ascii="標楷體" w:eastAsia="標楷體" w:hAnsi="標楷體" w:cs="Times New Roman" w:hint="eastAsia"/>
          <w:sz w:val="28"/>
          <w:szCs w:val="28"/>
        </w:rPr>
        <w:t>年度歲入歲出賸餘</w:t>
      </w:r>
      <w:r w:rsidR="00F349FF" w:rsidRPr="001E23E8">
        <w:rPr>
          <w:rFonts w:ascii="標楷體" w:eastAsia="標楷體" w:hAnsi="標楷體" w:cs="Times New Roman" w:hint="eastAsia"/>
          <w:sz w:val="28"/>
          <w:szCs w:val="28"/>
        </w:rPr>
        <w:t>15億8,461萬餘元，與</w:t>
      </w:r>
      <w:r w:rsidRPr="001E23E8">
        <w:rPr>
          <w:rFonts w:ascii="標楷體" w:eastAsia="標楷體" w:hAnsi="標楷體" w:cs="Times New Roman" w:hint="eastAsia"/>
          <w:sz w:val="28"/>
          <w:szCs w:val="28"/>
        </w:rPr>
        <w:t>預算</w:t>
      </w:r>
      <w:r w:rsidR="00F349FF" w:rsidRPr="001E23E8">
        <w:rPr>
          <w:rFonts w:ascii="標楷體" w:eastAsia="標楷體" w:hAnsi="標楷體" w:cs="Times New Roman" w:hint="eastAsia"/>
          <w:sz w:val="28"/>
          <w:szCs w:val="28"/>
        </w:rPr>
        <w:t>短</w:t>
      </w:r>
      <w:proofErr w:type="gramStart"/>
      <w:r w:rsidRPr="001E23E8">
        <w:rPr>
          <w:rFonts w:ascii="標楷體" w:eastAsia="標楷體" w:hAnsi="標楷體" w:cs="Times New Roman" w:hint="eastAsia"/>
          <w:sz w:val="28"/>
          <w:szCs w:val="28"/>
        </w:rPr>
        <w:t>絀</w:t>
      </w:r>
      <w:proofErr w:type="gramEnd"/>
      <w:r w:rsidR="00F349FF" w:rsidRPr="001E23E8">
        <w:rPr>
          <w:rFonts w:ascii="標楷體" w:eastAsia="標楷體" w:hAnsi="標楷體" w:cs="Times New Roman" w:hint="eastAsia"/>
          <w:sz w:val="28"/>
          <w:szCs w:val="28"/>
        </w:rPr>
        <w:t>2億7,200萬元</w:t>
      </w:r>
      <w:r w:rsidRPr="001E23E8">
        <w:rPr>
          <w:rFonts w:ascii="標楷體" w:eastAsia="標楷體" w:hAnsi="標楷體" w:cs="Times New Roman" w:hint="eastAsia"/>
          <w:sz w:val="28"/>
          <w:szCs w:val="28"/>
        </w:rPr>
        <w:t>，</w:t>
      </w:r>
      <w:r w:rsidR="00F349FF" w:rsidRPr="001E23E8">
        <w:rPr>
          <w:rFonts w:ascii="標楷體" w:eastAsia="標楷體" w:hAnsi="標楷體" w:cs="Times New Roman" w:hint="eastAsia"/>
          <w:sz w:val="28"/>
          <w:szCs w:val="28"/>
        </w:rPr>
        <w:t>相距</w:t>
      </w:r>
      <w:r w:rsidRPr="001E23E8">
        <w:rPr>
          <w:rFonts w:ascii="標楷體" w:eastAsia="標楷體" w:hAnsi="標楷體" w:cs="Times New Roman" w:hint="eastAsia"/>
          <w:sz w:val="28"/>
          <w:szCs w:val="28"/>
        </w:rPr>
        <w:t>1</w:t>
      </w:r>
      <w:r w:rsidR="00F349FF" w:rsidRPr="001E23E8">
        <w:rPr>
          <w:rFonts w:ascii="標楷體" w:eastAsia="標楷體" w:hAnsi="標楷體" w:cs="Times New Roman" w:hint="eastAsia"/>
          <w:sz w:val="28"/>
          <w:szCs w:val="28"/>
        </w:rPr>
        <w:t>8</w:t>
      </w:r>
      <w:r w:rsidRPr="001E23E8">
        <w:rPr>
          <w:rFonts w:ascii="標楷體" w:eastAsia="標楷體" w:hAnsi="標楷體" w:cs="Times New Roman" w:hint="eastAsia"/>
          <w:sz w:val="28"/>
          <w:szCs w:val="28"/>
        </w:rPr>
        <w:t>億</w:t>
      </w:r>
      <w:r w:rsidR="00F349FF" w:rsidRPr="001E23E8">
        <w:rPr>
          <w:rFonts w:ascii="標楷體" w:eastAsia="標楷體" w:hAnsi="標楷體" w:cs="Times New Roman" w:hint="eastAsia"/>
          <w:sz w:val="28"/>
          <w:szCs w:val="28"/>
        </w:rPr>
        <w:t>5</w:t>
      </w:r>
      <w:r w:rsidRPr="001E23E8">
        <w:rPr>
          <w:rFonts w:ascii="標楷體" w:eastAsia="標楷體" w:hAnsi="標楷體" w:cs="Times New Roman" w:hint="eastAsia"/>
          <w:sz w:val="28"/>
          <w:szCs w:val="28"/>
        </w:rPr>
        <w:t>,</w:t>
      </w:r>
      <w:r w:rsidR="00F349FF" w:rsidRPr="001E23E8">
        <w:rPr>
          <w:rFonts w:ascii="標楷體" w:eastAsia="標楷體" w:hAnsi="標楷體" w:cs="Times New Roman" w:hint="eastAsia"/>
          <w:sz w:val="28"/>
          <w:szCs w:val="28"/>
        </w:rPr>
        <w:t>661</w:t>
      </w:r>
      <w:r w:rsidRPr="001E23E8">
        <w:rPr>
          <w:rFonts w:ascii="標楷體" w:eastAsia="標楷體" w:hAnsi="標楷體" w:cs="Times New Roman" w:hint="eastAsia"/>
          <w:sz w:val="28"/>
          <w:szCs w:val="28"/>
        </w:rPr>
        <w:t>萬餘元。截至10</w:t>
      </w:r>
      <w:r w:rsidR="00F349FF" w:rsidRPr="001E23E8">
        <w:rPr>
          <w:rFonts w:ascii="標楷體" w:eastAsia="標楷體" w:hAnsi="標楷體" w:cs="Times New Roman" w:hint="eastAsia"/>
          <w:sz w:val="28"/>
          <w:szCs w:val="28"/>
        </w:rPr>
        <w:t>9</w:t>
      </w:r>
      <w:r w:rsidRPr="001E23E8">
        <w:rPr>
          <w:rFonts w:ascii="標楷體" w:eastAsia="標楷體" w:hAnsi="標楷體" w:cs="Times New Roman" w:hint="eastAsia"/>
          <w:sz w:val="28"/>
          <w:szCs w:val="28"/>
        </w:rPr>
        <w:t>年底止，1年以上公共債務</w:t>
      </w:r>
      <w:proofErr w:type="gramStart"/>
      <w:r w:rsidRPr="001E23E8">
        <w:rPr>
          <w:rFonts w:ascii="標楷體" w:eastAsia="標楷體" w:hAnsi="標楷體" w:cs="Times New Roman" w:hint="eastAsia"/>
          <w:sz w:val="28"/>
          <w:szCs w:val="28"/>
        </w:rPr>
        <w:t>未償</w:t>
      </w:r>
      <w:proofErr w:type="gramEnd"/>
      <w:r w:rsidRPr="001E23E8">
        <w:rPr>
          <w:rFonts w:ascii="標楷體" w:eastAsia="標楷體" w:hAnsi="標楷體" w:cs="Times New Roman" w:hint="eastAsia"/>
          <w:sz w:val="28"/>
          <w:szCs w:val="28"/>
        </w:rPr>
        <w:t>餘額1</w:t>
      </w:r>
      <w:r w:rsidR="00F349FF" w:rsidRPr="001E23E8">
        <w:rPr>
          <w:rFonts w:ascii="標楷體" w:eastAsia="標楷體" w:hAnsi="標楷體" w:cs="Times New Roman" w:hint="eastAsia"/>
          <w:sz w:val="28"/>
          <w:szCs w:val="28"/>
        </w:rPr>
        <w:t>29</w:t>
      </w:r>
      <w:r w:rsidRPr="001E23E8">
        <w:rPr>
          <w:rFonts w:ascii="標楷體" w:eastAsia="標楷體" w:hAnsi="標楷體" w:cs="Times New Roman" w:hint="eastAsia"/>
          <w:sz w:val="28"/>
          <w:szCs w:val="28"/>
        </w:rPr>
        <w:t>億500萬元，未滿1年公共債務</w:t>
      </w:r>
      <w:proofErr w:type="gramStart"/>
      <w:r w:rsidRPr="001E23E8">
        <w:rPr>
          <w:rFonts w:ascii="標楷體" w:eastAsia="標楷體" w:hAnsi="標楷體" w:cs="Times New Roman" w:hint="eastAsia"/>
          <w:sz w:val="28"/>
          <w:szCs w:val="28"/>
        </w:rPr>
        <w:t>未償</w:t>
      </w:r>
      <w:proofErr w:type="gramEnd"/>
      <w:r w:rsidRPr="001E23E8">
        <w:rPr>
          <w:rFonts w:ascii="標楷體" w:eastAsia="標楷體" w:hAnsi="標楷體" w:cs="Times New Roman" w:hint="eastAsia"/>
          <w:sz w:val="28"/>
          <w:szCs w:val="28"/>
        </w:rPr>
        <w:t>餘額為27億8,000萬元，計1</w:t>
      </w:r>
      <w:r w:rsidR="00F349FF" w:rsidRPr="001E23E8">
        <w:rPr>
          <w:rFonts w:ascii="標楷體" w:eastAsia="標楷體" w:hAnsi="標楷體" w:cs="Times New Roman" w:hint="eastAsia"/>
          <w:sz w:val="28"/>
          <w:szCs w:val="28"/>
        </w:rPr>
        <w:t>56</w:t>
      </w:r>
      <w:r w:rsidRPr="001E23E8">
        <w:rPr>
          <w:rFonts w:ascii="標楷體" w:eastAsia="標楷體" w:hAnsi="標楷體" w:cs="Times New Roman" w:hint="eastAsia"/>
          <w:sz w:val="28"/>
          <w:szCs w:val="28"/>
        </w:rPr>
        <w:t>億8,500萬元，較10</w:t>
      </w:r>
      <w:r w:rsidR="00F349FF" w:rsidRPr="001E23E8">
        <w:rPr>
          <w:rFonts w:ascii="標楷體" w:eastAsia="標楷體" w:hAnsi="標楷體" w:cs="Times New Roman" w:hint="eastAsia"/>
          <w:sz w:val="28"/>
          <w:szCs w:val="28"/>
        </w:rPr>
        <w:t>8</w:t>
      </w:r>
      <w:r w:rsidRPr="001E23E8">
        <w:rPr>
          <w:rFonts w:ascii="標楷體" w:eastAsia="標楷體" w:hAnsi="標楷體" w:cs="Times New Roman" w:hint="eastAsia"/>
          <w:sz w:val="28"/>
          <w:szCs w:val="28"/>
        </w:rPr>
        <w:t>年底減少</w:t>
      </w:r>
      <w:r w:rsidR="00F349FF" w:rsidRPr="001E23E8">
        <w:rPr>
          <w:rFonts w:ascii="標楷體" w:eastAsia="標楷體" w:hAnsi="標楷體" w:cs="Times New Roman" w:hint="eastAsia"/>
          <w:sz w:val="28"/>
          <w:szCs w:val="28"/>
        </w:rPr>
        <w:t>5</w:t>
      </w:r>
      <w:r w:rsidRPr="001E23E8">
        <w:rPr>
          <w:rFonts w:ascii="標楷體" w:eastAsia="標楷體" w:hAnsi="標楷體" w:cs="Times New Roman" w:hint="eastAsia"/>
          <w:sz w:val="28"/>
          <w:szCs w:val="28"/>
        </w:rPr>
        <w:t>億元，公共債務</w:t>
      </w:r>
      <w:proofErr w:type="gramStart"/>
      <w:r w:rsidRPr="001E23E8">
        <w:rPr>
          <w:rFonts w:ascii="標楷體" w:eastAsia="標楷體" w:hAnsi="標楷體" w:cs="Times New Roman" w:hint="eastAsia"/>
          <w:sz w:val="28"/>
          <w:szCs w:val="28"/>
        </w:rPr>
        <w:t>未償</w:t>
      </w:r>
      <w:proofErr w:type="gramEnd"/>
      <w:r w:rsidRPr="001E23E8">
        <w:rPr>
          <w:rFonts w:ascii="標楷體" w:eastAsia="標楷體" w:hAnsi="標楷體" w:cs="Times New Roman" w:hint="eastAsia"/>
          <w:sz w:val="28"/>
          <w:szCs w:val="28"/>
        </w:rPr>
        <w:t>餘額為近5年最低，1年以上公共債務</w:t>
      </w:r>
      <w:proofErr w:type="gramStart"/>
      <w:r w:rsidRPr="001E23E8">
        <w:rPr>
          <w:rFonts w:ascii="標楷體" w:eastAsia="標楷體" w:hAnsi="標楷體" w:cs="Times New Roman" w:hint="eastAsia"/>
          <w:sz w:val="28"/>
          <w:szCs w:val="28"/>
        </w:rPr>
        <w:t>未償</w:t>
      </w:r>
      <w:proofErr w:type="gramEnd"/>
      <w:r w:rsidRPr="001E23E8">
        <w:rPr>
          <w:rFonts w:ascii="標楷體" w:eastAsia="標楷體" w:hAnsi="標楷體" w:cs="Times New Roman" w:hint="eastAsia"/>
          <w:sz w:val="28"/>
          <w:szCs w:val="28"/>
        </w:rPr>
        <w:t>餘額比率亦自10</w:t>
      </w:r>
      <w:r w:rsidR="00F349FF" w:rsidRPr="001E23E8">
        <w:rPr>
          <w:rFonts w:ascii="標楷體" w:eastAsia="標楷體" w:hAnsi="標楷體" w:cs="Times New Roman" w:hint="eastAsia"/>
          <w:sz w:val="28"/>
          <w:szCs w:val="28"/>
        </w:rPr>
        <w:t>8</w:t>
      </w:r>
      <w:r w:rsidRPr="001E23E8">
        <w:rPr>
          <w:rFonts w:ascii="標楷體" w:eastAsia="標楷體" w:hAnsi="標楷體" w:cs="Times New Roman" w:hint="eastAsia"/>
          <w:sz w:val="28"/>
          <w:szCs w:val="28"/>
        </w:rPr>
        <w:t>年底之3</w:t>
      </w:r>
      <w:r w:rsidR="00F349FF" w:rsidRPr="001E23E8">
        <w:rPr>
          <w:rFonts w:ascii="標楷體" w:eastAsia="標楷體" w:hAnsi="標楷體" w:cs="Times New Roman" w:hint="eastAsia"/>
          <w:sz w:val="28"/>
          <w:szCs w:val="28"/>
        </w:rPr>
        <w:t>1</w:t>
      </w:r>
      <w:r w:rsidRPr="001E23E8">
        <w:rPr>
          <w:rFonts w:ascii="標楷體" w:eastAsia="標楷體" w:hAnsi="標楷體" w:cs="Times New Roman" w:hint="eastAsia"/>
          <w:sz w:val="28"/>
          <w:szCs w:val="28"/>
        </w:rPr>
        <w:t>.</w:t>
      </w:r>
      <w:r w:rsidR="00F349FF" w:rsidRPr="001E23E8">
        <w:rPr>
          <w:rFonts w:ascii="標楷體" w:eastAsia="標楷體" w:hAnsi="標楷體" w:cs="Times New Roman" w:hint="eastAsia"/>
          <w:sz w:val="28"/>
          <w:szCs w:val="28"/>
        </w:rPr>
        <w:t>55</w:t>
      </w:r>
      <w:r w:rsidRPr="001E23E8">
        <w:rPr>
          <w:rFonts w:ascii="標楷體" w:eastAsia="標楷體" w:hAnsi="標楷體" w:cs="Times New Roman" w:hint="eastAsia"/>
          <w:sz w:val="28"/>
          <w:szCs w:val="28"/>
        </w:rPr>
        <w:t>％下降至10</w:t>
      </w:r>
      <w:r w:rsidR="003912A6">
        <w:rPr>
          <w:rFonts w:ascii="標楷體" w:eastAsia="標楷體" w:hAnsi="標楷體" w:cs="Times New Roman" w:hint="eastAsia"/>
          <w:sz w:val="28"/>
          <w:szCs w:val="28"/>
        </w:rPr>
        <w:t>9</w:t>
      </w:r>
      <w:r w:rsidRPr="001E23E8">
        <w:rPr>
          <w:rFonts w:ascii="標楷體" w:eastAsia="標楷體" w:hAnsi="標楷體" w:cs="Times New Roman" w:hint="eastAsia"/>
          <w:sz w:val="28"/>
          <w:szCs w:val="28"/>
        </w:rPr>
        <w:t>年底之3</w:t>
      </w:r>
      <w:r w:rsidR="00F349FF" w:rsidRPr="001E23E8">
        <w:rPr>
          <w:rFonts w:ascii="標楷體" w:eastAsia="標楷體" w:hAnsi="標楷體" w:cs="Times New Roman" w:hint="eastAsia"/>
          <w:sz w:val="28"/>
          <w:szCs w:val="28"/>
        </w:rPr>
        <w:t>0</w:t>
      </w:r>
      <w:r w:rsidRPr="001E23E8">
        <w:rPr>
          <w:rFonts w:ascii="標楷體" w:eastAsia="標楷體" w:hAnsi="標楷體" w:cs="Times New Roman" w:hint="eastAsia"/>
          <w:sz w:val="28"/>
          <w:szCs w:val="28"/>
        </w:rPr>
        <w:t>.</w:t>
      </w:r>
      <w:r w:rsidR="00F349FF" w:rsidRPr="001E23E8">
        <w:rPr>
          <w:rFonts w:ascii="標楷體" w:eastAsia="標楷體" w:hAnsi="標楷體" w:cs="Times New Roman" w:hint="eastAsia"/>
          <w:sz w:val="28"/>
          <w:szCs w:val="28"/>
        </w:rPr>
        <w:t>41</w:t>
      </w:r>
      <w:r w:rsidRPr="001E23E8">
        <w:rPr>
          <w:rFonts w:ascii="標楷體" w:eastAsia="標楷體" w:hAnsi="標楷體" w:cs="Times New Roman" w:hint="eastAsia"/>
          <w:sz w:val="28"/>
          <w:szCs w:val="28"/>
        </w:rPr>
        <w:t>％</w:t>
      </w:r>
      <w:r w:rsidRPr="003912A6">
        <w:rPr>
          <w:rFonts w:ascii="標楷體" w:eastAsia="標楷體" w:hAnsi="標楷體" w:cs="Times New Roman" w:hint="eastAsia"/>
          <w:sz w:val="28"/>
          <w:szCs w:val="28"/>
        </w:rPr>
        <w:t>，惟</w:t>
      </w:r>
      <w:r w:rsidR="003912A6" w:rsidRPr="003912A6">
        <w:rPr>
          <w:rFonts w:ascii="標楷體" w:eastAsia="標楷體" w:hAnsi="標楷體" w:cs="Times New Roman" w:hint="eastAsia"/>
          <w:sz w:val="28"/>
          <w:szCs w:val="28"/>
        </w:rPr>
        <w:t>統計分析109年間縣庫每日庫存資金存量，每日庫存資金介於13億9,354萬餘元至44億5,404萬餘元間，縣庫留存資金頗高，允</w:t>
      </w:r>
      <w:proofErr w:type="gramStart"/>
      <w:r w:rsidR="003912A6" w:rsidRPr="003912A6">
        <w:rPr>
          <w:rFonts w:ascii="標楷體" w:eastAsia="標楷體" w:hAnsi="標楷體" w:cs="Times New Roman" w:hint="eastAsia"/>
          <w:sz w:val="28"/>
          <w:szCs w:val="28"/>
        </w:rPr>
        <w:t>宜審酌縣</w:t>
      </w:r>
      <w:proofErr w:type="gramEnd"/>
      <w:r w:rsidR="003912A6" w:rsidRPr="003912A6">
        <w:rPr>
          <w:rFonts w:ascii="標楷體" w:eastAsia="標楷體" w:hAnsi="標楷體" w:cs="Times New Roman" w:hint="eastAsia"/>
          <w:sz w:val="28"/>
          <w:szCs w:val="28"/>
        </w:rPr>
        <w:t>庫資金餘裕情形，規劃適時償還債務，以</w:t>
      </w:r>
      <w:proofErr w:type="gramStart"/>
      <w:r w:rsidR="003912A6" w:rsidRPr="003912A6">
        <w:rPr>
          <w:rFonts w:ascii="標楷體" w:eastAsia="標楷體" w:hAnsi="標楷體" w:cs="Times New Roman" w:hint="eastAsia"/>
          <w:sz w:val="28"/>
          <w:szCs w:val="28"/>
        </w:rPr>
        <w:t>撙</w:t>
      </w:r>
      <w:proofErr w:type="gramEnd"/>
      <w:r w:rsidR="003912A6" w:rsidRPr="003912A6">
        <w:rPr>
          <w:rFonts w:ascii="標楷體" w:eastAsia="標楷體" w:hAnsi="標楷體" w:cs="Times New Roman" w:hint="eastAsia"/>
          <w:sz w:val="28"/>
          <w:szCs w:val="28"/>
        </w:rPr>
        <w:t>節公共債務之利息支出。</w:t>
      </w:r>
    </w:p>
    <w:p w:rsidR="008D7DD5" w:rsidRDefault="008D7DD5" w:rsidP="00C92B84">
      <w:pPr>
        <w:overflowPunct w:val="0"/>
        <w:snapToGrid w:val="0"/>
        <w:spacing w:line="514" w:lineRule="exact"/>
        <w:ind w:firstLineChars="200" w:firstLine="544"/>
        <w:jc w:val="both"/>
        <w:rPr>
          <w:rFonts w:ascii="標楷體" w:eastAsia="標楷體" w:hAnsi="標楷體" w:cs="Times New Roman"/>
          <w:color w:val="FF0000"/>
          <w:spacing w:val="-4"/>
          <w:sz w:val="28"/>
          <w:szCs w:val="28"/>
        </w:rPr>
      </w:pPr>
      <w:r>
        <w:rPr>
          <w:rFonts w:ascii="標楷體" w:eastAsia="標楷體" w:hAnsi="標楷體" w:cs="Times New Roman" w:hint="eastAsia"/>
          <w:spacing w:val="-4"/>
          <w:sz w:val="28"/>
          <w:szCs w:val="28"/>
        </w:rPr>
        <w:t>茲將</w:t>
      </w:r>
      <w:proofErr w:type="gramStart"/>
      <w:r>
        <w:rPr>
          <w:rFonts w:ascii="標楷體" w:eastAsia="標楷體" w:hAnsi="標楷體" w:cs="Times New Roman" w:hint="eastAsia"/>
          <w:spacing w:val="-4"/>
          <w:sz w:val="28"/>
          <w:szCs w:val="28"/>
        </w:rPr>
        <w:t>年來本室</w:t>
      </w:r>
      <w:proofErr w:type="gramEnd"/>
      <w:r>
        <w:rPr>
          <w:rFonts w:ascii="標楷體" w:eastAsia="標楷體" w:hAnsi="標楷體" w:cs="Times New Roman" w:hint="eastAsia"/>
          <w:spacing w:val="-4"/>
          <w:sz w:val="28"/>
          <w:szCs w:val="28"/>
        </w:rPr>
        <w:t>審核嘉義縣政府預算之籌編及執行所提審核意見，</w:t>
      </w:r>
      <w:proofErr w:type="gramStart"/>
      <w:r>
        <w:rPr>
          <w:rFonts w:ascii="標楷體" w:eastAsia="標楷體" w:hAnsi="標楷體" w:cs="Times New Roman" w:hint="eastAsia"/>
          <w:spacing w:val="-4"/>
          <w:sz w:val="28"/>
          <w:szCs w:val="28"/>
        </w:rPr>
        <w:t>擇要摘述如次</w:t>
      </w:r>
      <w:proofErr w:type="gramEnd"/>
      <w:r>
        <w:rPr>
          <w:rFonts w:ascii="標楷體" w:eastAsia="標楷體" w:hAnsi="標楷體" w:cs="Times New Roman" w:hint="eastAsia"/>
          <w:spacing w:val="-4"/>
          <w:sz w:val="28"/>
          <w:szCs w:val="28"/>
        </w:rPr>
        <w:t>：</w:t>
      </w:r>
    </w:p>
    <w:p w:rsidR="008D7DD5" w:rsidRDefault="008D7DD5" w:rsidP="00C92B84">
      <w:pPr>
        <w:overflowPunct w:val="0"/>
        <w:snapToGrid w:val="0"/>
        <w:spacing w:line="514" w:lineRule="exact"/>
        <w:ind w:firstLineChars="200" w:firstLine="561"/>
        <w:jc w:val="both"/>
        <w:rPr>
          <w:rFonts w:ascii="標楷體" w:eastAsia="標楷體" w:hAnsi="標楷體" w:cs="Times New Roman"/>
          <w:bCs/>
          <w:sz w:val="28"/>
          <w:szCs w:val="28"/>
        </w:rPr>
      </w:pPr>
      <w:r>
        <w:rPr>
          <w:rFonts w:ascii="標楷體" w:eastAsia="標楷體" w:hAnsi="標楷體" w:cs="Times New Roman" w:hint="eastAsia"/>
          <w:b/>
          <w:sz w:val="28"/>
          <w:szCs w:val="28"/>
        </w:rPr>
        <w:t>一、</w:t>
      </w:r>
      <w:r w:rsidR="004C463E" w:rsidRPr="004C463E">
        <w:rPr>
          <w:rFonts w:ascii="標楷體" w:eastAsia="標楷體" w:hAnsi="標楷體" w:cs="Times New Roman" w:hint="eastAsia"/>
          <w:b/>
          <w:sz w:val="28"/>
          <w:szCs w:val="28"/>
        </w:rPr>
        <w:t>歲入歲出相抵連續</w:t>
      </w:r>
      <w:proofErr w:type="gramStart"/>
      <w:r w:rsidR="004C463E" w:rsidRPr="004C463E">
        <w:rPr>
          <w:rFonts w:ascii="標楷體" w:eastAsia="標楷體" w:hAnsi="標楷體" w:cs="Times New Roman" w:hint="eastAsia"/>
          <w:b/>
          <w:sz w:val="28"/>
          <w:szCs w:val="28"/>
        </w:rPr>
        <w:t>5</w:t>
      </w:r>
      <w:proofErr w:type="gramEnd"/>
      <w:r w:rsidR="004C463E" w:rsidRPr="004C463E">
        <w:rPr>
          <w:rFonts w:ascii="標楷體" w:eastAsia="標楷體" w:hAnsi="標楷體" w:cs="Times New Roman" w:hint="eastAsia"/>
          <w:b/>
          <w:sz w:val="28"/>
          <w:szCs w:val="28"/>
        </w:rPr>
        <w:t>年度產生賸餘，惟帳</w:t>
      </w:r>
      <w:proofErr w:type="gramStart"/>
      <w:r w:rsidR="004C463E" w:rsidRPr="004C463E">
        <w:rPr>
          <w:rFonts w:ascii="標楷體" w:eastAsia="標楷體" w:hAnsi="標楷體" w:cs="Times New Roman" w:hint="eastAsia"/>
          <w:b/>
          <w:sz w:val="28"/>
          <w:szCs w:val="28"/>
        </w:rPr>
        <w:t>務</w:t>
      </w:r>
      <w:proofErr w:type="gramEnd"/>
      <w:r w:rsidR="004C463E" w:rsidRPr="004C463E">
        <w:rPr>
          <w:rFonts w:ascii="標楷體" w:eastAsia="標楷體" w:hAnsi="標楷體" w:cs="Times New Roman" w:hint="eastAsia"/>
          <w:b/>
          <w:sz w:val="28"/>
          <w:szCs w:val="28"/>
        </w:rPr>
        <w:t>處理</w:t>
      </w:r>
      <w:proofErr w:type="gramStart"/>
      <w:r w:rsidR="004C463E" w:rsidRPr="004C463E">
        <w:rPr>
          <w:rFonts w:ascii="標楷體" w:eastAsia="標楷體" w:hAnsi="標楷體" w:cs="Times New Roman" w:hint="eastAsia"/>
          <w:b/>
          <w:sz w:val="28"/>
          <w:szCs w:val="28"/>
        </w:rPr>
        <w:t>間有未盡妥</w:t>
      </w:r>
      <w:proofErr w:type="gramEnd"/>
      <w:r w:rsidR="004C463E" w:rsidRPr="004C463E">
        <w:rPr>
          <w:rFonts w:ascii="標楷體" w:eastAsia="標楷體" w:hAnsi="標楷體" w:cs="Times New Roman" w:hint="eastAsia"/>
          <w:b/>
          <w:sz w:val="28"/>
          <w:szCs w:val="28"/>
        </w:rPr>
        <w:t>適情事，又部分歲出科目賸餘比率</w:t>
      </w:r>
      <w:r w:rsidR="004C463E">
        <w:rPr>
          <w:rFonts w:ascii="標楷體" w:eastAsia="標楷體" w:hAnsi="標楷體" w:cs="Times New Roman" w:hint="eastAsia"/>
          <w:b/>
          <w:sz w:val="28"/>
          <w:szCs w:val="28"/>
        </w:rPr>
        <w:t>仍高，仍待周延預算編列與執行，</w:t>
      </w:r>
      <w:proofErr w:type="gramStart"/>
      <w:r w:rsidR="004C463E">
        <w:rPr>
          <w:rFonts w:ascii="標楷體" w:eastAsia="標楷體" w:hAnsi="標楷體" w:cs="Times New Roman" w:hint="eastAsia"/>
          <w:b/>
          <w:sz w:val="28"/>
          <w:szCs w:val="28"/>
        </w:rPr>
        <w:t>俾</w:t>
      </w:r>
      <w:proofErr w:type="gramEnd"/>
      <w:r w:rsidR="004C463E">
        <w:rPr>
          <w:rFonts w:ascii="標楷體" w:eastAsia="標楷體" w:hAnsi="標楷體" w:cs="Times New Roman" w:hint="eastAsia"/>
          <w:b/>
          <w:sz w:val="28"/>
          <w:szCs w:val="28"/>
        </w:rPr>
        <w:t>提升財政資源配置效益及施政效能</w:t>
      </w:r>
      <w:r>
        <w:rPr>
          <w:rFonts w:ascii="標楷體" w:eastAsia="標楷體" w:hAnsi="標楷體" w:cs="Times New Roman" w:hint="eastAsia"/>
          <w:b/>
          <w:sz w:val="28"/>
          <w:szCs w:val="28"/>
        </w:rPr>
        <w:t>：</w:t>
      </w:r>
      <w:proofErr w:type="gramStart"/>
      <w:r w:rsidR="004C463E" w:rsidRPr="004C463E">
        <w:rPr>
          <w:rFonts w:ascii="標楷體" w:eastAsia="標楷體" w:hAnsi="標楷體" w:cs="Times New Roman" w:hint="eastAsia"/>
          <w:sz w:val="28"/>
          <w:szCs w:val="28"/>
        </w:rPr>
        <w:t>109</w:t>
      </w:r>
      <w:proofErr w:type="gramEnd"/>
      <w:r w:rsidR="004C463E" w:rsidRPr="004C463E">
        <w:rPr>
          <w:rFonts w:ascii="標楷體" w:eastAsia="標楷體" w:hAnsi="標楷體" w:cs="Times New Roman" w:hint="eastAsia"/>
          <w:sz w:val="28"/>
          <w:szCs w:val="28"/>
        </w:rPr>
        <w:t>年度總預算歲入預算數292億1,309萬餘元，決算審核結果，審定實現數261億5,098萬餘元，應收保留數27億5,067萬餘元，合計決算審定數289億166萬餘元；歲出預算數294億8,509萬餘元，決算審核結果，審定實現數206億6,823萬餘元，應付保留數66億4,881萬餘元，合計決算審定數273億1,704萬餘元，歲入歲出相抵賸餘15億8,461萬餘元，連續5年（105至109年度）產生賸餘；以前年度歲入轉入數95億6,102萬餘元，決算審核結果，審定實現數38億6,136萬餘元，減免數3億6,172萬餘元，未</w:t>
      </w:r>
      <w:proofErr w:type="gramStart"/>
      <w:r w:rsidR="004C463E" w:rsidRPr="004C463E">
        <w:rPr>
          <w:rFonts w:ascii="標楷體" w:eastAsia="標楷體" w:hAnsi="標楷體" w:cs="Times New Roman" w:hint="eastAsia"/>
          <w:sz w:val="28"/>
          <w:szCs w:val="28"/>
        </w:rPr>
        <w:t>結清數53億</w:t>
      </w:r>
      <w:proofErr w:type="gramEnd"/>
      <w:r w:rsidR="004C463E" w:rsidRPr="004C463E">
        <w:rPr>
          <w:rFonts w:ascii="標楷體" w:eastAsia="標楷體" w:hAnsi="標楷體" w:cs="Times New Roman" w:hint="eastAsia"/>
          <w:sz w:val="28"/>
          <w:szCs w:val="28"/>
        </w:rPr>
        <w:t>3,793萬餘元；以前年度歲出轉入數136億8,265萬餘元，決算審核結果，審定實現數70億2,399萬餘元，減免數7億2,829萬餘元，未</w:t>
      </w:r>
      <w:proofErr w:type="gramStart"/>
      <w:r w:rsidR="004C463E" w:rsidRPr="004C463E">
        <w:rPr>
          <w:rFonts w:ascii="標楷體" w:eastAsia="標楷體" w:hAnsi="標楷體" w:cs="Times New Roman" w:hint="eastAsia"/>
          <w:sz w:val="28"/>
          <w:szCs w:val="28"/>
        </w:rPr>
        <w:t>結清數59億</w:t>
      </w:r>
      <w:proofErr w:type="gramEnd"/>
      <w:r w:rsidR="004C463E" w:rsidRPr="004C463E">
        <w:rPr>
          <w:rFonts w:ascii="標楷體" w:eastAsia="標楷體" w:hAnsi="標楷體" w:cs="Times New Roman" w:hint="eastAsia"/>
          <w:sz w:val="28"/>
          <w:szCs w:val="28"/>
        </w:rPr>
        <w:t>3,036萬餘元。經查預算執行情形，核有：因漏未辦理歲出預算保留或帳</w:t>
      </w:r>
      <w:proofErr w:type="gramStart"/>
      <w:r w:rsidR="004C463E" w:rsidRPr="004C463E">
        <w:rPr>
          <w:rFonts w:ascii="標楷體" w:eastAsia="標楷體" w:hAnsi="標楷體" w:cs="Times New Roman" w:hint="eastAsia"/>
          <w:sz w:val="28"/>
          <w:szCs w:val="28"/>
        </w:rPr>
        <w:t>務</w:t>
      </w:r>
      <w:proofErr w:type="gramEnd"/>
      <w:r w:rsidR="004C463E" w:rsidRPr="004C463E">
        <w:rPr>
          <w:rFonts w:ascii="標楷體" w:eastAsia="標楷體" w:hAnsi="標楷體" w:cs="Times New Roman" w:hint="eastAsia"/>
          <w:sz w:val="28"/>
          <w:szCs w:val="28"/>
        </w:rPr>
        <w:t>處理錯誤，</w:t>
      </w:r>
      <w:proofErr w:type="gramStart"/>
      <w:r w:rsidR="004C463E" w:rsidRPr="004C463E">
        <w:rPr>
          <w:rFonts w:ascii="標楷體" w:eastAsia="標楷體" w:hAnsi="標楷體" w:cs="Times New Roman" w:hint="eastAsia"/>
          <w:sz w:val="28"/>
          <w:szCs w:val="28"/>
        </w:rPr>
        <w:t>致間有退還</w:t>
      </w:r>
      <w:proofErr w:type="gramEnd"/>
      <w:r w:rsidR="004C463E" w:rsidRPr="004C463E">
        <w:rPr>
          <w:rFonts w:ascii="標楷體" w:eastAsia="標楷體" w:hAnsi="標楷體" w:cs="Times New Roman" w:hint="eastAsia"/>
          <w:sz w:val="28"/>
          <w:szCs w:val="28"/>
        </w:rPr>
        <w:t>以前年度歲入款</w:t>
      </w:r>
      <w:proofErr w:type="gramStart"/>
      <w:r w:rsidR="004C463E" w:rsidRPr="004C463E">
        <w:rPr>
          <w:rFonts w:ascii="標楷體" w:eastAsia="標楷體" w:hAnsi="標楷體" w:cs="Times New Roman" w:hint="eastAsia"/>
          <w:sz w:val="28"/>
          <w:szCs w:val="28"/>
        </w:rPr>
        <w:t>並另充作</w:t>
      </w:r>
      <w:proofErr w:type="gramEnd"/>
      <w:r w:rsidR="004C463E" w:rsidRPr="004C463E">
        <w:rPr>
          <w:rFonts w:ascii="標楷體" w:eastAsia="標楷體" w:hAnsi="標楷體" w:cs="Times New Roman" w:hint="eastAsia"/>
          <w:sz w:val="28"/>
          <w:szCs w:val="28"/>
        </w:rPr>
        <w:t>以後年度歲出財源之情事，允宜審慎處理帳</w:t>
      </w:r>
      <w:proofErr w:type="gramStart"/>
      <w:r w:rsidR="004C463E" w:rsidRPr="004C463E">
        <w:rPr>
          <w:rFonts w:ascii="標楷體" w:eastAsia="標楷體" w:hAnsi="標楷體" w:cs="Times New Roman" w:hint="eastAsia"/>
          <w:sz w:val="28"/>
          <w:szCs w:val="28"/>
        </w:rPr>
        <w:t>務</w:t>
      </w:r>
      <w:proofErr w:type="gramEnd"/>
      <w:r w:rsidR="004C463E" w:rsidRPr="004C463E">
        <w:rPr>
          <w:rFonts w:ascii="標楷體" w:eastAsia="標楷體" w:hAnsi="標楷體" w:cs="Times New Roman" w:hint="eastAsia"/>
          <w:sz w:val="28"/>
          <w:szCs w:val="28"/>
        </w:rPr>
        <w:t>，避免年度間帳</w:t>
      </w:r>
      <w:proofErr w:type="gramStart"/>
      <w:r w:rsidR="004C463E" w:rsidRPr="004C463E">
        <w:rPr>
          <w:rFonts w:ascii="標楷體" w:eastAsia="標楷體" w:hAnsi="標楷體" w:cs="Times New Roman" w:hint="eastAsia"/>
          <w:sz w:val="28"/>
          <w:szCs w:val="28"/>
        </w:rPr>
        <w:t>務</w:t>
      </w:r>
      <w:proofErr w:type="gramEnd"/>
      <w:r w:rsidR="004C463E" w:rsidRPr="004C463E">
        <w:rPr>
          <w:rFonts w:ascii="標楷體" w:eastAsia="標楷體" w:hAnsi="標楷體" w:cs="Times New Roman" w:hint="eastAsia"/>
          <w:sz w:val="28"/>
          <w:szCs w:val="28"/>
        </w:rPr>
        <w:t>相互沖轉，影響認列年度歲計餘</w:t>
      </w:r>
      <w:proofErr w:type="gramStart"/>
      <w:r w:rsidR="004C463E" w:rsidRPr="004C463E">
        <w:rPr>
          <w:rFonts w:ascii="標楷體" w:eastAsia="標楷體" w:hAnsi="標楷體" w:cs="Times New Roman" w:hint="eastAsia"/>
          <w:sz w:val="28"/>
          <w:szCs w:val="28"/>
        </w:rPr>
        <w:t>絀</w:t>
      </w:r>
      <w:proofErr w:type="gramEnd"/>
      <w:r w:rsidR="004C463E" w:rsidRPr="004C463E">
        <w:rPr>
          <w:rFonts w:ascii="標楷體" w:eastAsia="標楷體" w:hAnsi="標楷體" w:cs="Times New Roman" w:hint="eastAsia"/>
          <w:sz w:val="28"/>
          <w:szCs w:val="28"/>
        </w:rPr>
        <w:t>及以後年度累計餘</w:t>
      </w:r>
      <w:proofErr w:type="gramStart"/>
      <w:r w:rsidR="004C463E" w:rsidRPr="004C463E">
        <w:rPr>
          <w:rFonts w:ascii="標楷體" w:eastAsia="標楷體" w:hAnsi="標楷體" w:cs="Times New Roman" w:hint="eastAsia"/>
          <w:sz w:val="28"/>
          <w:szCs w:val="28"/>
        </w:rPr>
        <w:t>絀</w:t>
      </w:r>
      <w:proofErr w:type="gramEnd"/>
      <w:r w:rsidR="004C463E" w:rsidRPr="004C463E">
        <w:rPr>
          <w:rFonts w:ascii="標楷體" w:eastAsia="標楷體" w:hAnsi="標楷體" w:cs="Times New Roman" w:hint="eastAsia"/>
          <w:sz w:val="28"/>
          <w:szCs w:val="28"/>
        </w:rPr>
        <w:t>之允當表達；</w:t>
      </w:r>
      <w:proofErr w:type="gramStart"/>
      <w:r w:rsidR="004C463E" w:rsidRPr="004C463E">
        <w:rPr>
          <w:rFonts w:ascii="標楷體" w:eastAsia="標楷體" w:hAnsi="標楷體" w:cs="Times New Roman" w:hint="eastAsia"/>
          <w:sz w:val="28"/>
          <w:szCs w:val="28"/>
        </w:rPr>
        <w:t>109</w:t>
      </w:r>
      <w:proofErr w:type="gramEnd"/>
      <w:r w:rsidR="004C463E" w:rsidRPr="004C463E">
        <w:rPr>
          <w:rFonts w:ascii="標楷體" w:eastAsia="標楷體" w:hAnsi="標楷體" w:cs="Times New Roman" w:hint="eastAsia"/>
          <w:sz w:val="28"/>
          <w:szCs w:val="28"/>
        </w:rPr>
        <w:t>年度歲出賸餘數為近</w:t>
      </w:r>
      <w:proofErr w:type="gramStart"/>
      <w:r w:rsidR="004C463E" w:rsidRPr="004C463E">
        <w:rPr>
          <w:rFonts w:ascii="標楷體" w:eastAsia="標楷體" w:hAnsi="標楷體" w:cs="Times New Roman" w:hint="eastAsia"/>
          <w:sz w:val="28"/>
          <w:szCs w:val="28"/>
        </w:rPr>
        <w:t>5</w:t>
      </w:r>
      <w:proofErr w:type="gramEnd"/>
      <w:r w:rsidR="004C463E" w:rsidRPr="004C463E">
        <w:rPr>
          <w:rFonts w:ascii="標楷體" w:eastAsia="標楷體" w:hAnsi="標楷體" w:cs="Times New Roman" w:hint="eastAsia"/>
          <w:sz w:val="28"/>
          <w:szCs w:val="28"/>
        </w:rPr>
        <w:t>年度最低，惟公務人員退休及撫</w:t>
      </w:r>
      <w:proofErr w:type="gramStart"/>
      <w:r w:rsidR="004C463E" w:rsidRPr="004C463E">
        <w:rPr>
          <w:rFonts w:ascii="標楷體" w:eastAsia="標楷體" w:hAnsi="標楷體" w:cs="Times New Roman" w:hint="eastAsia"/>
          <w:sz w:val="28"/>
          <w:szCs w:val="28"/>
        </w:rPr>
        <w:t>卹</w:t>
      </w:r>
      <w:proofErr w:type="gramEnd"/>
      <w:r w:rsidR="004C463E" w:rsidRPr="004C463E">
        <w:rPr>
          <w:rFonts w:ascii="標楷體" w:eastAsia="標楷體" w:hAnsi="標楷體" w:cs="Times New Roman" w:hint="eastAsia"/>
          <w:sz w:val="28"/>
          <w:szCs w:val="28"/>
        </w:rPr>
        <w:t>給付、債務付息等科目之賸餘比率偏高，亟待審酌歷年實際執行狀況，</w:t>
      </w:r>
      <w:proofErr w:type="gramStart"/>
      <w:r w:rsidR="004C463E" w:rsidRPr="004C463E">
        <w:rPr>
          <w:rFonts w:ascii="標楷體" w:eastAsia="標楷體" w:hAnsi="標楷體" w:cs="Times New Roman" w:hint="eastAsia"/>
          <w:sz w:val="28"/>
          <w:szCs w:val="28"/>
        </w:rPr>
        <w:t>覈實估列歲</w:t>
      </w:r>
      <w:proofErr w:type="gramEnd"/>
      <w:r w:rsidR="004C463E" w:rsidRPr="004C463E">
        <w:rPr>
          <w:rFonts w:ascii="標楷體" w:eastAsia="標楷體" w:hAnsi="標楷體" w:cs="Times New Roman" w:hint="eastAsia"/>
          <w:sz w:val="28"/>
          <w:szCs w:val="28"/>
        </w:rPr>
        <w:t>出預算額度；預算保留審查作業較往年嚴謹，保留比率已有下降，</w:t>
      </w:r>
      <w:proofErr w:type="gramStart"/>
      <w:r w:rsidR="004C463E" w:rsidRPr="004C463E">
        <w:rPr>
          <w:rFonts w:ascii="標楷體" w:eastAsia="標楷體" w:hAnsi="標楷體" w:cs="Times New Roman" w:hint="eastAsia"/>
          <w:sz w:val="28"/>
          <w:szCs w:val="28"/>
        </w:rPr>
        <w:t>惟間有溢</w:t>
      </w:r>
      <w:proofErr w:type="gramEnd"/>
      <w:r w:rsidR="004C463E" w:rsidRPr="004C463E">
        <w:rPr>
          <w:rFonts w:ascii="標楷體" w:eastAsia="標楷體" w:hAnsi="標楷體" w:cs="Times New Roman" w:hint="eastAsia"/>
          <w:sz w:val="28"/>
          <w:szCs w:val="28"/>
        </w:rPr>
        <w:t>保留歲入</w:t>
      </w:r>
      <w:proofErr w:type="gramStart"/>
      <w:r w:rsidR="004C463E" w:rsidRPr="004C463E">
        <w:rPr>
          <w:rFonts w:ascii="標楷體" w:eastAsia="標楷體" w:hAnsi="標楷體" w:cs="Times New Roman" w:hint="eastAsia"/>
          <w:sz w:val="28"/>
          <w:szCs w:val="28"/>
        </w:rPr>
        <w:t>應收數</w:t>
      </w:r>
      <w:proofErr w:type="gramEnd"/>
      <w:r w:rsidR="004C463E" w:rsidRPr="004C463E">
        <w:rPr>
          <w:rFonts w:ascii="標楷體" w:eastAsia="標楷體" w:hAnsi="標楷體" w:cs="Times New Roman" w:hint="eastAsia"/>
          <w:sz w:val="28"/>
          <w:szCs w:val="28"/>
        </w:rPr>
        <w:t>，或漏保留歲出應付數等情事，允宜督促主辦單位切實控管計畫收支情形，</w:t>
      </w:r>
      <w:proofErr w:type="gramStart"/>
      <w:r w:rsidR="004C463E" w:rsidRPr="004C463E">
        <w:rPr>
          <w:rFonts w:ascii="標楷體" w:eastAsia="標楷體" w:hAnsi="標楷體" w:cs="Times New Roman" w:hint="eastAsia"/>
          <w:sz w:val="28"/>
          <w:szCs w:val="28"/>
        </w:rPr>
        <w:t>覈</w:t>
      </w:r>
      <w:proofErr w:type="gramEnd"/>
      <w:r w:rsidR="004C463E" w:rsidRPr="004C463E">
        <w:rPr>
          <w:rFonts w:ascii="標楷體" w:eastAsia="標楷體" w:hAnsi="標楷體" w:cs="Times New Roman" w:hint="eastAsia"/>
          <w:sz w:val="28"/>
          <w:szCs w:val="28"/>
        </w:rPr>
        <w:t>實申請保留，</w:t>
      </w:r>
      <w:r w:rsidR="004C463E" w:rsidRPr="004C463E">
        <w:rPr>
          <w:rFonts w:ascii="標楷體" w:eastAsia="標楷體" w:hAnsi="標楷體" w:cs="Times New Roman" w:hint="eastAsia"/>
          <w:sz w:val="28"/>
          <w:szCs w:val="28"/>
        </w:rPr>
        <w:lastRenderedPageBreak/>
        <w:t>以確保保留額度之適當性及合理性</w:t>
      </w:r>
      <w:r w:rsidR="003927DD">
        <w:rPr>
          <w:rFonts w:ascii="標楷體" w:eastAsia="標楷體" w:hAnsi="標楷體" w:cs="Times New Roman" w:hint="eastAsia"/>
          <w:sz w:val="28"/>
          <w:szCs w:val="28"/>
        </w:rPr>
        <w:t>等情事</w:t>
      </w:r>
      <w:r w:rsidR="00AE7652">
        <w:rPr>
          <w:rFonts w:ascii="標楷體" w:eastAsia="標楷體" w:hAnsi="標楷體" w:cs="Times New Roman" w:hint="eastAsia"/>
          <w:sz w:val="28"/>
          <w:szCs w:val="28"/>
        </w:rPr>
        <w:t>，</w:t>
      </w:r>
      <w:r w:rsidR="00AE7652" w:rsidRPr="00AE7652">
        <w:rPr>
          <w:rFonts w:ascii="標楷體" w:eastAsia="標楷體" w:hAnsi="標楷體" w:cs="Times New Roman" w:hint="eastAsia"/>
          <w:sz w:val="28"/>
          <w:szCs w:val="28"/>
        </w:rPr>
        <w:t>仍待周延預算編列與執行，</w:t>
      </w:r>
      <w:proofErr w:type="gramStart"/>
      <w:r w:rsidR="00AE7652" w:rsidRPr="00AE7652">
        <w:rPr>
          <w:rFonts w:ascii="標楷體" w:eastAsia="標楷體" w:hAnsi="標楷體" w:cs="Times New Roman" w:hint="eastAsia"/>
          <w:sz w:val="28"/>
          <w:szCs w:val="28"/>
        </w:rPr>
        <w:t>俾</w:t>
      </w:r>
      <w:proofErr w:type="gramEnd"/>
      <w:r w:rsidR="00AE7652" w:rsidRPr="00AE7652">
        <w:rPr>
          <w:rFonts w:ascii="標楷體" w:eastAsia="標楷體" w:hAnsi="標楷體" w:cs="Times New Roman" w:hint="eastAsia"/>
          <w:sz w:val="28"/>
          <w:szCs w:val="28"/>
        </w:rPr>
        <w:t>提升財政資源配置效益及施政效能</w:t>
      </w:r>
      <w:r w:rsidR="004C463E" w:rsidRPr="004C463E">
        <w:rPr>
          <w:rFonts w:ascii="標楷體" w:eastAsia="標楷體" w:hAnsi="標楷體" w:cs="Times New Roman" w:hint="eastAsia"/>
          <w:sz w:val="28"/>
          <w:szCs w:val="28"/>
        </w:rPr>
        <w:t>。</w:t>
      </w:r>
      <w:r>
        <w:rPr>
          <w:rFonts w:ascii="標楷體" w:eastAsia="標楷體" w:hAnsi="標楷體" w:cs="Times New Roman" w:hint="eastAsia"/>
          <w:bCs/>
          <w:sz w:val="28"/>
          <w:szCs w:val="28"/>
        </w:rPr>
        <w:t>（詳乙－</w:t>
      </w:r>
      <w:r w:rsidR="00ED66A2">
        <w:rPr>
          <w:rFonts w:ascii="標楷體" w:eastAsia="標楷體" w:hAnsi="標楷體" w:cs="Times New Roman" w:hint="eastAsia"/>
          <w:bCs/>
          <w:sz w:val="28"/>
          <w:szCs w:val="28"/>
        </w:rPr>
        <w:t>14</w:t>
      </w:r>
      <w:r>
        <w:rPr>
          <w:rFonts w:ascii="標楷體" w:eastAsia="標楷體" w:hAnsi="標楷體" w:cs="Times New Roman" w:hint="eastAsia"/>
          <w:bCs/>
          <w:sz w:val="28"/>
          <w:szCs w:val="28"/>
        </w:rPr>
        <w:t>頁）</w:t>
      </w:r>
    </w:p>
    <w:p w:rsidR="008D7DD5" w:rsidRPr="007429B0" w:rsidRDefault="008D7DD5" w:rsidP="00C92B84">
      <w:pPr>
        <w:overflowPunct w:val="0"/>
        <w:snapToGrid w:val="0"/>
        <w:spacing w:line="514" w:lineRule="exact"/>
        <w:ind w:firstLineChars="200" w:firstLine="561"/>
        <w:jc w:val="both"/>
        <w:rPr>
          <w:rFonts w:ascii="標楷體" w:eastAsia="標楷體" w:hAnsi="標楷體" w:cs="Times New Roman"/>
          <w:spacing w:val="-4"/>
          <w:sz w:val="28"/>
          <w:szCs w:val="28"/>
        </w:rPr>
      </w:pPr>
      <w:r>
        <w:rPr>
          <w:rFonts w:ascii="標楷體" w:eastAsia="標楷體" w:hAnsi="標楷體" w:cs="Times New Roman" w:hint="eastAsia"/>
          <w:b/>
          <w:sz w:val="28"/>
          <w:szCs w:val="28"/>
        </w:rPr>
        <w:t>二、</w:t>
      </w:r>
      <w:r w:rsidR="004C463E" w:rsidRPr="004C463E">
        <w:rPr>
          <w:rFonts w:ascii="標楷體" w:eastAsia="標楷體" w:hAnsi="標楷體" w:hint="eastAsia"/>
          <w:b/>
          <w:bCs/>
          <w:kern w:val="0"/>
          <w:sz w:val="28"/>
          <w:szCs w:val="28"/>
        </w:rPr>
        <w:t>訂定行政罰鍰案件及債權憑證管理作業要點據以執行後，應收行政罰鍰清理成效逐年提升，惟仍有部分單位清理催繳作業未</w:t>
      </w:r>
      <w:proofErr w:type="gramStart"/>
      <w:r w:rsidR="004C463E" w:rsidRPr="004C463E">
        <w:rPr>
          <w:rFonts w:ascii="標楷體" w:eastAsia="標楷體" w:hAnsi="標楷體" w:hint="eastAsia"/>
          <w:b/>
          <w:bCs/>
          <w:kern w:val="0"/>
          <w:sz w:val="28"/>
          <w:szCs w:val="28"/>
        </w:rPr>
        <w:t>臻</w:t>
      </w:r>
      <w:proofErr w:type="gramEnd"/>
      <w:r w:rsidR="004C463E" w:rsidRPr="004C463E">
        <w:rPr>
          <w:rFonts w:ascii="標楷體" w:eastAsia="標楷體" w:hAnsi="標楷體" w:hint="eastAsia"/>
          <w:b/>
          <w:bCs/>
          <w:kern w:val="0"/>
          <w:sz w:val="28"/>
          <w:szCs w:val="28"/>
        </w:rPr>
        <w:t>周妥，亟待督促檢討改善</w:t>
      </w:r>
      <w:r>
        <w:rPr>
          <w:rFonts w:ascii="標楷體" w:eastAsia="標楷體" w:hAnsi="標楷體" w:cs="Times New Roman" w:hint="eastAsia"/>
          <w:b/>
          <w:sz w:val="28"/>
          <w:szCs w:val="28"/>
        </w:rPr>
        <w:t>：</w:t>
      </w:r>
      <w:r w:rsidR="00AE7652">
        <w:rPr>
          <w:rFonts w:ascii="標楷體" w:eastAsia="標楷體" w:hAnsi="標楷體" w:cs="Times New Roman" w:hint="eastAsia"/>
          <w:sz w:val="28"/>
          <w:szCs w:val="28"/>
        </w:rPr>
        <w:t>該</w:t>
      </w:r>
      <w:r w:rsidR="004C463E" w:rsidRPr="004C463E">
        <w:rPr>
          <w:rFonts w:ascii="標楷體" w:eastAsia="標楷體" w:hAnsi="標楷體" w:cs="Times New Roman" w:hint="eastAsia"/>
          <w:sz w:val="28"/>
          <w:szCs w:val="28"/>
        </w:rPr>
        <w:t>府於</w:t>
      </w:r>
      <w:proofErr w:type="gramStart"/>
      <w:r w:rsidR="004C463E" w:rsidRPr="004C463E">
        <w:rPr>
          <w:rFonts w:ascii="標楷體" w:eastAsia="標楷體" w:hAnsi="標楷體" w:cs="Times New Roman" w:hint="eastAsia"/>
          <w:sz w:val="28"/>
          <w:szCs w:val="28"/>
        </w:rPr>
        <w:t>108年6月間訂定</w:t>
      </w:r>
      <w:proofErr w:type="gramEnd"/>
      <w:r w:rsidR="004C463E" w:rsidRPr="004C463E">
        <w:rPr>
          <w:rFonts w:ascii="標楷體" w:eastAsia="標楷體" w:hAnsi="標楷體" w:cs="Times New Roman" w:hint="eastAsia"/>
          <w:sz w:val="28"/>
          <w:szCs w:val="28"/>
        </w:rPr>
        <w:t>嘉義縣政府暨所屬各機關學校行政罰鍰案件及債權憑證管理作業要點，供各機關單位據以執行，經統計近</w:t>
      </w:r>
      <w:proofErr w:type="gramStart"/>
      <w:r w:rsidR="004C463E" w:rsidRPr="004C463E">
        <w:rPr>
          <w:rFonts w:ascii="標楷體" w:eastAsia="標楷體" w:hAnsi="標楷體" w:cs="Times New Roman" w:hint="eastAsia"/>
          <w:sz w:val="28"/>
          <w:szCs w:val="28"/>
        </w:rPr>
        <w:t>3</w:t>
      </w:r>
      <w:proofErr w:type="gramEnd"/>
      <w:r w:rsidR="004C463E" w:rsidRPr="004C463E">
        <w:rPr>
          <w:rFonts w:ascii="標楷體" w:eastAsia="標楷體" w:hAnsi="標楷體" w:cs="Times New Roman" w:hint="eastAsia"/>
          <w:sz w:val="28"/>
          <w:szCs w:val="28"/>
        </w:rPr>
        <w:t>年度（107至109年度）該府及所屬機關應收未收行政罰鍰（含以前年度）待執行數為4億1,155萬餘元、4億602萬餘元及4億3,281萬餘元，執行數為1億8,383萬餘元、2億1,584萬餘元及2億4,250萬餘元，執行率44.67％、53.16％及56.03％，清理成效逐年提升</w:t>
      </w:r>
      <w:r w:rsidR="006E2FE3">
        <w:rPr>
          <w:rFonts w:ascii="標楷體" w:eastAsia="標楷體" w:hAnsi="標楷體" w:cs="Times New Roman" w:hint="eastAsia"/>
          <w:sz w:val="28"/>
          <w:szCs w:val="28"/>
        </w:rPr>
        <w:t>。經查該</w:t>
      </w:r>
      <w:r w:rsidR="004C463E" w:rsidRPr="004C463E">
        <w:rPr>
          <w:rFonts w:ascii="標楷體" w:eastAsia="標楷體" w:hAnsi="標楷體" w:cs="Times New Roman" w:hint="eastAsia"/>
          <w:sz w:val="28"/>
          <w:szCs w:val="28"/>
        </w:rPr>
        <w:t>府及</w:t>
      </w:r>
      <w:r w:rsidR="00AE7652">
        <w:rPr>
          <w:rFonts w:ascii="標楷體" w:eastAsia="標楷體" w:hAnsi="標楷體" w:cs="Times New Roman" w:hint="eastAsia"/>
          <w:sz w:val="28"/>
          <w:szCs w:val="28"/>
        </w:rPr>
        <w:t>所屬機關</w:t>
      </w:r>
      <w:r w:rsidR="004C463E" w:rsidRPr="004C463E">
        <w:rPr>
          <w:rFonts w:ascii="標楷體" w:eastAsia="標楷體" w:hAnsi="標楷體" w:cs="Times New Roman" w:hint="eastAsia"/>
          <w:sz w:val="28"/>
          <w:szCs w:val="28"/>
        </w:rPr>
        <w:t>應收未收行政罰鍰清理催繳情形，核有：部分裁罰案件移送強制執行作業未</w:t>
      </w:r>
      <w:proofErr w:type="gramStart"/>
      <w:r w:rsidR="004C463E" w:rsidRPr="004C463E">
        <w:rPr>
          <w:rFonts w:ascii="標楷體" w:eastAsia="標楷體" w:hAnsi="標楷體" w:cs="Times New Roman" w:hint="eastAsia"/>
          <w:sz w:val="28"/>
          <w:szCs w:val="28"/>
        </w:rPr>
        <w:t>臻</w:t>
      </w:r>
      <w:proofErr w:type="gramEnd"/>
      <w:r w:rsidR="004C463E" w:rsidRPr="004C463E">
        <w:rPr>
          <w:rFonts w:ascii="標楷體" w:eastAsia="標楷體" w:hAnsi="標楷體" w:cs="Times New Roman" w:hint="eastAsia"/>
          <w:sz w:val="28"/>
          <w:szCs w:val="28"/>
        </w:rPr>
        <w:t>周妥，亟待督促</w:t>
      </w:r>
      <w:proofErr w:type="gramStart"/>
      <w:r w:rsidR="004C463E" w:rsidRPr="004C463E">
        <w:rPr>
          <w:rFonts w:ascii="標楷體" w:eastAsia="標楷體" w:hAnsi="標楷體" w:cs="Times New Roman" w:hint="eastAsia"/>
          <w:sz w:val="28"/>
          <w:szCs w:val="28"/>
        </w:rPr>
        <w:t>裁</w:t>
      </w:r>
      <w:proofErr w:type="gramEnd"/>
      <w:r w:rsidR="004C463E" w:rsidRPr="004C463E">
        <w:rPr>
          <w:rFonts w:ascii="標楷體" w:eastAsia="標楷體" w:hAnsi="標楷體" w:cs="Times New Roman" w:hint="eastAsia"/>
          <w:sz w:val="28"/>
          <w:szCs w:val="28"/>
        </w:rPr>
        <w:t>罰單位落實辦理移送作業，以確保政府債權；部分單位清查受處分人年度財產及所得資料未盡確實，致有遺漏而未清查情事，允宜督促依規定落實辦理，</w:t>
      </w:r>
      <w:proofErr w:type="gramStart"/>
      <w:r w:rsidR="004C463E" w:rsidRPr="004C463E">
        <w:rPr>
          <w:rFonts w:ascii="標楷體" w:eastAsia="標楷體" w:hAnsi="標楷體" w:cs="Times New Roman" w:hint="eastAsia"/>
          <w:sz w:val="28"/>
          <w:szCs w:val="28"/>
        </w:rPr>
        <w:t>俾</w:t>
      </w:r>
      <w:proofErr w:type="gramEnd"/>
      <w:r w:rsidR="004C463E" w:rsidRPr="004C463E">
        <w:rPr>
          <w:rFonts w:ascii="標楷體" w:eastAsia="標楷體" w:hAnsi="標楷體" w:cs="Times New Roman" w:hint="eastAsia"/>
          <w:sz w:val="28"/>
          <w:szCs w:val="28"/>
        </w:rPr>
        <w:t>及時移送強制執行；建置罰鍰管理系統控管行政罰鍰案件催繳情形，惟部分單位未落實處分書送達或移送強制執行等日期資料建置，允宜督促落實資料之登錄，發揮系統管理功能，</w:t>
      </w:r>
      <w:proofErr w:type="gramStart"/>
      <w:r w:rsidR="004C463E" w:rsidRPr="004C463E">
        <w:rPr>
          <w:rFonts w:ascii="標楷體" w:eastAsia="標楷體" w:hAnsi="標楷體" w:cs="Times New Roman" w:hint="eastAsia"/>
          <w:sz w:val="28"/>
          <w:szCs w:val="28"/>
        </w:rPr>
        <w:t>俾</w:t>
      </w:r>
      <w:proofErr w:type="gramEnd"/>
      <w:r w:rsidR="004C463E" w:rsidRPr="004C463E">
        <w:rPr>
          <w:rFonts w:ascii="標楷體" w:eastAsia="標楷體" w:hAnsi="標楷體" w:cs="Times New Roman" w:hint="eastAsia"/>
          <w:sz w:val="28"/>
          <w:szCs w:val="28"/>
        </w:rPr>
        <w:t>適時辦理後續催繳作業；部分</w:t>
      </w:r>
      <w:r w:rsidR="00033AC2">
        <w:rPr>
          <w:rFonts w:ascii="標楷體" w:eastAsia="標楷體" w:hAnsi="標楷體" w:cs="Times New Roman" w:hint="eastAsia"/>
          <w:sz w:val="28"/>
          <w:szCs w:val="28"/>
        </w:rPr>
        <w:t>單位</w:t>
      </w:r>
      <w:r w:rsidR="004C463E" w:rsidRPr="004C463E">
        <w:rPr>
          <w:rFonts w:ascii="標楷體" w:eastAsia="標楷體" w:hAnsi="標楷體" w:cs="Times New Roman" w:hint="eastAsia"/>
          <w:sz w:val="28"/>
          <w:szCs w:val="28"/>
        </w:rPr>
        <w:t>未繳行政罰鍰案件</w:t>
      </w:r>
      <w:proofErr w:type="gramStart"/>
      <w:r w:rsidR="004C463E" w:rsidRPr="004C463E">
        <w:rPr>
          <w:rFonts w:ascii="標楷體" w:eastAsia="標楷體" w:hAnsi="標楷體" w:cs="Times New Roman" w:hint="eastAsia"/>
          <w:sz w:val="28"/>
          <w:szCs w:val="28"/>
        </w:rPr>
        <w:t>經歸戶後</w:t>
      </w:r>
      <w:proofErr w:type="gramEnd"/>
      <w:r w:rsidR="004C463E" w:rsidRPr="004C463E">
        <w:rPr>
          <w:rFonts w:ascii="標楷體" w:eastAsia="標楷體" w:hAnsi="標楷體" w:cs="Times New Roman" w:hint="eastAsia"/>
          <w:sz w:val="28"/>
          <w:szCs w:val="28"/>
        </w:rPr>
        <w:t>欠繳金額龐鉅，亟待妥</w:t>
      </w:r>
      <w:proofErr w:type="gramStart"/>
      <w:r w:rsidR="004C463E" w:rsidRPr="004C463E">
        <w:rPr>
          <w:rFonts w:ascii="標楷體" w:eastAsia="標楷體" w:hAnsi="標楷體" w:cs="Times New Roman" w:hint="eastAsia"/>
          <w:sz w:val="28"/>
          <w:szCs w:val="28"/>
        </w:rPr>
        <w:t>謀善策</w:t>
      </w:r>
      <w:proofErr w:type="gramEnd"/>
      <w:r w:rsidR="004C463E" w:rsidRPr="004C463E">
        <w:rPr>
          <w:rFonts w:ascii="標楷體" w:eastAsia="標楷體" w:hAnsi="標楷體" w:cs="Times New Roman" w:hint="eastAsia"/>
          <w:sz w:val="28"/>
          <w:szCs w:val="28"/>
        </w:rPr>
        <w:t>加強收繳，以維公平正義；部分</w:t>
      </w:r>
      <w:r w:rsidR="00033AC2">
        <w:rPr>
          <w:rFonts w:ascii="標楷體" w:eastAsia="標楷體" w:hAnsi="標楷體" w:cs="Times New Roman" w:hint="eastAsia"/>
          <w:sz w:val="28"/>
          <w:szCs w:val="28"/>
        </w:rPr>
        <w:t>單位</w:t>
      </w:r>
      <w:r w:rsidR="004C463E" w:rsidRPr="004C463E">
        <w:rPr>
          <w:rFonts w:ascii="標楷體" w:eastAsia="標楷體" w:hAnsi="標楷體" w:cs="Times New Roman" w:hint="eastAsia"/>
          <w:sz w:val="28"/>
          <w:szCs w:val="28"/>
        </w:rPr>
        <w:t>裁罰案件仍未取得執行憑證，有待持續與行政執行機關溝通，加速案件流程</w:t>
      </w:r>
      <w:r w:rsidR="00AE7652">
        <w:rPr>
          <w:rFonts w:ascii="標楷體" w:eastAsia="標楷體" w:hAnsi="標楷體" w:cs="Times New Roman" w:hint="eastAsia"/>
          <w:sz w:val="28"/>
          <w:szCs w:val="28"/>
        </w:rPr>
        <w:t>等情事，亟待督促檢討改善</w:t>
      </w:r>
      <w:r w:rsidR="003927DD">
        <w:rPr>
          <w:rFonts w:ascii="標楷體" w:eastAsia="標楷體" w:hAnsi="標楷體" w:cs="Times New Roman" w:hint="eastAsia"/>
          <w:sz w:val="28"/>
          <w:szCs w:val="28"/>
        </w:rPr>
        <w:t>，</w:t>
      </w:r>
      <w:r w:rsidR="00AE7652">
        <w:rPr>
          <w:rFonts w:ascii="標楷體" w:eastAsia="標楷體" w:hAnsi="標楷體" w:cs="Times New Roman" w:hint="eastAsia"/>
          <w:sz w:val="28"/>
          <w:szCs w:val="28"/>
        </w:rPr>
        <w:t>以確保政府債權</w:t>
      </w:r>
      <w:r w:rsidR="004C463E" w:rsidRPr="004C463E">
        <w:rPr>
          <w:rFonts w:ascii="標楷體" w:eastAsia="標楷體" w:hAnsi="標楷體" w:cs="Times New Roman" w:hint="eastAsia"/>
          <w:sz w:val="28"/>
          <w:szCs w:val="28"/>
        </w:rPr>
        <w:t>。</w:t>
      </w:r>
      <w:r w:rsidRPr="00BC3DF8">
        <w:rPr>
          <w:rFonts w:ascii="標楷體" w:eastAsia="標楷體" w:hAnsi="標楷體" w:cs="Times New Roman" w:hint="eastAsia"/>
          <w:bCs/>
          <w:spacing w:val="-4"/>
          <w:sz w:val="28"/>
          <w:szCs w:val="28"/>
        </w:rPr>
        <w:t>（詳乙－</w:t>
      </w:r>
      <w:r w:rsidR="00ED66A2">
        <w:rPr>
          <w:rFonts w:ascii="標楷體" w:eastAsia="標楷體" w:hAnsi="標楷體" w:cs="Times New Roman" w:hint="eastAsia"/>
          <w:bCs/>
          <w:spacing w:val="-4"/>
          <w:sz w:val="28"/>
          <w:szCs w:val="28"/>
        </w:rPr>
        <w:t>17</w:t>
      </w:r>
      <w:r w:rsidRPr="00BC3DF8">
        <w:rPr>
          <w:rFonts w:ascii="標楷體" w:eastAsia="標楷體" w:hAnsi="標楷體" w:cs="Times New Roman" w:hint="eastAsia"/>
          <w:bCs/>
          <w:spacing w:val="-4"/>
          <w:sz w:val="28"/>
          <w:szCs w:val="28"/>
        </w:rPr>
        <w:t>頁）</w:t>
      </w:r>
    </w:p>
    <w:p w:rsidR="00C92B84" w:rsidRDefault="008D7DD5" w:rsidP="00C92B84">
      <w:pPr>
        <w:overflowPunct w:val="0"/>
        <w:snapToGrid w:val="0"/>
        <w:spacing w:line="514" w:lineRule="exact"/>
        <w:ind w:firstLineChars="200" w:firstLine="561"/>
        <w:jc w:val="distribute"/>
        <w:rPr>
          <w:rFonts w:ascii="標楷體" w:eastAsia="標楷體" w:hAnsi="標楷體" w:cs="Times New Roman"/>
          <w:sz w:val="28"/>
          <w:szCs w:val="28"/>
        </w:rPr>
      </w:pPr>
      <w:r>
        <w:rPr>
          <w:rFonts w:ascii="標楷體" w:eastAsia="標楷體" w:hAnsi="標楷體" w:cs="Times New Roman" w:hint="eastAsia"/>
          <w:b/>
          <w:sz w:val="28"/>
          <w:szCs w:val="28"/>
        </w:rPr>
        <w:t>三、</w:t>
      </w:r>
      <w:r w:rsidR="004C463E" w:rsidRPr="004C463E">
        <w:rPr>
          <w:rFonts w:ascii="標楷體" w:eastAsia="標楷體" w:hAnsi="標楷體" w:cs="Times New Roman" w:hint="eastAsia"/>
          <w:b/>
          <w:sz w:val="28"/>
          <w:szCs w:val="28"/>
        </w:rPr>
        <w:t>一般性補助款受考結果，財政績效與年度預算編製及執行面向排名較上年度進步，惟社會福利預警項目未能有效改善，且部分面向成績依舊未盡理想，仍待持續檢討改進</w:t>
      </w:r>
      <w:r>
        <w:rPr>
          <w:rFonts w:ascii="標楷體" w:eastAsia="標楷體" w:hAnsi="標楷體" w:cs="Times New Roman" w:hint="eastAsia"/>
          <w:b/>
          <w:sz w:val="28"/>
          <w:szCs w:val="28"/>
        </w:rPr>
        <w:t>：</w:t>
      </w:r>
      <w:r w:rsidR="004C463E" w:rsidRPr="004C463E">
        <w:rPr>
          <w:rFonts w:ascii="標楷體" w:eastAsia="標楷體" w:hAnsi="標楷體" w:cs="Times New Roman" w:hint="eastAsia"/>
          <w:sz w:val="28"/>
          <w:szCs w:val="28"/>
        </w:rPr>
        <w:t>中央政府</w:t>
      </w:r>
      <w:proofErr w:type="gramStart"/>
      <w:r w:rsidR="004C463E" w:rsidRPr="004C463E">
        <w:rPr>
          <w:rFonts w:ascii="標楷體" w:eastAsia="標楷體" w:hAnsi="標楷體" w:cs="Times New Roman" w:hint="eastAsia"/>
          <w:sz w:val="28"/>
          <w:szCs w:val="28"/>
        </w:rPr>
        <w:t>109</w:t>
      </w:r>
      <w:proofErr w:type="gramEnd"/>
      <w:r w:rsidR="004C463E" w:rsidRPr="004C463E">
        <w:rPr>
          <w:rFonts w:ascii="標楷體" w:eastAsia="標楷體" w:hAnsi="標楷體" w:cs="Times New Roman" w:hint="eastAsia"/>
          <w:sz w:val="28"/>
          <w:szCs w:val="28"/>
        </w:rPr>
        <w:t>年度補助該府一般性補助款核定數101億6,191萬餘元，實際撥付數100億8,914萬餘元，按中央政府考核一般性補助款計畫與預算執行情形，計有社會福利、教育、基本設施、財政績效與年度預算編製及執行等4大面向，嘉義縣各面向受考成績於22市縣之排名分別為第18、21、19、13名，</w:t>
      </w:r>
      <w:proofErr w:type="gramStart"/>
      <w:r w:rsidR="004C463E" w:rsidRPr="004C463E">
        <w:rPr>
          <w:rFonts w:ascii="標楷體" w:eastAsia="標楷體" w:hAnsi="標楷體" w:cs="Times New Roman" w:hint="eastAsia"/>
          <w:sz w:val="28"/>
          <w:szCs w:val="28"/>
        </w:rPr>
        <w:t>109</w:t>
      </w:r>
      <w:proofErr w:type="gramEnd"/>
      <w:r w:rsidR="004C463E" w:rsidRPr="004C463E">
        <w:rPr>
          <w:rFonts w:ascii="標楷體" w:eastAsia="標楷體" w:hAnsi="標楷體" w:cs="Times New Roman" w:hint="eastAsia"/>
          <w:sz w:val="28"/>
          <w:szCs w:val="28"/>
        </w:rPr>
        <w:t>年度整體歲入編列情形較</w:t>
      </w:r>
      <w:proofErr w:type="gramStart"/>
      <w:r w:rsidR="004C463E" w:rsidRPr="004C463E">
        <w:rPr>
          <w:rFonts w:ascii="標楷體" w:eastAsia="標楷體" w:hAnsi="標楷體" w:cs="Times New Roman" w:hint="eastAsia"/>
          <w:sz w:val="28"/>
          <w:szCs w:val="28"/>
        </w:rPr>
        <w:t>108</w:t>
      </w:r>
      <w:proofErr w:type="gramEnd"/>
      <w:r w:rsidR="004C463E" w:rsidRPr="004C463E">
        <w:rPr>
          <w:rFonts w:ascii="標楷體" w:eastAsia="標楷體" w:hAnsi="標楷體" w:cs="Times New Roman" w:hint="eastAsia"/>
          <w:sz w:val="28"/>
          <w:szCs w:val="28"/>
        </w:rPr>
        <w:t>年度改善，獲加給補助款50萬元，惟因社會福利面向成績未達80分及社會福利預警項目未能改善而遭扣減補助款2,155萬餘元，經加減後</w:t>
      </w:r>
      <w:proofErr w:type="gramStart"/>
      <w:r w:rsidR="004C463E" w:rsidRPr="004C463E">
        <w:rPr>
          <w:rFonts w:ascii="標楷體" w:eastAsia="標楷體" w:hAnsi="標楷體" w:cs="Times New Roman" w:hint="eastAsia"/>
          <w:sz w:val="28"/>
          <w:szCs w:val="28"/>
        </w:rPr>
        <w:t>總計減撥</w:t>
      </w:r>
      <w:proofErr w:type="gramEnd"/>
      <w:r w:rsidR="004C463E" w:rsidRPr="004C463E">
        <w:rPr>
          <w:rFonts w:ascii="標楷體" w:eastAsia="標楷體" w:hAnsi="標楷體" w:cs="Times New Roman" w:hint="eastAsia"/>
          <w:sz w:val="28"/>
          <w:szCs w:val="28"/>
        </w:rPr>
        <w:t>2,105萬餘元。經查</w:t>
      </w:r>
      <w:proofErr w:type="gramStart"/>
      <w:r w:rsidR="004C463E" w:rsidRPr="004C463E">
        <w:rPr>
          <w:rFonts w:ascii="標楷體" w:eastAsia="標楷體" w:hAnsi="標楷體" w:cs="Times New Roman" w:hint="eastAsia"/>
          <w:sz w:val="28"/>
          <w:szCs w:val="28"/>
        </w:rPr>
        <w:t>109</w:t>
      </w:r>
      <w:proofErr w:type="gramEnd"/>
      <w:r w:rsidR="004C463E" w:rsidRPr="004C463E">
        <w:rPr>
          <w:rFonts w:ascii="標楷體" w:eastAsia="標楷體" w:hAnsi="標楷體" w:cs="Times New Roman" w:hint="eastAsia"/>
          <w:sz w:val="28"/>
          <w:szCs w:val="28"/>
        </w:rPr>
        <w:t>年度一般性補助款執行情形，</w:t>
      </w:r>
    </w:p>
    <w:p w:rsidR="008D7DD5" w:rsidRDefault="004C463E" w:rsidP="00FB4772">
      <w:pPr>
        <w:overflowPunct w:val="0"/>
        <w:snapToGrid w:val="0"/>
        <w:spacing w:line="496" w:lineRule="exact"/>
        <w:jc w:val="both"/>
        <w:rPr>
          <w:rFonts w:ascii="標楷體" w:eastAsia="標楷體" w:hAnsi="標楷體" w:cs="Times New Roman"/>
          <w:bCs/>
          <w:color w:val="FF0000"/>
          <w:sz w:val="28"/>
          <w:szCs w:val="28"/>
        </w:rPr>
      </w:pPr>
      <w:r w:rsidRPr="004C463E">
        <w:rPr>
          <w:rFonts w:ascii="標楷體" w:eastAsia="標楷體" w:hAnsi="標楷體" w:cs="Times New Roman" w:hint="eastAsia"/>
          <w:sz w:val="28"/>
          <w:szCs w:val="28"/>
        </w:rPr>
        <w:lastRenderedPageBreak/>
        <w:t>核有：連年增編非法定社會福利支出且迄未建立排富機制，致</w:t>
      </w:r>
      <w:r w:rsidR="00033AC2">
        <w:rPr>
          <w:rFonts w:ascii="標楷體" w:eastAsia="標楷體" w:hAnsi="標楷體" w:cs="Times New Roman" w:hint="eastAsia"/>
          <w:sz w:val="28"/>
          <w:szCs w:val="28"/>
        </w:rPr>
        <w:t>仍</w:t>
      </w:r>
      <w:r w:rsidRPr="004C463E">
        <w:rPr>
          <w:rFonts w:ascii="標楷體" w:eastAsia="標楷體" w:hAnsi="標楷體" w:cs="Times New Roman" w:hint="eastAsia"/>
          <w:sz w:val="28"/>
          <w:szCs w:val="28"/>
        </w:rPr>
        <w:t>遭扣減補助款，亟待積極</w:t>
      </w:r>
      <w:proofErr w:type="gramStart"/>
      <w:r w:rsidRPr="004C463E">
        <w:rPr>
          <w:rFonts w:ascii="標楷體" w:eastAsia="標楷體" w:hAnsi="標楷體" w:cs="Times New Roman" w:hint="eastAsia"/>
          <w:sz w:val="28"/>
          <w:szCs w:val="28"/>
        </w:rPr>
        <w:t>研</w:t>
      </w:r>
      <w:proofErr w:type="gramEnd"/>
      <w:r w:rsidRPr="004C463E">
        <w:rPr>
          <w:rFonts w:ascii="標楷體" w:eastAsia="標楷體" w:hAnsi="標楷體" w:cs="Times New Roman" w:hint="eastAsia"/>
          <w:sz w:val="28"/>
          <w:szCs w:val="28"/>
        </w:rPr>
        <w:t>謀改善，以維地方財政永續發展；未落實掌握計畫執行時程與加強行政管考作業，致影響教育面向考核成績，允宜督促</w:t>
      </w:r>
      <w:proofErr w:type="gramStart"/>
      <w:r w:rsidRPr="004C463E">
        <w:rPr>
          <w:rFonts w:ascii="標楷體" w:eastAsia="標楷體" w:hAnsi="標楷體" w:cs="Times New Roman" w:hint="eastAsia"/>
          <w:sz w:val="28"/>
          <w:szCs w:val="28"/>
        </w:rPr>
        <w:t>研</w:t>
      </w:r>
      <w:proofErr w:type="gramEnd"/>
      <w:r w:rsidRPr="004C463E">
        <w:rPr>
          <w:rFonts w:ascii="標楷體" w:eastAsia="標楷體" w:hAnsi="標楷體" w:cs="Times New Roman" w:hint="eastAsia"/>
          <w:sz w:val="28"/>
          <w:szCs w:val="28"/>
        </w:rPr>
        <w:t>謀改善，以提升考核成績；基本設施計畫歲出預算之分配及計畫之執行未能契合，致部分補助計畫經費執行率偏</w:t>
      </w:r>
      <w:proofErr w:type="gramStart"/>
      <w:r w:rsidRPr="004C463E">
        <w:rPr>
          <w:rFonts w:ascii="標楷體" w:eastAsia="標楷體" w:hAnsi="標楷體" w:cs="Times New Roman" w:hint="eastAsia"/>
          <w:sz w:val="28"/>
          <w:szCs w:val="28"/>
        </w:rPr>
        <w:t>低或尚無</w:t>
      </w:r>
      <w:proofErr w:type="gramEnd"/>
      <w:r w:rsidRPr="004C463E">
        <w:rPr>
          <w:rFonts w:ascii="標楷體" w:eastAsia="標楷體" w:hAnsi="標楷體" w:cs="Times New Roman" w:hint="eastAsia"/>
          <w:sz w:val="28"/>
          <w:szCs w:val="28"/>
        </w:rPr>
        <w:t>執行數，亟待嚴密控管經費執行進度，提升行政審核效率，以達成計畫目標；為提升考核成績，每年度均責成各業務主管單位檢討成績欠佳原因及</w:t>
      </w:r>
      <w:proofErr w:type="gramStart"/>
      <w:r w:rsidRPr="004C463E">
        <w:rPr>
          <w:rFonts w:ascii="標楷體" w:eastAsia="標楷體" w:hAnsi="標楷體" w:cs="Times New Roman" w:hint="eastAsia"/>
          <w:sz w:val="28"/>
          <w:szCs w:val="28"/>
        </w:rPr>
        <w:t>研</w:t>
      </w:r>
      <w:proofErr w:type="gramEnd"/>
      <w:r w:rsidRPr="004C463E">
        <w:rPr>
          <w:rFonts w:ascii="標楷體" w:eastAsia="標楷體" w:hAnsi="標楷體" w:cs="Times New Roman" w:hint="eastAsia"/>
          <w:sz w:val="28"/>
          <w:szCs w:val="28"/>
        </w:rPr>
        <w:t>提改善方案，惟部分考核項目成績依舊欠佳</w:t>
      </w:r>
      <w:proofErr w:type="gramStart"/>
      <w:r w:rsidRPr="004C463E">
        <w:rPr>
          <w:rFonts w:ascii="標楷體" w:eastAsia="標楷體" w:hAnsi="標楷體" w:cs="Times New Roman" w:hint="eastAsia"/>
          <w:sz w:val="28"/>
          <w:szCs w:val="28"/>
        </w:rPr>
        <w:t>或迭遭扣</w:t>
      </w:r>
      <w:proofErr w:type="gramEnd"/>
      <w:r w:rsidRPr="004C463E">
        <w:rPr>
          <w:rFonts w:ascii="標楷體" w:eastAsia="標楷體" w:hAnsi="標楷體" w:cs="Times New Roman" w:hint="eastAsia"/>
          <w:sz w:val="28"/>
          <w:szCs w:val="28"/>
        </w:rPr>
        <w:t>減分數，迄未能有效改善，允宜督促切實檢討原委及妥</w:t>
      </w:r>
      <w:proofErr w:type="gramStart"/>
      <w:r w:rsidRPr="004C463E">
        <w:rPr>
          <w:rFonts w:ascii="標楷體" w:eastAsia="標楷體" w:hAnsi="標楷體" w:cs="Times New Roman" w:hint="eastAsia"/>
          <w:sz w:val="28"/>
          <w:szCs w:val="28"/>
        </w:rPr>
        <w:t>謀善策</w:t>
      </w:r>
      <w:proofErr w:type="gramEnd"/>
      <w:r w:rsidRPr="004C463E">
        <w:rPr>
          <w:rFonts w:ascii="標楷體" w:eastAsia="標楷體" w:hAnsi="標楷體" w:cs="Times New Roman" w:hint="eastAsia"/>
          <w:sz w:val="28"/>
          <w:szCs w:val="28"/>
        </w:rPr>
        <w:t>，避免遭減分項目持續擴大影響考核結果</w:t>
      </w:r>
      <w:r w:rsidR="00AE7652">
        <w:rPr>
          <w:rFonts w:ascii="標楷體" w:eastAsia="標楷體" w:hAnsi="標楷體" w:cs="Times New Roman" w:hint="eastAsia"/>
          <w:sz w:val="28"/>
          <w:szCs w:val="28"/>
        </w:rPr>
        <w:t>等情事，</w:t>
      </w:r>
      <w:r w:rsidR="00AE7652" w:rsidRPr="00AE7652">
        <w:rPr>
          <w:rFonts w:ascii="標楷體" w:eastAsia="標楷體" w:hAnsi="標楷體" w:cs="Times New Roman" w:hint="eastAsia"/>
          <w:sz w:val="28"/>
          <w:szCs w:val="28"/>
        </w:rPr>
        <w:t>仍待持續檢討改進</w:t>
      </w:r>
      <w:r w:rsidR="00AE7652">
        <w:rPr>
          <w:rFonts w:ascii="標楷體" w:eastAsia="標楷體" w:hAnsi="標楷體" w:cs="Times New Roman" w:hint="eastAsia"/>
          <w:sz w:val="28"/>
          <w:szCs w:val="28"/>
        </w:rPr>
        <w:t>，提升計畫執行成效及考核成績</w:t>
      </w:r>
      <w:r w:rsidR="002F4B3C">
        <w:rPr>
          <w:rFonts w:ascii="標楷體" w:eastAsia="標楷體" w:hAnsi="標楷體" w:cs="Times New Roman" w:hint="eastAsia"/>
          <w:sz w:val="28"/>
          <w:szCs w:val="28"/>
        </w:rPr>
        <w:t>。（</w:t>
      </w:r>
      <w:r w:rsidR="008D7DD5">
        <w:rPr>
          <w:rFonts w:ascii="標楷體" w:eastAsia="標楷體" w:hAnsi="標楷體" w:cs="Times New Roman" w:hint="eastAsia"/>
          <w:bCs/>
          <w:sz w:val="28"/>
          <w:szCs w:val="28"/>
        </w:rPr>
        <w:t>詳乙－</w:t>
      </w:r>
      <w:r w:rsidR="00C34A40">
        <w:rPr>
          <w:rFonts w:ascii="標楷體" w:eastAsia="標楷體" w:hAnsi="標楷體" w:cs="Times New Roman" w:hint="eastAsia"/>
          <w:bCs/>
          <w:sz w:val="28"/>
          <w:szCs w:val="28"/>
        </w:rPr>
        <w:t>1</w:t>
      </w:r>
      <w:r w:rsidR="00ED66A2">
        <w:rPr>
          <w:rFonts w:ascii="標楷體" w:eastAsia="標楷體" w:hAnsi="標楷體" w:cs="Times New Roman" w:hint="eastAsia"/>
          <w:bCs/>
          <w:sz w:val="28"/>
          <w:szCs w:val="28"/>
        </w:rPr>
        <w:t>8</w:t>
      </w:r>
      <w:r w:rsidR="008D7DD5">
        <w:rPr>
          <w:rFonts w:ascii="標楷體" w:eastAsia="標楷體" w:hAnsi="標楷體" w:cs="Times New Roman" w:hint="eastAsia"/>
          <w:bCs/>
          <w:sz w:val="28"/>
          <w:szCs w:val="28"/>
        </w:rPr>
        <w:t>頁）</w:t>
      </w:r>
    </w:p>
    <w:p w:rsidR="008D7DD5" w:rsidRDefault="008D7DD5" w:rsidP="00C92B84">
      <w:pPr>
        <w:overflowPunct w:val="0"/>
        <w:snapToGrid w:val="0"/>
        <w:spacing w:line="496" w:lineRule="exact"/>
        <w:ind w:firstLineChars="200" w:firstLine="561"/>
        <w:jc w:val="both"/>
        <w:rPr>
          <w:rFonts w:ascii="標楷體" w:eastAsia="標楷體" w:hAnsi="標楷體" w:cs="Times New Roman"/>
          <w:bCs/>
          <w:color w:val="FF0000"/>
          <w:sz w:val="28"/>
          <w:szCs w:val="28"/>
        </w:rPr>
      </w:pPr>
      <w:r>
        <w:rPr>
          <w:rFonts w:ascii="標楷體" w:eastAsia="標楷體" w:hAnsi="標楷體" w:cs="Times New Roman" w:hint="eastAsia"/>
          <w:b/>
          <w:sz w:val="28"/>
          <w:szCs w:val="28"/>
        </w:rPr>
        <w:t>四、</w:t>
      </w:r>
      <w:r w:rsidR="004C463E" w:rsidRPr="004C463E">
        <w:rPr>
          <w:rFonts w:ascii="標楷體" w:eastAsia="標楷體" w:hAnsi="標楷體" w:hint="eastAsia"/>
          <w:b/>
          <w:bCs/>
          <w:kern w:val="0"/>
          <w:sz w:val="28"/>
          <w:szCs w:val="28"/>
        </w:rPr>
        <w:t>部分動支第二預備金案件之前置作業未</w:t>
      </w:r>
      <w:proofErr w:type="gramStart"/>
      <w:r w:rsidR="004C463E" w:rsidRPr="004C463E">
        <w:rPr>
          <w:rFonts w:ascii="標楷體" w:eastAsia="標楷體" w:hAnsi="標楷體" w:hint="eastAsia"/>
          <w:b/>
          <w:bCs/>
          <w:kern w:val="0"/>
          <w:sz w:val="28"/>
          <w:szCs w:val="28"/>
        </w:rPr>
        <w:t>臻</w:t>
      </w:r>
      <w:proofErr w:type="gramEnd"/>
      <w:r w:rsidR="004C463E" w:rsidRPr="004C463E">
        <w:rPr>
          <w:rFonts w:ascii="標楷體" w:eastAsia="標楷體" w:hAnsi="標楷體" w:hint="eastAsia"/>
          <w:b/>
          <w:bCs/>
          <w:kern w:val="0"/>
          <w:sz w:val="28"/>
          <w:szCs w:val="28"/>
        </w:rPr>
        <w:t>周延，致於年度結束時全數保留，</w:t>
      </w:r>
      <w:proofErr w:type="gramStart"/>
      <w:r w:rsidR="004C463E" w:rsidRPr="004C463E">
        <w:rPr>
          <w:rFonts w:ascii="標楷體" w:eastAsia="標楷體" w:hAnsi="標楷體" w:hint="eastAsia"/>
          <w:b/>
          <w:bCs/>
          <w:kern w:val="0"/>
          <w:sz w:val="28"/>
          <w:szCs w:val="28"/>
        </w:rPr>
        <w:t>或動支</w:t>
      </w:r>
      <w:proofErr w:type="gramEnd"/>
      <w:r w:rsidR="004C463E" w:rsidRPr="004C463E">
        <w:rPr>
          <w:rFonts w:ascii="標楷體" w:eastAsia="標楷體" w:hAnsi="標楷體" w:hint="eastAsia"/>
          <w:b/>
          <w:bCs/>
          <w:kern w:val="0"/>
          <w:sz w:val="28"/>
          <w:szCs w:val="28"/>
        </w:rPr>
        <w:t>後全數未執行；又部分屬法令增修新增之業務卻未適時配合編列預算，</w:t>
      </w:r>
      <w:proofErr w:type="gramStart"/>
      <w:r w:rsidR="004C463E" w:rsidRPr="004C463E">
        <w:rPr>
          <w:rFonts w:ascii="標楷體" w:eastAsia="標楷體" w:hAnsi="標楷體" w:hint="eastAsia"/>
          <w:b/>
          <w:bCs/>
          <w:kern w:val="0"/>
          <w:sz w:val="28"/>
          <w:szCs w:val="28"/>
        </w:rPr>
        <w:t>致須動</w:t>
      </w:r>
      <w:proofErr w:type="gramEnd"/>
      <w:r w:rsidR="004C463E" w:rsidRPr="004C463E">
        <w:rPr>
          <w:rFonts w:ascii="標楷體" w:eastAsia="標楷體" w:hAnsi="標楷體" w:hint="eastAsia"/>
          <w:b/>
          <w:bCs/>
          <w:kern w:val="0"/>
          <w:sz w:val="28"/>
          <w:szCs w:val="28"/>
        </w:rPr>
        <w:t>支第二預備金支應，允宜注意檢討改進</w:t>
      </w:r>
      <w:r>
        <w:rPr>
          <w:rFonts w:ascii="標楷體" w:eastAsia="標楷體" w:hAnsi="標楷體" w:cs="Times New Roman" w:hint="eastAsia"/>
          <w:b/>
          <w:sz w:val="28"/>
          <w:szCs w:val="28"/>
        </w:rPr>
        <w:t>：</w:t>
      </w:r>
      <w:r w:rsidR="006E2FE3">
        <w:rPr>
          <w:rFonts w:ascii="標楷體" w:eastAsia="標楷體" w:hAnsi="標楷體" w:cs="Times New Roman" w:hint="eastAsia"/>
          <w:sz w:val="28"/>
          <w:szCs w:val="28"/>
        </w:rPr>
        <w:t>該</w:t>
      </w:r>
      <w:r w:rsidR="004C463E" w:rsidRPr="004C463E">
        <w:rPr>
          <w:rFonts w:ascii="標楷體" w:eastAsia="標楷體" w:hAnsi="標楷體" w:cs="Times New Roman" w:hint="eastAsia"/>
          <w:sz w:val="28"/>
          <w:szCs w:val="28"/>
        </w:rPr>
        <w:t>府</w:t>
      </w:r>
      <w:proofErr w:type="gramStart"/>
      <w:r w:rsidR="004C463E" w:rsidRPr="004C463E">
        <w:rPr>
          <w:rFonts w:ascii="標楷體" w:eastAsia="標楷體" w:hAnsi="標楷體" w:cs="Times New Roman" w:hint="eastAsia"/>
          <w:sz w:val="28"/>
          <w:szCs w:val="28"/>
        </w:rPr>
        <w:t>109</w:t>
      </w:r>
      <w:proofErr w:type="gramEnd"/>
      <w:r w:rsidR="004C463E" w:rsidRPr="004C463E">
        <w:rPr>
          <w:rFonts w:ascii="標楷體" w:eastAsia="標楷體" w:hAnsi="標楷體" w:cs="Times New Roman" w:hint="eastAsia"/>
          <w:sz w:val="28"/>
          <w:szCs w:val="28"/>
        </w:rPr>
        <w:t>年度總預算編列第二預備金8,000萬元，經縣政府、消防局、家畜疾病防治所、衛生局、社會局、文化觀光局及表演藝術中心等7個機關申請動支，核准動支數額共計7,991萬元（99.89％），賸餘數9萬元（0.11％）。上開動支數額，截至109年底止之執行結果，實現數3,002萬餘元（37.57％）、應付數2,985萬餘元（37.35％）及保留數1,372萬餘元（17.17％），合計7,359萬餘元，</w:t>
      </w:r>
      <w:r w:rsidR="005E0C79">
        <w:rPr>
          <w:rFonts w:ascii="標楷體" w:eastAsia="標楷體" w:hAnsi="標楷體" w:cs="Times New Roman" w:hint="eastAsia"/>
          <w:sz w:val="28"/>
          <w:szCs w:val="28"/>
        </w:rPr>
        <w:t>已</w:t>
      </w:r>
      <w:r w:rsidR="004C463E" w:rsidRPr="004C463E">
        <w:rPr>
          <w:rFonts w:ascii="標楷體" w:eastAsia="標楷體" w:hAnsi="標楷體" w:cs="Times New Roman" w:hint="eastAsia"/>
          <w:sz w:val="28"/>
          <w:szCs w:val="28"/>
        </w:rPr>
        <w:t>實現比率未達</w:t>
      </w:r>
      <w:proofErr w:type="gramStart"/>
      <w:r w:rsidR="004C463E" w:rsidRPr="004C463E">
        <w:rPr>
          <w:rFonts w:ascii="標楷體" w:eastAsia="標楷體" w:hAnsi="標楷體" w:cs="Times New Roman" w:hint="eastAsia"/>
          <w:sz w:val="28"/>
          <w:szCs w:val="28"/>
        </w:rPr>
        <w:t>4成</w:t>
      </w:r>
      <w:proofErr w:type="gramEnd"/>
      <w:r w:rsidR="004C463E" w:rsidRPr="004C463E">
        <w:rPr>
          <w:rFonts w:ascii="標楷體" w:eastAsia="標楷體" w:hAnsi="標楷體" w:cs="Times New Roman" w:hint="eastAsia"/>
          <w:sz w:val="28"/>
          <w:szCs w:val="28"/>
        </w:rPr>
        <w:t>。排除動支事由係配合上級機關核定補助計畫動支第二預備金作為配合款，及因應</w:t>
      </w:r>
      <w:proofErr w:type="gramStart"/>
      <w:r w:rsidR="004C463E" w:rsidRPr="004C463E">
        <w:rPr>
          <w:rFonts w:ascii="標楷體" w:eastAsia="標楷體" w:hAnsi="標楷體" w:cs="Times New Roman" w:hint="eastAsia"/>
          <w:sz w:val="28"/>
          <w:szCs w:val="28"/>
        </w:rPr>
        <w:t>新型冠</w:t>
      </w:r>
      <w:proofErr w:type="gramEnd"/>
      <w:r w:rsidR="004C463E" w:rsidRPr="004C463E">
        <w:rPr>
          <w:rFonts w:ascii="標楷體" w:eastAsia="標楷體" w:hAnsi="標楷體" w:cs="Times New Roman" w:hint="eastAsia"/>
          <w:sz w:val="28"/>
          <w:szCs w:val="28"/>
        </w:rPr>
        <w:t>狀病毒肺炎（COVID</w:t>
      </w:r>
      <w:r w:rsidR="005E0C79">
        <w:rPr>
          <w:rFonts w:ascii="標楷體" w:eastAsia="標楷體" w:hAnsi="標楷體" w:cs="Times New Roman" w:hint="eastAsia"/>
          <w:bCs/>
          <w:sz w:val="28"/>
          <w:szCs w:val="28"/>
        </w:rPr>
        <w:t>－</w:t>
      </w:r>
      <w:r w:rsidR="004C463E" w:rsidRPr="004C463E">
        <w:rPr>
          <w:rFonts w:ascii="標楷體" w:eastAsia="標楷體" w:hAnsi="標楷體" w:cs="Times New Roman" w:hint="eastAsia"/>
          <w:sz w:val="28"/>
          <w:szCs w:val="28"/>
        </w:rPr>
        <w:t>19）配套措施等計畫外，保留原因主要係工作期程跨年度，工程尚在執行中或未及於年度終了前核銷完畢等所致。經查第二預備金經費動支及執行情形，核有：動支第二預備金前置作業未</w:t>
      </w:r>
      <w:proofErr w:type="gramStart"/>
      <w:r w:rsidR="004C463E" w:rsidRPr="004C463E">
        <w:rPr>
          <w:rFonts w:ascii="標楷體" w:eastAsia="標楷體" w:hAnsi="標楷體" w:cs="Times New Roman" w:hint="eastAsia"/>
          <w:sz w:val="28"/>
          <w:szCs w:val="28"/>
        </w:rPr>
        <w:t>臻</w:t>
      </w:r>
      <w:proofErr w:type="gramEnd"/>
      <w:r w:rsidR="004C463E" w:rsidRPr="004C463E">
        <w:rPr>
          <w:rFonts w:ascii="標楷體" w:eastAsia="標楷體" w:hAnsi="標楷體" w:cs="Times New Roman" w:hint="eastAsia"/>
          <w:sz w:val="28"/>
          <w:szCs w:val="28"/>
        </w:rPr>
        <w:t>周延，致部分案件年度結束時全數保留，</w:t>
      </w:r>
      <w:proofErr w:type="gramStart"/>
      <w:r w:rsidR="004C463E" w:rsidRPr="004C463E">
        <w:rPr>
          <w:rFonts w:ascii="標楷體" w:eastAsia="標楷體" w:hAnsi="標楷體" w:cs="Times New Roman" w:hint="eastAsia"/>
          <w:sz w:val="28"/>
          <w:szCs w:val="28"/>
        </w:rPr>
        <w:t>或動支</w:t>
      </w:r>
      <w:proofErr w:type="gramEnd"/>
      <w:r w:rsidR="004C463E" w:rsidRPr="004C463E">
        <w:rPr>
          <w:rFonts w:ascii="標楷體" w:eastAsia="標楷體" w:hAnsi="標楷體" w:cs="Times New Roman" w:hint="eastAsia"/>
          <w:sz w:val="28"/>
          <w:szCs w:val="28"/>
        </w:rPr>
        <w:t>後全數未執行；部分屬法令增修新增之業務卻未適時配合編列預算，</w:t>
      </w:r>
      <w:proofErr w:type="gramStart"/>
      <w:r w:rsidR="004C463E" w:rsidRPr="004C463E">
        <w:rPr>
          <w:rFonts w:ascii="標楷體" w:eastAsia="標楷體" w:hAnsi="標楷體" w:cs="Times New Roman" w:hint="eastAsia"/>
          <w:sz w:val="28"/>
          <w:szCs w:val="28"/>
        </w:rPr>
        <w:t>致須動</w:t>
      </w:r>
      <w:proofErr w:type="gramEnd"/>
      <w:r w:rsidR="004C463E" w:rsidRPr="004C463E">
        <w:rPr>
          <w:rFonts w:ascii="標楷體" w:eastAsia="標楷體" w:hAnsi="標楷體" w:cs="Times New Roman" w:hint="eastAsia"/>
          <w:sz w:val="28"/>
          <w:szCs w:val="28"/>
        </w:rPr>
        <w:t>支第二預備金支應；為營造友善安全之校園環境，動支第二預備金設置學校操場夜間照明設備，</w:t>
      </w:r>
      <w:proofErr w:type="gramStart"/>
      <w:r w:rsidR="004C463E" w:rsidRPr="004C463E">
        <w:rPr>
          <w:rFonts w:ascii="標楷體" w:eastAsia="標楷體" w:hAnsi="標楷體" w:cs="Times New Roman" w:hint="eastAsia"/>
          <w:sz w:val="28"/>
          <w:szCs w:val="28"/>
        </w:rPr>
        <w:t>惟屬具</w:t>
      </w:r>
      <w:proofErr w:type="gramEnd"/>
      <w:r w:rsidR="004C463E" w:rsidRPr="004C463E">
        <w:rPr>
          <w:rFonts w:ascii="標楷體" w:eastAsia="標楷體" w:hAnsi="標楷體" w:cs="Times New Roman" w:hint="eastAsia"/>
          <w:sz w:val="28"/>
          <w:szCs w:val="28"/>
        </w:rPr>
        <w:t>共通需求特性之採購卻由各校自行辦理，</w:t>
      </w:r>
      <w:proofErr w:type="gramStart"/>
      <w:r w:rsidR="004C463E" w:rsidRPr="004C463E">
        <w:rPr>
          <w:rFonts w:ascii="標楷體" w:eastAsia="標楷體" w:hAnsi="標楷體" w:cs="Times New Roman" w:hint="eastAsia"/>
          <w:sz w:val="28"/>
          <w:szCs w:val="28"/>
        </w:rPr>
        <w:t>增費人力</w:t>
      </w:r>
      <w:proofErr w:type="gramEnd"/>
      <w:r w:rsidR="004C463E" w:rsidRPr="004C463E">
        <w:rPr>
          <w:rFonts w:ascii="標楷體" w:eastAsia="標楷體" w:hAnsi="標楷體" w:cs="Times New Roman" w:hint="eastAsia"/>
          <w:sz w:val="28"/>
          <w:szCs w:val="28"/>
        </w:rPr>
        <w:t>與採購作業，嗣後允宜評估以集中採購方式辦理之可行性，</w:t>
      </w:r>
      <w:proofErr w:type="gramStart"/>
      <w:r w:rsidR="004C463E" w:rsidRPr="004C463E">
        <w:rPr>
          <w:rFonts w:ascii="標楷體" w:eastAsia="標楷體" w:hAnsi="標楷體" w:cs="Times New Roman" w:hint="eastAsia"/>
          <w:sz w:val="28"/>
          <w:szCs w:val="28"/>
        </w:rPr>
        <w:t>俾</w:t>
      </w:r>
      <w:proofErr w:type="gramEnd"/>
      <w:r w:rsidR="004C463E" w:rsidRPr="004C463E">
        <w:rPr>
          <w:rFonts w:ascii="標楷體" w:eastAsia="標楷體" w:hAnsi="標楷體" w:cs="Times New Roman" w:hint="eastAsia"/>
          <w:sz w:val="28"/>
          <w:szCs w:val="28"/>
        </w:rPr>
        <w:t>簡化採購程序，提升採購效率</w:t>
      </w:r>
      <w:r w:rsidR="00AE7652">
        <w:rPr>
          <w:rFonts w:ascii="標楷體" w:eastAsia="標楷體" w:hAnsi="標楷體" w:cs="Times New Roman" w:hint="eastAsia"/>
          <w:sz w:val="28"/>
          <w:szCs w:val="28"/>
        </w:rPr>
        <w:t>等情事，</w:t>
      </w:r>
      <w:r w:rsidR="00AE7652" w:rsidRPr="00AE7652">
        <w:rPr>
          <w:rFonts w:ascii="標楷體" w:eastAsia="標楷體" w:hAnsi="標楷體" w:cs="Times New Roman" w:hint="eastAsia"/>
          <w:sz w:val="28"/>
          <w:szCs w:val="28"/>
        </w:rPr>
        <w:t>允宜檢討改進</w:t>
      </w:r>
      <w:r w:rsidR="00AE7652">
        <w:rPr>
          <w:rFonts w:ascii="標楷體" w:eastAsia="標楷體" w:hAnsi="標楷體" w:cs="Times New Roman" w:hint="eastAsia"/>
          <w:sz w:val="28"/>
          <w:szCs w:val="28"/>
        </w:rPr>
        <w:t>，以提升行政效能</w:t>
      </w:r>
      <w:r>
        <w:rPr>
          <w:rFonts w:ascii="標楷體" w:eastAsia="標楷體" w:hAnsi="標楷體" w:cs="Times New Roman" w:hint="eastAsia"/>
          <w:sz w:val="28"/>
          <w:szCs w:val="28"/>
        </w:rPr>
        <w:t>。（</w:t>
      </w:r>
      <w:r>
        <w:rPr>
          <w:rFonts w:ascii="標楷體" w:eastAsia="標楷體" w:hAnsi="標楷體" w:cs="Times New Roman" w:hint="eastAsia"/>
          <w:bCs/>
          <w:sz w:val="28"/>
          <w:szCs w:val="28"/>
        </w:rPr>
        <w:t>詳乙－</w:t>
      </w:r>
      <w:r w:rsidR="00C34A40">
        <w:rPr>
          <w:rFonts w:ascii="標楷體" w:eastAsia="標楷體" w:hAnsi="標楷體" w:cs="Times New Roman" w:hint="eastAsia"/>
          <w:bCs/>
          <w:sz w:val="28"/>
          <w:szCs w:val="28"/>
        </w:rPr>
        <w:t>1</w:t>
      </w:r>
      <w:r w:rsidR="00ED66A2">
        <w:rPr>
          <w:rFonts w:ascii="標楷體" w:eastAsia="標楷體" w:hAnsi="標楷體" w:cs="Times New Roman" w:hint="eastAsia"/>
          <w:bCs/>
          <w:sz w:val="28"/>
          <w:szCs w:val="28"/>
        </w:rPr>
        <w:t>9</w:t>
      </w:r>
      <w:r>
        <w:rPr>
          <w:rFonts w:ascii="標楷體" w:eastAsia="標楷體" w:hAnsi="標楷體" w:cs="Times New Roman" w:hint="eastAsia"/>
          <w:bCs/>
          <w:sz w:val="28"/>
          <w:szCs w:val="28"/>
        </w:rPr>
        <w:t>頁）</w:t>
      </w:r>
    </w:p>
    <w:p w:rsidR="003503D6" w:rsidRDefault="008D7DD5" w:rsidP="00C92B84">
      <w:pPr>
        <w:overflowPunct w:val="0"/>
        <w:snapToGrid w:val="0"/>
        <w:spacing w:line="496" w:lineRule="exact"/>
        <w:ind w:firstLineChars="200" w:firstLine="560"/>
        <w:jc w:val="both"/>
        <w:rPr>
          <w:rFonts w:ascii="標楷體" w:eastAsia="標楷體" w:hAnsi="標楷體" w:cs="Times New Roman"/>
          <w:b/>
          <w:snapToGrid w:val="0"/>
          <w:kern w:val="16"/>
          <w:sz w:val="36"/>
          <w:szCs w:val="48"/>
        </w:rPr>
      </w:pPr>
      <w:r>
        <w:rPr>
          <w:rFonts w:ascii="標楷體" w:eastAsia="標楷體" w:hAnsi="標楷體" w:cs="Times New Roman" w:hint="eastAsia"/>
          <w:sz w:val="28"/>
          <w:szCs w:val="28"/>
        </w:rPr>
        <w:t>以上，各機關執行歲入歲出預算有關缺失，業據函復提出妥善改進措施，</w:t>
      </w:r>
      <w:proofErr w:type="gramStart"/>
      <w:r>
        <w:rPr>
          <w:rFonts w:ascii="標楷體" w:eastAsia="標楷體" w:hAnsi="標楷體" w:cs="Times New Roman" w:hint="eastAsia"/>
          <w:sz w:val="28"/>
          <w:szCs w:val="28"/>
        </w:rPr>
        <w:t>本室已</w:t>
      </w:r>
      <w:proofErr w:type="gramEnd"/>
      <w:r>
        <w:rPr>
          <w:rFonts w:ascii="標楷體" w:eastAsia="標楷體" w:hAnsi="標楷體" w:cs="Times New Roman" w:hint="eastAsia"/>
          <w:sz w:val="28"/>
          <w:szCs w:val="28"/>
        </w:rPr>
        <w:t>列管繼續注意其改善成效。</w:t>
      </w:r>
      <w:bookmarkEnd w:id="0"/>
      <w:bookmarkEnd w:id="1"/>
      <w:bookmarkEnd w:id="2"/>
      <w:bookmarkEnd w:id="3"/>
      <w:bookmarkEnd w:id="4"/>
      <w:bookmarkEnd w:id="5"/>
      <w:bookmarkEnd w:id="6"/>
      <w:bookmarkEnd w:id="7"/>
    </w:p>
    <w:p w:rsidR="003503D6" w:rsidRDefault="003503D6" w:rsidP="009328A8">
      <w:pPr>
        <w:keepNext/>
        <w:overflowPunct w:val="0"/>
        <w:topLinePunct/>
        <w:autoSpaceDE w:val="0"/>
        <w:autoSpaceDN w:val="0"/>
        <w:adjustRightInd w:val="0"/>
        <w:spacing w:line="600" w:lineRule="exact"/>
        <w:jc w:val="both"/>
        <w:outlineLvl w:val="1"/>
        <w:rPr>
          <w:rFonts w:ascii="標楷體" w:eastAsia="標楷體" w:hAnsi="標楷體" w:cs="Times New Roman"/>
          <w:b/>
          <w:snapToGrid w:val="0"/>
          <w:kern w:val="16"/>
          <w:sz w:val="36"/>
          <w:szCs w:val="48"/>
        </w:rPr>
      </w:pPr>
      <w:r>
        <w:rPr>
          <w:rFonts w:ascii="標楷體" w:eastAsia="標楷體" w:hAnsi="標楷體" w:cs="Times New Roman" w:hint="eastAsia"/>
          <w:b/>
          <w:snapToGrid w:val="0"/>
          <w:kern w:val="16"/>
          <w:sz w:val="36"/>
          <w:szCs w:val="48"/>
        </w:rPr>
        <w:lastRenderedPageBreak/>
        <w:t>貳、施政計畫實施之考核</w:t>
      </w:r>
    </w:p>
    <w:p w:rsidR="003503D6" w:rsidRDefault="003503D6" w:rsidP="009328A8">
      <w:pPr>
        <w:overflowPunct w:val="0"/>
        <w:snapToGrid w:val="0"/>
        <w:spacing w:line="580" w:lineRule="exact"/>
        <w:ind w:firstLineChars="200" w:firstLine="560"/>
        <w:jc w:val="both"/>
        <w:rPr>
          <w:rFonts w:ascii="標楷體" w:hAnsi="標楷體"/>
          <w:u w:val="single"/>
        </w:rPr>
      </w:pPr>
      <w:r>
        <w:rPr>
          <w:rFonts w:ascii="標楷體" w:eastAsia="標楷體" w:hAnsi="標楷體" w:cs="Times New Roman" w:hint="eastAsia"/>
          <w:bCs/>
          <w:sz w:val="28"/>
          <w:szCs w:val="28"/>
        </w:rPr>
        <w:t>嘉義縣為農業大縣，長期以來土地利用及產業發展受到嚴重限制，嘉義縣政府近年來持續致力縣內多元產業發展，為未來創造機會，翁縣長就職時以勇敢轉型</w:t>
      </w:r>
      <w:proofErr w:type="gramStart"/>
      <w:r>
        <w:rPr>
          <w:rFonts w:ascii="標楷體" w:eastAsia="標楷體" w:hAnsi="標楷體" w:cs="Times New Roman" w:hint="eastAsia"/>
          <w:bCs/>
          <w:sz w:val="28"/>
          <w:szCs w:val="28"/>
        </w:rPr>
        <w:t>‧</w:t>
      </w:r>
      <w:proofErr w:type="gramEnd"/>
      <w:r>
        <w:rPr>
          <w:rFonts w:ascii="標楷體" w:eastAsia="標楷體" w:hAnsi="標楷體" w:cs="Times New Roman" w:hint="eastAsia"/>
          <w:bCs/>
          <w:sz w:val="28"/>
          <w:szCs w:val="28"/>
        </w:rPr>
        <w:t>創新嘉義為施政主軸，提出農業新政、產業雙星、</w:t>
      </w:r>
      <w:proofErr w:type="gramStart"/>
      <w:r>
        <w:rPr>
          <w:rFonts w:ascii="標楷體" w:eastAsia="標楷體" w:hAnsi="標楷體" w:cs="Times New Roman" w:hint="eastAsia"/>
          <w:bCs/>
          <w:sz w:val="28"/>
          <w:szCs w:val="28"/>
        </w:rPr>
        <w:t>觀光共好</w:t>
      </w:r>
      <w:proofErr w:type="gramEnd"/>
      <w:r>
        <w:rPr>
          <w:rFonts w:ascii="標楷體" w:eastAsia="標楷體" w:hAnsi="標楷體" w:cs="Times New Roman" w:hint="eastAsia"/>
          <w:bCs/>
          <w:sz w:val="28"/>
          <w:szCs w:val="28"/>
        </w:rPr>
        <w:t>、不老社區、活化教育及村里升級等六大政策。嘉義縣從農業大縣轉型為農工大縣，除大埔美及馬稠後等產業園區外，中埔鄉公館農場產業園區、</w:t>
      </w:r>
      <w:proofErr w:type="gramStart"/>
      <w:r>
        <w:rPr>
          <w:rFonts w:ascii="標楷體" w:eastAsia="標楷體" w:hAnsi="標楷體" w:cs="Times New Roman" w:hint="eastAsia"/>
          <w:bCs/>
          <w:sz w:val="28"/>
          <w:szCs w:val="28"/>
        </w:rPr>
        <w:t>水上鄉南靖產業</w:t>
      </w:r>
      <w:proofErr w:type="gramEnd"/>
      <w:r>
        <w:rPr>
          <w:rFonts w:ascii="標楷體" w:eastAsia="標楷體" w:hAnsi="標楷體" w:cs="Times New Roman" w:hint="eastAsia"/>
          <w:bCs/>
          <w:sz w:val="28"/>
          <w:szCs w:val="28"/>
        </w:rPr>
        <w:t>園區及民雄航太園區等園區之開發正逐步落實中，近期更向中央積極爭取設置科學園區，已獲行政院正面回應與肯定，轉型契機逐漸呈現。該府</w:t>
      </w:r>
      <w:proofErr w:type="gramStart"/>
      <w:r>
        <w:rPr>
          <w:rFonts w:ascii="標楷體" w:eastAsia="標楷體" w:hAnsi="標楷體" w:cs="Times New Roman" w:hint="eastAsia"/>
          <w:bCs/>
          <w:sz w:val="28"/>
          <w:szCs w:val="28"/>
        </w:rPr>
        <w:t>109年度計訂定</w:t>
      </w:r>
      <w:proofErr w:type="gramEnd"/>
      <w:r>
        <w:rPr>
          <w:rFonts w:ascii="標楷體" w:eastAsia="標楷體" w:hAnsi="標楷體" w:cs="Times New Roman" w:hint="eastAsia"/>
          <w:bCs/>
          <w:sz w:val="28"/>
          <w:szCs w:val="28"/>
        </w:rPr>
        <w:t>民政、教育、經濟發展等22項重要施政計畫。茲將</w:t>
      </w:r>
      <w:proofErr w:type="gramStart"/>
      <w:r>
        <w:rPr>
          <w:rFonts w:ascii="標楷體" w:eastAsia="標楷體" w:hAnsi="標楷體" w:cs="Times New Roman" w:hint="eastAsia"/>
          <w:bCs/>
          <w:sz w:val="28"/>
          <w:szCs w:val="28"/>
        </w:rPr>
        <w:t>109</w:t>
      </w:r>
      <w:proofErr w:type="gramEnd"/>
      <w:r>
        <w:rPr>
          <w:rFonts w:ascii="標楷體" w:eastAsia="標楷體" w:hAnsi="標楷體" w:cs="Times New Roman" w:hint="eastAsia"/>
          <w:bCs/>
          <w:sz w:val="28"/>
          <w:szCs w:val="28"/>
        </w:rPr>
        <w:t>年度各機關施政計畫之實施情形及評核結果、施政績效之評估情形及施政效能、施政計畫之重點內容及執行結果等，說明如次：</w:t>
      </w:r>
    </w:p>
    <w:p w:rsidR="003503D6" w:rsidRDefault="003503D6" w:rsidP="00C92B84">
      <w:pPr>
        <w:overflowPunct w:val="0"/>
        <w:spacing w:line="580" w:lineRule="exact"/>
        <w:ind w:leftChars="100" w:left="240"/>
        <w:jc w:val="both"/>
        <w:rPr>
          <w:rFonts w:ascii="標楷體" w:eastAsia="標楷體" w:hAnsi="標楷體" w:cs="Times New Roman"/>
          <w:b/>
          <w:sz w:val="32"/>
          <w:szCs w:val="32"/>
        </w:rPr>
      </w:pPr>
      <w:r>
        <w:rPr>
          <w:rFonts w:ascii="標楷體" w:eastAsia="標楷體" w:hAnsi="標楷體" w:cs="Times New Roman" w:hint="eastAsia"/>
          <w:b/>
          <w:sz w:val="32"/>
          <w:szCs w:val="32"/>
        </w:rPr>
        <w:t>一、施政計畫之實施情形及評核結果</w:t>
      </w:r>
    </w:p>
    <w:tbl>
      <w:tblPr>
        <w:tblpPr w:leftFromText="181" w:rightFromText="181" w:vertAnchor="page" w:horzAnchor="margin" w:tblpXSpec="right" w:tblpY="8543"/>
        <w:tblOverlap w:val="never"/>
        <w:tblW w:w="6180" w:type="dxa"/>
        <w:tblBorders>
          <w:top w:val="single" w:sz="4" w:space="0" w:color="auto"/>
          <w:bottom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46"/>
        <w:gridCol w:w="946"/>
        <w:gridCol w:w="947"/>
        <w:gridCol w:w="947"/>
        <w:gridCol w:w="947"/>
        <w:gridCol w:w="947"/>
      </w:tblGrid>
      <w:tr w:rsidR="00C92B84" w:rsidTr="00C92B84">
        <w:trPr>
          <w:trHeight w:val="340"/>
        </w:trPr>
        <w:tc>
          <w:tcPr>
            <w:tcW w:w="6180" w:type="dxa"/>
            <w:gridSpan w:val="6"/>
            <w:tcBorders>
              <w:top w:val="nil"/>
              <w:left w:val="nil"/>
              <w:bottom w:val="single" w:sz="4" w:space="0" w:color="auto"/>
              <w:right w:val="nil"/>
            </w:tcBorders>
            <w:vAlign w:val="center"/>
            <w:hideMark/>
          </w:tcPr>
          <w:p w:rsidR="00C92B84" w:rsidRDefault="00C92B84" w:rsidP="00C92B84">
            <w:pPr>
              <w:overflowPunct w:val="0"/>
              <w:topLinePunct/>
              <w:spacing w:line="400" w:lineRule="exact"/>
              <w:jc w:val="center"/>
              <w:textAlignment w:val="center"/>
              <w:rPr>
                <w:rFonts w:ascii="標楷體" w:eastAsia="標楷體" w:hAnsi="標楷體" w:cs="Times New Roman"/>
                <w:kern w:val="16"/>
                <w:szCs w:val="24"/>
              </w:rPr>
            </w:pPr>
            <w:r>
              <w:rPr>
                <w:rFonts w:ascii="標楷體" w:eastAsia="標楷體" w:hAnsi="標楷體" w:cs="Times New Roman" w:hint="eastAsia"/>
                <w:b/>
                <w:bCs/>
                <w:kern w:val="16"/>
                <w:szCs w:val="24"/>
              </w:rPr>
              <w:t xml:space="preserve">表1　</w:t>
            </w:r>
            <w:proofErr w:type="gramStart"/>
            <w:r>
              <w:rPr>
                <w:rFonts w:ascii="標楷體" w:eastAsia="標楷體" w:hAnsi="標楷體" w:cs="Times New Roman" w:hint="eastAsia"/>
                <w:b/>
                <w:bCs/>
                <w:kern w:val="16"/>
                <w:szCs w:val="24"/>
              </w:rPr>
              <w:t>109</w:t>
            </w:r>
            <w:proofErr w:type="gramEnd"/>
            <w:r>
              <w:rPr>
                <w:rFonts w:ascii="標楷體" w:eastAsia="標楷體" w:hAnsi="標楷體" w:cs="Times New Roman" w:hint="eastAsia"/>
                <w:b/>
                <w:bCs/>
                <w:kern w:val="16"/>
                <w:szCs w:val="24"/>
              </w:rPr>
              <w:t>年度施政工作計畫實施結果</w:t>
            </w:r>
          </w:p>
        </w:tc>
      </w:tr>
      <w:tr w:rsidR="00C92B84" w:rsidTr="00C92B84">
        <w:trPr>
          <w:trHeight w:val="526"/>
        </w:trPr>
        <w:tc>
          <w:tcPr>
            <w:tcW w:w="1446"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C92B84" w:rsidRDefault="00C92B84" w:rsidP="00C92B84">
            <w:pPr>
              <w:overflowPunct w:val="0"/>
              <w:topLinePunct/>
              <w:spacing w:line="280" w:lineRule="exact"/>
              <w:ind w:left="57" w:right="57"/>
              <w:jc w:val="distribute"/>
              <w:textAlignment w:val="center"/>
              <w:rPr>
                <w:rFonts w:ascii="標楷體" w:eastAsia="標楷體" w:hAnsi="標楷體" w:cs="Times New Roman"/>
                <w:spacing w:val="-18"/>
                <w:kern w:val="16"/>
                <w:sz w:val="20"/>
                <w:szCs w:val="20"/>
              </w:rPr>
            </w:pPr>
            <w:r>
              <w:rPr>
                <w:rFonts w:ascii="標楷體" w:eastAsia="標楷體" w:hAnsi="標楷體" w:cs="Times New Roman" w:hint="eastAsia"/>
                <w:spacing w:val="-18"/>
                <w:kern w:val="16"/>
                <w:sz w:val="20"/>
                <w:szCs w:val="20"/>
              </w:rPr>
              <w:t>主管機關</w:t>
            </w:r>
          </w:p>
          <w:p w:rsidR="00C92B84" w:rsidRDefault="00C92B84" w:rsidP="00C92B84">
            <w:pPr>
              <w:overflowPunct w:val="0"/>
              <w:topLinePunct/>
              <w:spacing w:line="280" w:lineRule="exact"/>
              <w:ind w:left="57" w:right="57"/>
              <w:jc w:val="distribute"/>
              <w:textAlignment w:val="center"/>
              <w:rPr>
                <w:rFonts w:ascii="標楷體" w:eastAsia="標楷體" w:hAnsi="標楷體" w:cs="Times New Roman"/>
                <w:spacing w:val="-18"/>
                <w:kern w:val="16"/>
                <w:sz w:val="20"/>
                <w:szCs w:val="20"/>
              </w:rPr>
            </w:pPr>
            <w:r>
              <w:rPr>
                <w:rFonts w:ascii="標楷體" w:eastAsia="標楷體" w:hAnsi="標楷體" w:cs="Times New Roman" w:hint="eastAsia"/>
                <w:spacing w:val="-18"/>
                <w:kern w:val="16"/>
                <w:sz w:val="20"/>
                <w:szCs w:val="20"/>
              </w:rPr>
              <w:t>（計畫）名稱</w:t>
            </w:r>
          </w:p>
        </w:tc>
        <w:tc>
          <w:tcPr>
            <w:tcW w:w="946"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C92B84" w:rsidRDefault="00C92B84" w:rsidP="00C92B84">
            <w:pPr>
              <w:overflowPunct w:val="0"/>
              <w:topLinePunct/>
              <w:spacing w:line="280" w:lineRule="exact"/>
              <w:ind w:left="57" w:right="57"/>
              <w:jc w:val="distribute"/>
              <w:textAlignment w:val="center"/>
              <w:rPr>
                <w:rFonts w:ascii="標楷體" w:eastAsia="標楷體" w:hAnsi="標楷體" w:cs="Times New Roman"/>
                <w:spacing w:val="-18"/>
                <w:kern w:val="16"/>
                <w:sz w:val="20"/>
                <w:szCs w:val="20"/>
              </w:rPr>
            </w:pPr>
            <w:r>
              <w:rPr>
                <w:rFonts w:ascii="標楷體" w:eastAsia="標楷體" w:hAnsi="標楷體" w:cs="Times New Roman" w:hint="eastAsia"/>
                <w:spacing w:val="-18"/>
                <w:kern w:val="16"/>
                <w:sz w:val="20"/>
                <w:szCs w:val="20"/>
              </w:rPr>
              <w:t>單位預算</w:t>
            </w:r>
          </w:p>
          <w:p w:rsidR="00C92B84" w:rsidRDefault="00C92B84" w:rsidP="00C92B84">
            <w:pPr>
              <w:overflowPunct w:val="0"/>
              <w:topLinePunct/>
              <w:spacing w:line="280" w:lineRule="exact"/>
              <w:ind w:left="57" w:right="57"/>
              <w:jc w:val="distribute"/>
              <w:textAlignment w:val="center"/>
              <w:rPr>
                <w:rFonts w:ascii="標楷體" w:eastAsia="標楷體" w:hAnsi="標楷體" w:cs="Times New Roman"/>
                <w:spacing w:val="-18"/>
                <w:kern w:val="16"/>
                <w:sz w:val="20"/>
                <w:szCs w:val="20"/>
              </w:rPr>
            </w:pPr>
            <w:r>
              <w:rPr>
                <w:rFonts w:ascii="標楷體" w:eastAsia="標楷體" w:hAnsi="標楷體" w:cs="Times New Roman" w:hint="eastAsia"/>
                <w:spacing w:val="-18"/>
                <w:kern w:val="16"/>
                <w:sz w:val="20"/>
                <w:szCs w:val="20"/>
              </w:rPr>
              <w:t>機關數</w:t>
            </w:r>
          </w:p>
        </w:tc>
        <w:tc>
          <w:tcPr>
            <w:tcW w:w="947"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C92B84" w:rsidRDefault="00C92B84" w:rsidP="00C92B84">
            <w:pPr>
              <w:overflowPunct w:val="0"/>
              <w:topLinePunct/>
              <w:spacing w:line="280" w:lineRule="exact"/>
              <w:ind w:left="57" w:right="57"/>
              <w:jc w:val="distribute"/>
              <w:textAlignment w:val="center"/>
              <w:rPr>
                <w:rFonts w:ascii="標楷體" w:eastAsia="標楷體" w:hAnsi="標楷體" w:cs="Times New Roman"/>
                <w:spacing w:val="-18"/>
                <w:kern w:val="16"/>
                <w:sz w:val="20"/>
                <w:szCs w:val="20"/>
              </w:rPr>
            </w:pPr>
            <w:r>
              <w:rPr>
                <w:rFonts w:ascii="標楷體" w:eastAsia="標楷體" w:hAnsi="標楷體" w:cs="Times New Roman" w:hint="eastAsia"/>
                <w:spacing w:val="-18"/>
                <w:kern w:val="16"/>
                <w:sz w:val="20"/>
                <w:szCs w:val="20"/>
              </w:rPr>
              <w:t>核定計畫項數</w:t>
            </w:r>
          </w:p>
        </w:tc>
        <w:tc>
          <w:tcPr>
            <w:tcW w:w="947"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C92B84" w:rsidRDefault="00C92B84" w:rsidP="00C92B84">
            <w:pPr>
              <w:overflowPunct w:val="0"/>
              <w:topLinePunct/>
              <w:spacing w:line="280" w:lineRule="exact"/>
              <w:ind w:left="57" w:right="57"/>
              <w:jc w:val="distribute"/>
              <w:textAlignment w:val="center"/>
              <w:rPr>
                <w:rFonts w:ascii="標楷體" w:eastAsia="標楷體" w:hAnsi="標楷體" w:cs="Times New Roman"/>
                <w:spacing w:val="-18"/>
                <w:kern w:val="16"/>
                <w:sz w:val="20"/>
                <w:szCs w:val="20"/>
              </w:rPr>
            </w:pPr>
            <w:r>
              <w:rPr>
                <w:rFonts w:ascii="標楷體" w:eastAsia="標楷體" w:hAnsi="標楷體" w:cs="Times New Roman" w:hint="eastAsia"/>
                <w:spacing w:val="-18"/>
                <w:kern w:val="16"/>
                <w:sz w:val="20"/>
                <w:szCs w:val="20"/>
              </w:rPr>
              <w:t>未執行</w:t>
            </w:r>
          </w:p>
          <w:p w:rsidR="00C92B84" w:rsidRDefault="00C92B84" w:rsidP="00C92B84">
            <w:pPr>
              <w:overflowPunct w:val="0"/>
              <w:topLinePunct/>
              <w:spacing w:line="280" w:lineRule="exact"/>
              <w:ind w:left="57" w:right="57"/>
              <w:jc w:val="distribute"/>
              <w:textAlignment w:val="center"/>
              <w:rPr>
                <w:rFonts w:ascii="標楷體" w:eastAsia="標楷體" w:hAnsi="標楷體" w:cs="Times New Roman"/>
                <w:spacing w:val="-18"/>
                <w:kern w:val="16"/>
                <w:sz w:val="20"/>
                <w:szCs w:val="20"/>
              </w:rPr>
            </w:pPr>
            <w:r>
              <w:rPr>
                <w:rFonts w:ascii="標楷體" w:eastAsia="標楷體" w:hAnsi="標楷體" w:cs="Times New Roman" w:hint="eastAsia"/>
                <w:spacing w:val="-18"/>
                <w:kern w:val="16"/>
                <w:sz w:val="20"/>
                <w:szCs w:val="20"/>
              </w:rPr>
              <w:t>計畫項數</w:t>
            </w:r>
          </w:p>
        </w:tc>
        <w:tc>
          <w:tcPr>
            <w:tcW w:w="947"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C92B84" w:rsidRDefault="00C92B84" w:rsidP="00C92B84">
            <w:pPr>
              <w:overflowPunct w:val="0"/>
              <w:topLinePunct/>
              <w:spacing w:line="280" w:lineRule="exact"/>
              <w:ind w:left="57" w:right="57"/>
              <w:jc w:val="distribute"/>
              <w:textAlignment w:val="center"/>
              <w:rPr>
                <w:rFonts w:ascii="標楷體" w:eastAsia="標楷體" w:hAnsi="標楷體" w:cs="Times New Roman"/>
                <w:spacing w:val="-18"/>
                <w:kern w:val="16"/>
                <w:sz w:val="20"/>
                <w:szCs w:val="20"/>
              </w:rPr>
            </w:pPr>
            <w:r>
              <w:rPr>
                <w:rFonts w:ascii="標楷體" w:eastAsia="標楷體" w:hAnsi="標楷體" w:cs="Times New Roman" w:hint="eastAsia"/>
                <w:spacing w:val="-18"/>
                <w:kern w:val="16"/>
                <w:sz w:val="20"/>
                <w:szCs w:val="20"/>
              </w:rPr>
              <w:t>已完成</w:t>
            </w:r>
          </w:p>
          <w:p w:rsidR="00C92B84" w:rsidRDefault="00C92B84" w:rsidP="00C92B84">
            <w:pPr>
              <w:overflowPunct w:val="0"/>
              <w:topLinePunct/>
              <w:spacing w:line="280" w:lineRule="exact"/>
              <w:ind w:left="57" w:right="57"/>
              <w:jc w:val="distribute"/>
              <w:textAlignment w:val="center"/>
              <w:rPr>
                <w:rFonts w:ascii="標楷體" w:eastAsia="標楷體" w:hAnsi="標楷體" w:cs="Times New Roman"/>
                <w:spacing w:val="-18"/>
                <w:kern w:val="16"/>
                <w:sz w:val="20"/>
                <w:szCs w:val="20"/>
              </w:rPr>
            </w:pPr>
            <w:r>
              <w:rPr>
                <w:rFonts w:ascii="標楷體" w:eastAsia="標楷體" w:hAnsi="標楷體" w:cs="Times New Roman" w:hint="eastAsia"/>
                <w:spacing w:val="-18"/>
                <w:kern w:val="16"/>
                <w:sz w:val="20"/>
                <w:szCs w:val="20"/>
              </w:rPr>
              <w:t>計畫項數</w:t>
            </w:r>
          </w:p>
        </w:tc>
        <w:tc>
          <w:tcPr>
            <w:tcW w:w="947"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C92B84" w:rsidRDefault="00C92B84" w:rsidP="00C92B84">
            <w:pPr>
              <w:overflowPunct w:val="0"/>
              <w:topLinePunct/>
              <w:spacing w:line="280" w:lineRule="exact"/>
              <w:ind w:left="17" w:right="57" w:hangingChars="11" w:hanging="17"/>
              <w:jc w:val="distribute"/>
              <w:textAlignment w:val="center"/>
              <w:rPr>
                <w:rFonts w:ascii="標楷體" w:eastAsia="標楷體" w:hAnsi="標楷體" w:cs="Times New Roman"/>
                <w:spacing w:val="-24"/>
                <w:kern w:val="0"/>
                <w:sz w:val="20"/>
                <w:szCs w:val="20"/>
              </w:rPr>
            </w:pPr>
            <w:r>
              <w:rPr>
                <w:rFonts w:ascii="標楷體" w:eastAsia="標楷體" w:hAnsi="標楷體" w:cs="Times New Roman" w:hint="eastAsia"/>
                <w:spacing w:val="-24"/>
                <w:kern w:val="0"/>
                <w:sz w:val="20"/>
                <w:szCs w:val="20"/>
              </w:rPr>
              <w:t>尚待繼續執</w:t>
            </w:r>
          </w:p>
          <w:p w:rsidR="00C92B84" w:rsidRDefault="00C92B84" w:rsidP="00C92B84">
            <w:pPr>
              <w:overflowPunct w:val="0"/>
              <w:topLinePunct/>
              <w:spacing w:line="280" w:lineRule="exact"/>
              <w:ind w:left="17" w:right="57" w:hangingChars="11" w:hanging="17"/>
              <w:jc w:val="distribute"/>
              <w:textAlignment w:val="center"/>
              <w:rPr>
                <w:rFonts w:ascii="標楷體" w:eastAsia="標楷體" w:hAnsi="標楷體" w:cs="Times New Roman"/>
                <w:spacing w:val="-18"/>
                <w:kern w:val="16"/>
                <w:sz w:val="20"/>
                <w:szCs w:val="20"/>
              </w:rPr>
            </w:pPr>
            <w:r>
              <w:rPr>
                <w:rFonts w:ascii="標楷體" w:eastAsia="標楷體" w:hAnsi="標楷體" w:cs="Times New Roman" w:hint="eastAsia"/>
                <w:spacing w:val="-24"/>
                <w:kern w:val="0"/>
                <w:sz w:val="20"/>
                <w:szCs w:val="20"/>
              </w:rPr>
              <w:t>行計畫</w:t>
            </w:r>
            <w:r w:rsidRPr="00C92B84">
              <w:rPr>
                <w:rFonts w:ascii="標楷體" w:eastAsia="標楷體" w:hAnsi="標楷體" w:cs="Times New Roman" w:hint="eastAsia"/>
                <w:spacing w:val="-24"/>
                <w:kern w:val="0"/>
                <w:sz w:val="20"/>
                <w:szCs w:val="20"/>
              </w:rPr>
              <w:t>項數</w:t>
            </w:r>
          </w:p>
        </w:tc>
      </w:tr>
      <w:tr w:rsidR="00C92B84" w:rsidTr="00C92B84">
        <w:trPr>
          <w:trHeight w:val="357"/>
        </w:trPr>
        <w:tc>
          <w:tcPr>
            <w:tcW w:w="1446" w:type="dxa"/>
            <w:tcBorders>
              <w:top w:val="single" w:sz="4" w:space="0" w:color="auto"/>
              <w:left w:val="single" w:sz="4" w:space="0" w:color="auto"/>
              <w:bottom w:val="nil"/>
              <w:right w:val="single" w:sz="4" w:space="0" w:color="auto"/>
            </w:tcBorders>
            <w:vAlign w:val="center"/>
            <w:hideMark/>
          </w:tcPr>
          <w:p w:rsidR="00C92B84" w:rsidRDefault="00C92B84" w:rsidP="00C92B84">
            <w:pPr>
              <w:overflowPunct w:val="0"/>
              <w:topLinePunct/>
              <w:snapToGrid w:val="0"/>
              <w:spacing w:line="240" w:lineRule="exact"/>
              <w:ind w:left="102" w:right="102"/>
              <w:jc w:val="distribute"/>
              <w:textAlignment w:val="center"/>
              <w:rPr>
                <w:rFonts w:ascii="標楷體" w:eastAsia="標楷體" w:hAnsi="標楷體" w:cs="Times New Roman"/>
                <w:b/>
                <w:spacing w:val="-20"/>
                <w:kern w:val="16"/>
                <w:sz w:val="20"/>
                <w:szCs w:val="20"/>
              </w:rPr>
            </w:pPr>
            <w:r>
              <w:rPr>
                <w:rFonts w:ascii="標楷體" w:eastAsia="標楷體" w:hAnsi="標楷體" w:cs="Times New Roman" w:hint="eastAsia"/>
                <w:b/>
                <w:noProof/>
                <w:spacing w:val="-20"/>
                <w:kern w:val="16"/>
                <w:sz w:val="20"/>
                <w:szCs w:val="20"/>
              </w:rPr>
              <w:t>合計</w:t>
            </w:r>
          </w:p>
        </w:tc>
        <w:tc>
          <w:tcPr>
            <w:tcW w:w="946" w:type="dxa"/>
            <w:tcBorders>
              <w:top w:val="single" w:sz="4" w:space="0" w:color="auto"/>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b/>
                <w:sz w:val="20"/>
                <w:szCs w:val="20"/>
              </w:rPr>
            </w:pPr>
            <w:r w:rsidRPr="00692803">
              <w:rPr>
                <w:rFonts w:ascii="標楷體" w:eastAsia="標楷體" w:hAnsi="標楷體" w:hint="eastAsia"/>
                <w:b/>
                <w:noProof/>
                <w:sz w:val="20"/>
                <w:szCs w:val="20"/>
              </w:rPr>
              <w:t>21</w:t>
            </w:r>
          </w:p>
        </w:tc>
        <w:tc>
          <w:tcPr>
            <w:tcW w:w="947" w:type="dxa"/>
            <w:tcBorders>
              <w:top w:val="single" w:sz="4" w:space="0" w:color="auto"/>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b/>
                <w:sz w:val="20"/>
                <w:szCs w:val="20"/>
              </w:rPr>
            </w:pPr>
            <w:r w:rsidRPr="00692803">
              <w:rPr>
                <w:rFonts w:ascii="標楷體" w:eastAsia="標楷體" w:hAnsi="標楷體" w:hint="eastAsia"/>
                <w:b/>
                <w:noProof/>
                <w:sz w:val="20"/>
                <w:szCs w:val="20"/>
              </w:rPr>
              <w:t>301</w:t>
            </w:r>
          </w:p>
        </w:tc>
        <w:tc>
          <w:tcPr>
            <w:tcW w:w="947" w:type="dxa"/>
            <w:tcBorders>
              <w:top w:val="single" w:sz="4" w:space="0" w:color="auto"/>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b/>
                <w:sz w:val="20"/>
                <w:szCs w:val="20"/>
              </w:rPr>
            </w:pPr>
            <w:r w:rsidRPr="00692803">
              <w:rPr>
                <w:rFonts w:ascii="標楷體" w:eastAsia="標楷體" w:hAnsi="標楷體" w:cs="新細明體" w:hint="eastAsia"/>
                <w:color w:val="000000" w:themeColor="text1"/>
                <w:kern w:val="0"/>
                <w:sz w:val="20"/>
                <w:szCs w:val="20"/>
              </w:rPr>
              <w:t>－</w:t>
            </w:r>
          </w:p>
        </w:tc>
        <w:tc>
          <w:tcPr>
            <w:tcW w:w="947" w:type="dxa"/>
            <w:tcBorders>
              <w:top w:val="single" w:sz="4" w:space="0" w:color="auto"/>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b/>
                <w:sz w:val="20"/>
                <w:szCs w:val="20"/>
              </w:rPr>
            </w:pPr>
            <w:r w:rsidRPr="00692803">
              <w:rPr>
                <w:rFonts w:ascii="標楷體" w:eastAsia="標楷體" w:hAnsi="標楷體" w:hint="eastAsia"/>
                <w:b/>
                <w:noProof/>
                <w:sz w:val="20"/>
                <w:szCs w:val="20"/>
              </w:rPr>
              <w:t>168</w:t>
            </w:r>
          </w:p>
        </w:tc>
        <w:tc>
          <w:tcPr>
            <w:tcW w:w="947" w:type="dxa"/>
            <w:tcBorders>
              <w:top w:val="single" w:sz="4" w:space="0" w:color="auto"/>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b/>
                <w:sz w:val="20"/>
                <w:szCs w:val="20"/>
              </w:rPr>
            </w:pPr>
            <w:r w:rsidRPr="00692803">
              <w:rPr>
                <w:rFonts w:ascii="標楷體" w:eastAsia="標楷體" w:hAnsi="標楷體" w:hint="eastAsia"/>
                <w:b/>
                <w:noProof/>
                <w:sz w:val="20"/>
                <w:szCs w:val="20"/>
              </w:rPr>
              <w:t>133</w:t>
            </w:r>
          </w:p>
        </w:tc>
      </w:tr>
      <w:tr w:rsidR="00C92B84" w:rsidTr="00C92B84">
        <w:trPr>
          <w:trHeight w:val="357"/>
        </w:trPr>
        <w:tc>
          <w:tcPr>
            <w:tcW w:w="1446" w:type="dxa"/>
            <w:tcBorders>
              <w:top w:val="nil"/>
              <w:left w:val="single" w:sz="4" w:space="0" w:color="auto"/>
              <w:bottom w:val="nil"/>
              <w:right w:val="single" w:sz="4" w:space="0" w:color="auto"/>
            </w:tcBorders>
            <w:shd w:val="clear" w:color="auto" w:fill="DAEEF3" w:themeFill="accent5" w:themeFillTint="33"/>
            <w:vAlign w:val="center"/>
            <w:hideMark/>
          </w:tcPr>
          <w:p w:rsidR="00C92B84" w:rsidRDefault="00C92B84" w:rsidP="00C92B84">
            <w:pPr>
              <w:overflowPunct w:val="0"/>
              <w:topLinePunct/>
              <w:snapToGrid w:val="0"/>
              <w:spacing w:line="240" w:lineRule="exact"/>
              <w:ind w:left="102" w:right="102"/>
              <w:jc w:val="distribute"/>
              <w:textAlignment w:val="center"/>
              <w:rPr>
                <w:rFonts w:ascii="標楷體" w:eastAsia="標楷體" w:hAnsi="標楷體" w:cs="Times New Roman"/>
                <w:spacing w:val="-20"/>
                <w:kern w:val="16"/>
                <w:sz w:val="20"/>
                <w:szCs w:val="20"/>
              </w:rPr>
            </w:pPr>
            <w:r>
              <w:rPr>
                <w:rFonts w:ascii="標楷體" w:eastAsia="標楷體" w:hAnsi="標楷體" w:cs="Times New Roman" w:hint="eastAsia"/>
                <w:noProof/>
                <w:spacing w:val="-20"/>
                <w:kern w:val="16"/>
                <w:sz w:val="20"/>
                <w:szCs w:val="20"/>
              </w:rPr>
              <w:t>縣議會</w:t>
            </w:r>
          </w:p>
        </w:tc>
        <w:tc>
          <w:tcPr>
            <w:tcW w:w="946"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1</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7</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cs="新細明體" w:hint="eastAsia"/>
                <w:color w:val="000000" w:themeColor="text1"/>
                <w:kern w:val="0"/>
                <w:sz w:val="20"/>
                <w:szCs w:val="20"/>
              </w:rPr>
              <w:t>－</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6</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1</w:t>
            </w:r>
          </w:p>
        </w:tc>
      </w:tr>
      <w:tr w:rsidR="00C92B84" w:rsidTr="00C92B84">
        <w:trPr>
          <w:trHeight w:val="357"/>
        </w:trPr>
        <w:tc>
          <w:tcPr>
            <w:tcW w:w="1446" w:type="dxa"/>
            <w:tcBorders>
              <w:top w:val="nil"/>
              <w:left w:val="single" w:sz="4" w:space="0" w:color="auto"/>
              <w:bottom w:val="nil"/>
              <w:right w:val="single" w:sz="4" w:space="0" w:color="auto"/>
            </w:tcBorders>
            <w:vAlign w:val="center"/>
            <w:hideMark/>
          </w:tcPr>
          <w:p w:rsidR="00C92B84" w:rsidRDefault="00C92B84" w:rsidP="00C92B84">
            <w:pPr>
              <w:overflowPunct w:val="0"/>
              <w:topLinePunct/>
              <w:snapToGrid w:val="0"/>
              <w:spacing w:line="240" w:lineRule="exact"/>
              <w:ind w:left="102" w:right="102"/>
              <w:jc w:val="distribute"/>
              <w:textAlignment w:val="center"/>
              <w:rPr>
                <w:rFonts w:ascii="標楷體" w:eastAsia="標楷體" w:hAnsi="標楷體" w:cs="Times New Roman"/>
                <w:noProof/>
                <w:spacing w:val="-20"/>
                <w:kern w:val="16"/>
                <w:sz w:val="20"/>
                <w:szCs w:val="20"/>
              </w:rPr>
            </w:pPr>
            <w:r>
              <w:rPr>
                <w:rFonts w:ascii="標楷體" w:eastAsia="標楷體" w:hAnsi="標楷體" w:cs="Times New Roman" w:hint="eastAsia"/>
                <w:noProof/>
                <w:spacing w:val="-20"/>
                <w:kern w:val="16"/>
                <w:sz w:val="20"/>
                <w:szCs w:val="20"/>
              </w:rPr>
              <w:t>縣政府</w:t>
            </w:r>
          </w:p>
        </w:tc>
        <w:tc>
          <w:tcPr>
            <w:tcW w:w="946"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1</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126</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cs="新細明體" w:hint="eastAsia"/>
                <w:color w:val="000000" w:themeColor="text1"/>
                <w:kern w:val="0"/>
                <w:sz w:val="20"/>
                <w:szCs w:val="20"/>
              </w:rPr>
              <w:t>－</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56</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70</w:t>
            </w:r>
          </w:p>
        </w:tc>
      </w:tr>
      <w:tr w:rsidR="00C92B84" w:rsidTr="00C92B84">
        <w:trPr>
          <w:trHeight w:val="357"/>
        </w:trPr>
        <w:tc>
          <w:tcPr>
            <w:tcW w:w="1446" w:type="dxa"/>
            <w:tcBorders>
              <w:top w:val="nil"/>
              <w:left w:val="single" w:sz="4" w:space="0" w:color="auto"/>
              <w:bottom w:val="nil"/>
              <w:right w:val="single" w:sz="4" w:space="0" w:color="auto"/>
            </w:tcBorders>
            <w:shd w:val="clear" w:color="auto" w:fill="DAEEF3" w:themeFill="accent5" w:themeFillTint="33"/>
            <w:vAlign w:val="center"/>
            <w:hideMark/>
          </w:tcPr>
          <w:p w:rsidR="00C92B84" w:rsidRDefault="00C92B84" w:rsidP="00C92B84">
            <w:pPr>
              <w:overflowPunct w:val="0"/>
              <w:topLinePunct/>
              <w:snapToGrid w:val="0"/>
              <w:spacing w:line="240" w:lineRule="exact"/>
              <w:ind w:left="102" w:right="102"/>
              <w:jc w:val="distribute"/>
              <w:textAlignment w:val="center"/>
              <w:rPr>
                <w:rFonts w:ascii="標楷體" w:eastAsia="標楷體" w:hAnsi="標楷體" w:cs="Times New Roman"/>
                <w:noProof/>
                <w:spacing w:val="-20"/>
                <w:kern w:val="16"/>
                <w:sz w:val="20"/>
                <w:szCs w:val="20"/>
              </w:rPr>
            </w:pPr>
            <w:r>
              <w:rPr>
                <w:rFonts w:ascii="標楷體" w:eastAsia="標楷體" w:hAnsi="標楷體" w:cs="Times New Roman" w:hint="eastAsia"/>
                <w:noProof/>
                <w:spacing w:val="-20"/>
                <w:kern w:val="16"/>
                <w:sz w:val="20"/>
                <w:szCs w:val="20"/>
              </w:rPr>
              <w:t>民政處</w:t>
            </w:r>
          </w:p>
        </w:tc>
        <w:tc>
          <w:tcPr>
            <w:tcW w:w="946"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4</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8</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cs="新細明體" w:hint="eastAsia"/>
                <w:color w:val="000000" w:themeColor="text1"/>
                <w:kern w:val="0"/>
                <w:sz w:val="20"/>
                <w:szCs w:val="20"/>
              </w:rPr>
              <w:t>－</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8</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cs="新細明體" w:hint="eastAsia"/>
                <w:color w:val="000000" w:themeColor="text1"/>
                <w:kern w:val="0"/>
                <w:sz w:val="20"/>
                <w:szCs w:val="20"/>
              </w:rPr>
              <w:t>－</w:t>
            </w:r>
          </w:p>
        </w:tc>
      </w:tr>
      <w:tr w:rsidR="00C92B84" w:rsidTr="00C92B84">
        <w:trPr>
          <w:trHeight w:val="357"/>
        </w:trPr>
        <w:tc>
          <w:tcPr>
            <w:tcW w:w="1446" w:type="dxa"/>
            <w:tcBorders>
              <w:top w:val="nil"/>
              <w:left w:val="single" w:sz="4" w:space="0" w:color="auto"/>
              <w:bottom w:val="nil"/>
              <w:right w:val="single" w:sz="4" w:space="0" w:color="auto"/>
            </w:tcBorders>
            <w:vAlign w:val="center"/>
            <w:hideMark/>
          </w:tcPr>
          <w:p w:rsidR="00C92B84" w:rsidRDefault="00C92B84" w:rsidP="00C92B84">
            <w:pPr>
              <w:overflowPunct w:val="0"/>
              <w:topLinePunct/>
              <w:snapToGrid w:val="0"/>
              <w:spacing w:line="240" w:lineRule="exact"/>
              <w:ind w:left="102" w:right="102"/>
              <w:jc w:val="distribute"/>
              <w:textAlignment w:val="center"/>
              <w:rPr>
                <w:rFonts w:ascii="標楷體" w:eastAsia="標楷體" w:hAnsi="標楷體" w:cs="Times New Roman"/>
                <w:noProof/>
                <w:spacing w:val="-20"/>
                <w:kern w:val="16"/>
                <w:sz w:val="20"/>
                <w:szCs w:val="20"/>
              </w:rPr>
            </w:pPr>
            <w:r>
              <w:rPr>
                <w:rFonts w:ascii="標楷體" w:eastAsia="標楷體" w:hAnsi="標楷體" w:cs="Times New Roman" w:hint="eastAsia"/>
                <w:noProof/>
                <w:spacing w:val="-20"/>
                <w:kern w:val="16"/>
                <w:sz w:val="20"/>
                <w:szCs w:val="20"/>
              </w:rPr>
              <w:t>地政處</w:t>
            </w:r>
          </w:p>
        </w:tc>
        <w:tc>
          <w:tcPr>
            <w:tcW w:w="946"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4</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32</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cs="新細明體" w:hint="eastAsia"/>
                <w:color w:val="000000" w:themeColor="text1"/>
                <w:kern w:val="0"/>
                <w:sz w:val="20"/>
                <w:szCs w:val="20"/>
              </w:rPr>
              <w:t>－</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32</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cs="新細明體" w:hint="eastAsia"/>
                <w:color w:val="000000" w:themeColor="text1"/>
                <w:kern w:val="0"/>
                <w:sz w:val="20"/>
                <w:szCs w:val="20"/>
              </w:rPr>
              <w:t>－</w:t>
            </w:r>
          </w:p>
        </w:tc>
      </w:tr>
      <w:tr w:rsidR="00C92B84" w:rsidTr="00C92B84">
        <w:trPr>
          <w:trHeight w:val="357"/>
        </w:trPr>
        <w:tc>
          <w:tcPr>
            <w:tcW w:w="1446" w:type="dxa"/>
            <w:tcBorders>
              <w:top w:val="nil"/>
              <w:left w:val="single" w:sz="4" w:space="0" w:color="auto"/>
              <w:bottom w:val="nil"/>
              <w:right w:val="single" w:sz="4" w:space="0" w:color="auto"/>
            </w:tcBorders>
            <w:shd w:val="clear" w:color="auto" w:fill="DAEEF3" w:themeFill="accent5" w:themeFillTint="33"/>
            <w:vAlign w:val="center"/>
            <w:hideMark/>
          </w:tcPr>
          <w:p w:rsidR="00C92B84" w:rsidRDefault="00C92B84" w:rsidP="00C92B84">
            <w:pPr>
              <w:overflowPunct w:val="0"/>
              <w:topLinePunct/>
              <w:snapToGrid w:val="0"/>
              <w:spacing w:line="240" w:lineRule="exact"/>
              <w:ind w:left="102" w:right="102"/>
              <w:jc w:val="distribute"/>
              <w:textAlignment w:val="center"/>
              <w:rPr>
                <w:rFonts w:ascii="標楷體" w:eastAsia="標楷體" w:hAnsi="標楷體" w:cs="Times New Roman"/>
                <w:noProof/>
                <w:spacing w:val="-20"/>
                <w:kern w:val="16"/>
                <w:sz w:val="20"/>
                <w:szCs w:val="20"/>
              </w:rPr>
            </w:pPr>
            <w:r>
              <w:rPr>
                <w:rFonts w:ascii="標楷體" w:eastAsia="標楷體" w:hAnsi="標楷體" w:cs="Times New Roman" w:hint="eastAsia"/>
                <w:noProof/>
                <w:spacing w:val="-20"/>
                <w:kern w:val="16"/>
                <w:sz w:val="20"/>
                <w:szCs w:val="20"/>
              </w:rPr>
              <w:t>消防局</w:t>
            </w:r>
          </w:p>
        </w:tc>
        <w:tc>
          <w:tcPr>
            <w:tcW w:w="946"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1</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10</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cs="新細明體" w:hint="eastAsia"/>
                <w:color w:val="000000" w:themeColor="text1"/>
                <w:kern w:val="0"/>
                <w:sz w:val="20"/>
                <w:szCs w:val="20"/>
              </w:rPr>
              <w:t>－</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5</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5</w:t>
            </w:r>
          </w:p>
        </w:tc>
      </w:tr>
      <w:tr w:rsidR="00C92B84" w:rsidTr="00C92B84">
        <w:trPr>
          <w:trHeight w:val="357"/>
        </w:trPr>
        <w:tc>
          <w:tcPr>
            <w:tcW w:w="1446" w:type="dxa"/>
            <w:tcBorders>
              <w:top w:val="nil"/>
              <w:left w:val="single" w:sz="4" w:space="0" w:color="auto"/>
              <w:bottom w:val="nil"/>
              <w:right w:val="single" w:sz="4" w:space="0" w:color="auto"/>
            </w:tcBorders>
            <w:vAlign w:val="center"/>
            <w:hideMark/>
          </w:tcPr>
          <w:p w:rsidR="00C92B84" w:rsidRDefault="00C92B84" w:rsidP="00C92B84">
            <w:pPr>
              <w:overflowPunct w:val="0"/>
              <w:topLinePunct/>
              <w:snapToGrid w:val="0"/>
              <w:spacing w:line="240" w:lineRule="exact"/>
              <w:ind w:left="102" w:right="102"/>
              <w:jc w:val="distribute"/>
              <w:textAlignment w:val="center"/>
              <w:rPr>
                <w:rFonts w:ascii="標楷體" w:eastAsia="標楷體" w:hAnsi="標楷體" w:cs="Times New Roman"/>
                <w:noProof/>
                <w:spacing w:val="-20"/>
                <w:kern w:val="16"/>
                <w:sz w:val="20"/>
                <w:szCs w:val="20"/>
              </w:rPr>
            </w:pPr>
            <w:r>
              <w:rPr>
                <w:rFonts w:ascii="標楷體" w:eastAsia="標楷體" w:hAnsi="標楷體" w:cs="Times New Roman" w:hint="eastAsia"/>
                <w:noProof/>
                <w:spacing w:val="-20"/>
                <w:kern w:val="16"/>
                <w:sz w:val="20"/>
                <w:szCs w:val="20"/>
              </w:rPr>
              <w:t>農業處</w:t>
            </w:r>
          </w:p>
        </w:tc>
        <w:tc>
          <w:tcPr>
            <w:tcW w:w="946"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1</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7</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cs="新細明體" w:hint="eastAsia"/>
                <w:color w:val="000000" w:themeColor="text1"/>
                <w:kern w:val="0"/>
                <w:sz w:val="20"/>
                <w:szCs w:val="20"/>
              </w:rPr>
              <w:t>－</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5</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2</w:t>
            </w:r>
          </w:p>
        </w:tc>
      </w:tr>
      <w:tr w:rsidR="00C92B84" w:rsidTr="00C92B84">
        <w:trPr>
          <w:trHeight w:val="357"/>
        </w:trPr>
        <w:tc>
          <w:tcPr>
            <w:tcW w:w="1446" w:type="dxa"/>
            <w:tcBorders>
              <w:top w:val="nil"/>
              <w:left w:val="single" w:sz="4" w:space="0" w:color="auto"/>
              <w:bottom w:val="nil"/>
              <w:right w:val="single" w:sz="4" w:space="0" w:color="auto"/>
            </w:tcBorders>
            <w:shd w:val="clear" w:color="auto" w:fill="DAEEF3" w:themeFill="accent5" w:themeFillTint="33"/>
            <w:vAlign w:val="center"/>
            <w:hideMark/>
          </w:tcPr>
          <w:p w:rsidR="00C92B84" w:rsidRDefault="00C92B84" w:rsidP="00C92B84">
            <w:pPr>
              <w:overflowPunct w:val="0"/>
              <w:topLinePunct/>
              <w:snapToGrid w:val="0"/>
              <w:spacing w:line="240" w:lineRule="exact"/>
              <w:ind w:left="102" w:right="102"/>
              <w:jc w:val="distribute"/>
              <w:textAlignment w:val="center"/>
              <w:rPr>
                <w:rFonts w:ascii="標楷體" w:eastAsia="標楷體" w:hAnsi="標楷體" w:cs="Times New Roman"/>
                <w:noProof/>
                <w:spacing w:val="-20"/>
                <w:kern w:val="16"/>
                <w:sz w:val="20"/>
                <w:szCs w:val="20"/>
              </w:rPr>
            </w:pPr>
            <w:r>
              <w:rPr>
                <w:rFonts w:ascii="標楷體" w:eastAsia="標楷體" w:hAnsi="標楷體" w:cs="Times New Roman" w:hint="eastAsia"/>
                <w:noProof/>
                <w:spacing w:val="-20"/>
                <w:kern w:val="16"/>
                <w:sz w:val="20"/>
                <w:szCs w:val="20"/>
              </w:rPr>
              <w:t>衛生局</w:t>
            </w:r>
          </w:p>
        </w:tc>
        <w:tc>
          <w:tcPr>
            <w:tcW w:w="946"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2</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16</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cs="新細明體" w:hint="eastAsia"/>
                <w:color w:val="000000" w:themeColor="text1"/>
                <w:kern w:val="0"/>
                <w:sz w:val="20"/>
                <w:szCs w:val="20"/>
              </w:rPr>
              <w:t>－</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4</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12</w:t>
            </w:r>
          </w:p>
        </w:tc>
      </w:tr>
      <w:tr w:rsidR="00C92B84" w:rsidTr="00C92B84">
        <w:trPr>
          <w:trHeight w:val="357"/>
        </w:trPr>
        <w:tc>
          <w:tcPr>
            <w:tcW w:w="1446" w:type="dxa"/>
            <w:tcBorders>
              <w:top w:val="nil"/>
              <w:left w:val="single" w:sz="4" w:space="0" w:color="auto"/>
              <w:bottom w:val="nil"/>
              <w:right w:val="single" w:sz="4" w:space="0" w:color="auto"/>
            </w:tcBorders>
            <w:vAlign w:val="center"/>
            <w:hideMark/>
          </w:tcPr>
          <w:p w:rsidR="00C92B84" w:rsidRDefault="00C92B84" w:rsidP="00C92B84">
            <w:pPr>
              <w:overflowPunct w:val="0"/>
              <w:topLinePunct/>
              <w:snapToGrid w:val="0"/>
              <w:spacing w:line="240" w:lineRule="exact"/>
              <w:ind w:left="102" w:right="102"/>
              <w:jc w:val="distribute"/>
              <w:textAlignment w:val="center"/>
              <w:rPr>
                <w:rFonts w:ascii="標楷體" w:eastAsia="標楷體" w:hAnsi="標楷體" w:cs="Times New Roman"/>
                <w:noProof/>
                <w:spacing w:val="-20"/>
                <w:kern w:val="16"/>
                <w:sz w:val="20"/>
                <w:szCs w:val="20"/>
              </w:rPr>
            </w:pPr>
            <w:r>
              <w:rPr>
                <w:rFonts w:ascii="標楷體" w:eastAsia="標楷體" w:hAnsi="標楷體" w:cs="Times New Roman" w:hint="eastAsia"/>
                <w:noProof/>
                <w:spacing w:val="-20"/>
                <w:kern w:val="16"/>
                <w:sz w:val="20"/>
                <w:szCs w:val="20"/>
              </w:rPr>
              <w:t>環境保護局</w:t>
            </w:r>
          </w:p>
        </w:tc>
        <w:tc>
          <w:tcPr>
            <w:tcW w:w="946"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1</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8</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cs="新細明體" w:hint="eastAsia"/>
                <w:color w:val="000000" w:themeColor="text1"/>
                <w:kern w:val="0"/>
                <w:sz w:val="20"/>
                <w:szCs w:val="20"/>
              </w:rPr>
              <w:t>－</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3</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5</w:t>
            </w:r>
          </w:p>
        </w:tc>
      </w:tr>
      <w:tr w:rsidR="00C92B84" w:rsidTr="00C92B84">
        <w:trPr>
          <w:trHeight w:val="357"/>
        </w:trPr>
        <w:tc>
          <w:tcPr>
            <w:tcW w:w="1446" w:type="dxa"/>
            <w:tcBorders>
              <w:top w:val="nil"/>
              <w:left w:val="single" w:sz="4" w:space="0" w:color="auto"/>
              <w:bottom w:val="nil"/>
              <w:right w:val="single" w:sz="4" w:space="0" w:color="auto"/>
            </w:tcBorders>
            <w:shd w:val="clear" w:color="auto" w:fill="DAEEF3" w:themeFill="accent5" w:themeFillTint="33"/>
            <w:vAlign w:val="center"/>
            <w:hideMark/>
          </w:tcPr>
          <w:p w:rsidR="00C92B84" w:rsidRDefault="00C92B84" w:rsidP="00C92B84">
            <w:pPr>
              <w:overflowPunct w:val="0"/>
              <w:topLinePunct/>
              <w:snapToGrid w:val="0"/>
              <w:spacing w:line="240" w:lineRule="exact"/>
              <w:ind w:left="102" w:right="102"/>
              <w:jc w:val="distribute"/>
              <w:textAlignment w:val="center"/>
              <w:rPr>
                <w:rFonts w:ascii="標楷體" w:eastAsia="標楷體" w:hAnsi="標楷體" w:cs="Times New Roman"/>
                <w:noProof/>
                <w:spacing w:val="-20"/>
                <w:kern w:val="16"/>
                <w:sz w:val="20"/>
                <w:szCs w:val="20"/>
              </w:rPr>
            </w:pPr>
            <w:r>
              <w:rPr>
                <w:rFonts w:ascii="標楷體" w:eastAsia="標楷體" w:hAnsi="標楷體" w:cs="Times New Roman" w:hint="eastAsia"/>
                <w:noProof/>
                <w:spacing w:val="-20"/>
                <w:kern w:val="16"/>
                <w:sz w:val="20"/>
                <w:szCs w:val="20"/>
              </w:rPr>
              <w:t>警察局</w:t>
            </w:r>
          </w:p>
        </w:tc>
        <w:tc>
          <w:tcPr>
            <w:tcW w:w="946"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1</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23</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cs="新細明體" w:hint="eastAsia"/>
                <w:color w:val="000000" w:themeColor="text1"/>
                <w:kern w:val="0"/>
                <w:sz w:val="20"/>
                <w:szCs w:val="20"/>
              </w:rPr>
              <w:t>－</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17</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6</w:t>
            </w:r>
          </w:p>
        </w:tc>
      </w:tr>
      <w:tr w:rsidR="00C92B84" w:rsidTr="00C92B84">
        <w:trPr>
          <w:trHeight w:val="357"/>
        </w:trPr>
        <w:tc>
          <w:tcPr>
            <w:tcW w:w="1446" w:type="dxa"/>
            <w:tcBorders>
              <w:top w:val="nil"/>
              <w:left w:val="single" w:sz="4" w:space="0" w:color="auto"/>
              <w:bottom w:val="nil"/>
              <w:right w:val="single" w:sz="4" w:space="0" w:color="auto"/>
            </w:tcBorders>
            <w:vAlign w:val="center"/>
            <w:hideMark/>
          </w:tcPr>
          <w:p w:rsidR="00C92B84" w:rsidRDefault="00C92B84" w:rsidP="00C92B84">
            <w:pPr>
              <w:overflowPunct w:val="0"/>
              <w:topLinePunct/>
              <w:snapToGrid w:val="0"/>
              <w:spacing w:line="240" w:lineRule="exact"/>
              <w:ind w:left="102" w:right="102"/>
              <w:jc w:val="distribute"/>
              <w:textAlignment w:val="center"/>
              <w:rPr>
                <w:rFonts w:ascii="標楷體" w:eastAsia="標楷體" w:hAnsi="標楷體" w:cs="Times New Roman"/>
                <w:noProof/>
                <w:spacing w:val="-20"/>
                <w:kern w:val="16"/>
                <w:sz w:val="20"/>
                <w:szCs w:val="20"/>
              </w:rPr>
            </w:pPr>
            <w:r>
              <w:rPr>
                <w:rFonts w:ascii="標楷體" w:eastAsia="標楷體" w:hAnsi="標楷體" w:cs="Times New Roman" w:hint="eastAsia"/>
                <w:noProof/>
                <w:spacing w:val="-20"/>
                <w:kern w:val="16"/>
                <w:sz w:val="20"/>
                <w:szCs w:val="20"/>
              </w:rPr>
              <w:t>財政稅務局</w:t>
            </w:r>
          </w:p>
        </w:tc>
        <w:tc>
          <w:tcPr>
            <w:tcW w:w="946"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1</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22</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cs="新細明體" w:hint="eastAsia"/>
                <w:color w:val="000000" w:themeColor="text1"/>
                <w:kern w:val="0"/>
                <w:sz w:val="20"/>
                <w:szCs w:val="20"/>
              </w:rPr>
              <w:t>－</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19</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3</w:t>
            </w:r>
          </w:p>
        </w:tc>
      </w:tr>
      <w:tr w:rsidR="00C92B84" w:rsidTr="00C92B84">
        <w:trPr>
          <w:trHeight w:val="363"/>
        </w:trPr>
        <w:tc>
          <w:tcPr>
            <w:tcW w:w="1446" w:type="dxa"/>
            <w:tcBorders>
              <w:top w:val="nil"/>
              <w:left w:val="single" w:sz="4" w:space="0" w:color="auto"/>
              <w:bottom w:val="nil"/>
              <w:right w:val="single" w:sz="4" w:space="0" w:color="auto"/>
            </w:tcBorders>
            <w:shd w:val="clear" w:color="auto" w:fill="DAEEF3" w:themeFill="accent5" w:themeFillTint="33"/>
            <w:vAlign w:val="center"/>
            <w:hideMark/>
          </w:tcPr>
          <w:p w:rsidR="00C92B84" w:rsidRDefault="00C92B84" w:rsidP="00C92B84">
            <w:pPr>
              <w:overflowPunct w:val="0"/>
              <w:topLinePunct/>
              <w:snapToGrid w:val="0"/>
              <w:spacing w:line="240" w:lineRule="exact"/>
              <w:ind w:left="102" w:right="102"/>
              <w:jc w:val="distribute"/>
              <w:textAlignment w:val="center"/>
              <w:rPr>
                <w:rFonts w:ascii="標楷體" w:eastAsia="標楷體" w:hAnsi="標楷體" w:cs="Times New Roman"/>
                <w:noProof/>
                <w:spacing w:val="-20"/>
                <w:kern w:val="16"/>
                <w:sz w:val="20"/>
                <w:szCs w:val="20"/>
              </w:rPr>
            </w:pPr>
            <w:r>
              <w:rPr>
                <w:rFonts w:ascii="標楷體" w:eastAsia="標楷體" w:hAnsi="標楷體" w:cs="Times New Roman" w:hint="eastAsia"/>
                <w:noProof/>
                <w:spacing w:val="-20"/>
                <w:kern w:val="16"/>
                <w:sz w:val="20"/>
                <w:szCs w:val="20"/>
              </w:rPr>
              <w:t>社會局</w:t>
            </w:r>
          </w:p>
        </w:tc>
        <w:tc>
          <w:tcPr>
            <w:tcW w:w="946"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1</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21</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cs="新細明體" w:hint="eastAsia"/>
                <w:color w:val="000000" w:themeColor="text1"/>
                <w:kern w:val="0"/>
                <w:sz w:val="20"/>
                <w:szCs w:val="20"/>
              </w:rPr>
              <w:t>－</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3</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18</w:t>
            </w:r>
          </w:p>
        </w:tc>
      </w:tr>
      <w:tr w:rsidR="00C92B84" w:rsidTr="00C92B84">
        <w:trPr>
          <w:trHeight w:val="363"/>
        </w:trPr>
        <w:tc>
          <w:tcPr>
            <w:tcW w:w="1446" w:type="dxa"/>
            <w:tcBorders>
              <w:top w:val="nil"/>
              <w:left w:val="single" w:sz="4" w:space="0" w:color="auto"/>
              <w:bottom w:val="nil"/>
              <w:right w:val="single" w:sz="4" w:space="0" w:color="auto"/>
            </w:tcBorders>
            <w:vAlign w:val="center"/>
            <w:hideMark/>
          </w:tcPr>
          <w:p w:rsidR="00C92B84" w:rsidRDefault="00C92B84" w:rsidP="00C92B84">
            <w:pPr>
              <w:overflowPunct w:val="0"/>
              <w:topLinePunct/>
              <w:snapToGrid w:val="0"/>
              <w:spacing w:line="240" w:lineRule="exact"/>
              <w:ind w:left="102" w:right="102"/>
              <w:jc w:val="distribute"/>
              <w:textAlignment w:val="center"/>
              <w:rPr>
                <w:rFonts w:ascii="標楷體" w:eastAsia="標楷體" w:hAnsi="標楷體" w:cs="Times New Roman"/>
                <w:noProof/>
                <w:spacing w:val="-20"/>
                <w:kern w:val="16"/>
                <w:sz w:val="20"/>
                <w:szCs w:val="20"/>
              </w:rPr>
            </w:pPr>
            <w:r>
              <w:rPr>
                <w:rFonts w:ascii="標楷體" w:eastAsia="標楷體" w:hAnsi="標楷體" w:cs="Times New Roman" w:hint="eastAsia"/>
                <w:noProof/>
                <w:spacing w:val="-20"/>
                <w:kern w:val="16"/>
                <w:sz w:val="20"/>
                <w:szCs w:val="20"/>
              </w:rPr>
              <w:t>文化觀光局</w:t>
            </w:r>
          </w:p>
        </w:tc>
        <w:tc>
          <w:tcPr>
            <w:tcW w:w="946"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2</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11</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cs="新細明體" w:hint="eastAsia"/>
                <w:color w:val="000000" w:themeColor="text1"/>
                <w:kern w:val="0"/>
                <w:sz w:val="20"/>
                <w:szCs w:val="20"/>
              </w:rPr>
              <w:t>－</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2</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9</w:t>
            </w:r>
          </w:p>
        </w:tc>
      </w:tr>
      <w:tr w:rsidR="00C92B84" w:rsidTr="00C92B84">
        <w:trPr>
          <w:trHeight w:val="363"/>
        </w:trPr>
        <w:tc>
          <w:tcPr>
            <w:tcW w:w="1446" w:type="dxa"/>
            <w:tcBorders>
              <w:top w:val="nil"/>
              <w:left w:val="single" w:sz="4" w:space="0" w:color="auto"/>
              <w:bottom w:val="nil"/>
              <w:right w:val="single" w:sz="4" w:space="0" w:color="auto"/>
            </w:tcBorders>
            <w:shd w:val="clear" w:color="auto" w:fill="DAEEF3" w:themeFill="accent5" w:themeFillTint="33"/>
            <w:vAlign w:val="center"/>
            <w:hideMark/>
          </w:tcPr>
          <w:p w:rsidR="00C92B84" w:rsidRDefault="00C92B84" w:rsidP="00C92B84">
            <w:pPr>
              <w:overflowPunct w:val="0"/>
              <w:topLinePunct/>
              <w:snapToGrid w:val="0"/>
              <w:spacing w:line="240" w:lineRule="exact"/>
              <w:ind w:left="102" w:right="102"/>
              <w:jc w:val="distribute"/>
              <w:textAlignment w:val="center"/>
              <w:rPr>
                <w:rFonts w:ascii="標楷體" w:eastAsia="標楷體" w:hAnsi="標楷體" w:cs="Times New Roman"/>
                <w:noProof/>
                <w:spacing w:val="-20"/>
                <w:kern w:val="16"/>
                <w:sz w:val="20"/>
                <w:szCs w:val="20"/>
              </w:rPr>
            </w:pPr>
            <w:r>
              <w:rPr>
                <w:rFonts w:ascii="標楷體" w:eastAsia="標楷體" w:hAnsi="標楷體" w:cs="Times New Roman" w:hint="eastAsia"/>
                <w:noProof/>
                <w:spacing w:val="-20"/>
                <w:kern w:val="16"/>
                <w:sz w:val="20"/>
                <w:szCs w:val="20"/>
              </w:rPr>
              <w:t>人事處</w:t>
            </w:r>
          </w:p>
        </w:tc>
        <w:tc>
          <w:tcPr>
            <w:tcW w:w="946"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1</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3</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cs="新細明體" w:hint="eastAsia"/>
                <w:color w:val="000000" w:themeColor="text1"/>
                <w:kern w:val="0"/>
                <w:sz w:val="20"/>
                <w:szCs w:val="20"/>
              </w:rPr>
              <w:t>－</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3</w:t>
            </w:r>
          </w:p>
        </w:tc>
        <w:tc>
          <w:tcPr>
            <w:tcW w:w="947" w:type="dxa"/>
            <w:tcBorders>
              <w:top w:val="nil"/>
              <w:left w:val="single" w:sz="4" w:space="0" w:color="auto"/>
              <w:bottom w:val="nil"/>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cs="新細明體" w:hint="eastAsia"/>
                <w:color w:val="000000" w:themeColor="text1"/>
                <w:kern w:val="0"/>
                <w:sz w:val="20"/>
                <w:szCs w:val="20"/>
              </w:rPr>
              <w:t>－</w:t>
            </w:r>
          </w:p>
        </w:tc>
      </w:tr>
      <w:tr w:rsidR="00C92B84" w:rsidTr="00C92B84">
        <w:trPr>
          <w:trHeight w:val="363"/>
        </w:trPr>
        <w:tc>
          <w:tcPr>
            <w:tcW w:w="1446" w:type="dxa"/>
            <w:tcBorders>
              <w:top w:val="nil"/>
              <w:left w:val="single" w:sz="4" w:space="0" w:color="auto"/>
              <w:bottom w:val="nil"/>
              <w:right w:val="single" w:sz="4" w:space="0" w:color="auto"/>
            </w:tcBorders>
            <w:vAlign w:val="center"/>
            <w:hideMark/>
          </w:tcPr>
          <w:p w:rsidR="00C92B84" w:rsidRDefault="00C92B84" w:rsidP="00C92B84">
            <w:pPr>
              <w:overflowPunct w:val="0"/>
              <w:topLinePunct/>
              <w:snapToGrid w:val="0"/>
              <w:spacing w:line="240" w:lineRule="exact"/>
              <w:ind w:left="102" w:right="102"/>
              <w:jc w:val="distribute"/>
              <w:textAlignment w:val="center"/>
              <w:rPr>
                <w:rFonts w:ascii="標楷體" w:eastAsia="標楷體" w:hAnsi="標楷體" w:cs="Times New Roman"/>
                <w:noProof/>
                <w:spacing w:val="-20"/>
                <w:kern w:val="16"/>
                <w:sz w:val="20"/>
                <w:szCs w:val="20"/>
              </w:rPr>
            </w:pPr>
            <w:r w:rsidRPr="00D16F7B">
              <w:rPr>
                <w:rFonts w:ascii="標楷體" w:eastAsia="標楷體" w:hAnsi="標楷體" w:cs="Times New Roman" w:hint="eastAsia"/>
                <w:noProof/>
                <w:spacing w:val="-20"/>
                <w:kern w:val="16"/>
                <w:sz w:val="20"/>
                <w:szCs w:val="20"/>
              </w:rPr>
              <w:t>嘉義縣縣統籌</w:t>
            </w:r>
          </w:p>
        </w:tc>
        <w:tc>
          <w:tcPr>
            <w:tcW w:w="946"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cs="新細明體" w:hint="eastAsia"/>
                <w:color w:val="000000" w:themeColor="text1"/>
                <w:kern w:val="0"/>
                <w:sz w:val="20"/>
                <w:szCs w:val="20"/>
              </w:rPr>
              <w:t>－</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6</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cs="新細明體" w:hint="eastAsia"/>
                <w:color w:val="000000" w:themeColor="text1"/>
                <w:kern w:val="0"/>
                <w:sz w:val="20"/>
                <w:szCs w:val="20"/>
              </w:rPr>
              <w:t>－</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4</w:t>
            </w:r>
          </w:p>
        </w:tc>
        <w:tc>
          <w:tcPr>
            <w:tcW w:w="947" w:type="dxa"/>
            <w:tcBorders>
              <w:top w:val="nil"/>
              <w:left w:val="single" w:sz="4" w:space="0" w:color="auto"/>
              <w:bottom w:val="nil"/>
              <w:right w:val="single" w:sz="4" w:space="0" w:color="auto"/>
            </w:tcBorders>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2</w:t>
            </w:r>
          </w:p>
        </w:tc>
      </w:tr>
      <w:tr w:rsidR="00C92B84" w:rsidTr="00C92B84">
        <w:trPr>
          <w:trHeight w:val="363"/>
        </w:trPr>
        <w:tc>
          <w:tcPr>
            <w:tcW w:w="1446" w:type="dxa"/>
            <w:tcBorders>
              <w:top w:val="nil"/>
              <w:left w:val="single" w:sz="4" w:space="0" w:color="auto"/>
              <w:bottom w:val="single" w:sz="4" w:space="0" w:color="auto"/>
              <w:right w:val="single" w:sz="4" w:space="0" w:color="auto"/>
            </w:tcBorders>
            <w:shd w:val="clear" w:color="auto" w:fill="DAEEF3" w:themeFill="accent5" w:themeFillTint="33"/>
            <w:vAlign w:val="center"/>
            <w:hideMark/>
          </w:tcPr>
          <w:p w:rsidR="00C92B84" w:rsidRDefault="00C92B84" w:rsidP="00C92B84">
            <w:pPr>
              <w:overflowPunct w:val="0"/>
              <w:topLinePunct/>
              <w:snapToGrid w:val="0"/>
              <w:spacing w:line="240" w:lineRule="exact"/>
              <w:ind w:left="102" w:right="102"/>
              <w:jc w:val="distribute"/>
              <w:textAlignment w:val="center"/>
              <w:rPr>
                <w:rFonts w:ascii="標楷體" w:eastAsia="標楷體" w:hAnsi="標楷體" w:cs="Times New Roman"/>
                <w:noProof/>
                <w:spacing w:val="-20"/>
                <w:kern w:val="16"/>
                <w:sz w:val="20"/>
                <w:szCs w:val="20"/>
              </w:rPr>
            </w:pPr>
            <w:r>
              <w:rPr>
                <w:rFonts w:ascii="標楷體" w:eastAsia="標楷體" w:hAnsi="標楷體" w:cs="Times New Roman" w:hint="eastAsia"/>
                <w:noProof/>
                <w:spacing w:val="-20"/>
                <w:kern w:val="16"/>
                <w:sz w:val="20"/>
                <w:szCs w:val="20"/>
              </w:rPr>
              <w:t>第二預備金</w:t>
            </w:r>
          </w:p>
        </w:tc>
        <w:tc>
          <w:tcPr>
            <w:tcW w:w="946" w:type="dxa"/>
            <w:tcBorders>
              <w:top w:val="nil"/>
              <w:left w:val="single" w:sz="4" w:space="0" w:color="auto"/>
              <w:bottom w:val="single" w:sz="4" w:space="0" w:color="auto"/>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cs="新細明體" w:hint="eastAsia"/>
                <w:color w:val="000000" w:themeColor="text1"/>
                <w:kern w:val="0"/>
                <w:sz w:val="20"/>
                <w:szCs w:val="20"/>
              </w:rPr>
              <w:t>－</w:t>
            </w:r>
          </w:p>
        </w:tc>
        <w:tc>
          <w:tcPr>
            <w:tcW w:w="947" w:type="dxa"/>
            <w:tcBorders>
              <w:top w:val="nil"/>
              <w:left w:val="single" w:sz="4" w:space="0" w:color="auto"/>
              <w:bottom w:val="single" w:sz="4" w:space="0" w:color="auto"/>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1</w:t>
            </w:r>
          </w:p>
        </w:tc>
        <w:tc>
          <w:tcPr>
            <w:tcW w:w="947" w:type="dxa"/>
            <w:tcBorders>
              <w:top w:val="nil"/>
              <w:left w:val="single" w:sz="4" w:space="0" w:color="auto"/>
              <w:bottom w:val="single" w:sz="4" w:space="0" w:color="auto"/>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cs="新細明體" w:hint="eastAsia"/>
                <w:color w:val="000000" w:themeColor="text1"/>
                <w:kern w:val="0"/>
                <w:sz w:val="20"/>
                <w:szCs w:val="20"/>
              </w:rPr>
              <w:t>－</w:t>
            </w:r>
          </w:p>
        </w:tc>
        <w:tc>
          <w:tcPr>
            <w:tcW w:w="947" w:type="dxa"/>
            <w:tcBorders>
              <w:top w:val="nil"/>
              <w:left w:val="single" w:sz="4" w:space="0" w:color="auto"/>
              <w:bottom w:val="single" w:sz="4" w:space="0" w:color="auto"/>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hint="eastAsia"/>
                <w:noProof/>
                <w:sz w:val="20"/>
                <w:szCs w:val="20"/>
              </w:rPr>
              <w:t>1</w:t>
            </w:r>
          </w:p>
        </w:tc>
        <w:tc>
          <w:tcPr>
            <w:tcW w:w="947" w:type="dxa"/>
            <w:tcBorders>
              <w:top w:val="nil"/>
              <w:left w:val="single" w:sz="4" w:space="0" w:color="auto"/>
              <w:bottom w:val="single" w:sz="4" w:space="0" w:color="auto"/>
              <w:right w:val="single" w:sz="4" w:space="0" w:color="auto"/>
            </w:tcBorders>
            <w:shd w:val="clear" w:color="auto" w:fill="DAEEF3" w:themeFill="accent5" w:themeFillTint="33"/>
            <w:vAlign w:val="center"/>
            <w:hideMark/>
          </w:tcPr>
          <w:p w:rsidR="00C92B84" w:rsidRPr="00692803" w:rsidRDefault="00C92B84" w:rsidP="00C92B84">
            <w:pPr>
              <w:overflowPunct w:val="0"/>
              <w:jc w:val="right"/>
              <w:rPr>
                <w:rFonts w:ascii="標楷體" w:eastAsia="標楷體" w:hAnsi="標楷體"/>
                <w:sz w:val="20"/>
                <w:szCs w:val="20"/>
              </w:rPr>
            </w:pPr>
            <w:r w:rsidRPr="00692803">
              <w:rPr>
                <w:rFonts w:ascii="標楷體" w:eastAsia="標楷體" w:hAnsi="標楷體" w:cs="新細明體" w:hint="eastAsia"/>
                <w:color w:val="000000" w:themeColor="text1"/>
                <w:kern w:val="0"/>
                <w:sz w:val="20"/>
                <w:szCs w:val="20"/>
              </w:rPr>
              <w:t>－</w:t>
            </w:r>
          </w:p>
        </w:tc>
      </w:tr>
    </w:tbl>
    <w:p w:rsidR="003503D6" w:rsidRPr="00BF50A8" w:rsidRDefault="003503D6" w:rsidP="00C92B84">
      <w:pPr>
        <w:overflowPunct w:val="0"/>
        <w:spacing w:line="590" w:lineRule="exact"/>
        <w:ind w:firstLineChars="200" w:firstLine="576"/>
        <w:jc w:val="both"/>
        <w:rPr>
          <w:rFonts w:ascii="標楷體" w:eastAsia="標楷體" w:hAnsi="標楷體" w:cs="Times New Roman"/>
          <w:kern w:val="0"/>
          <w:sz w:val="28"/>
          <w:szCs w:val="28"/>
        </w:rPr>
      </w:pPr>
      <w:proofErr w:type="gramStart"/>
      <w:r w:rsidRPr="00AD29B9">
        <w:rPr>
          <w:rFonts w:ascii="標楷體" w:eastAsia="標楷體" w:hAnsi="標楷體" w:cs="Times New Roman" w:hint="eastAsia"/>
          <w:spacing w:val="4"/>
          <w:sz w:val="28"/>
          <w:szCs w:val="28"/>
        </w:rPr>
        <w:t>109</w:t>
      </w:r>
      <w:proofErr w:type="gramEnd"/>
      <w:r w:rsidRPr="00AD29B9">
        <w:rPr>
          <w:rFonts w:ascii="標楷體" w:eastAsia="標楷體" w:hAnsi="標楷體" w:cs="Times New Roman" w:hint="eastAsia"/>
          <w:spacing w:val="4"/>
          <w:sz w:val="28"/>
          <w:szCs w:val="28"/>
        </w:rPr>
        <w:t>年度嘉義縣各主管機關計有公務機關單位21個，秉承中央決策及施政方針，依照縣長政見及縣議會決議案暨行政院訂頒之直轄市及縣（市）總預算編製要點</w:t>
      </w:r>
      <w:r w:rsidRPr="00AD29B9">
        <w:rPr>
          <w:rFonts w:ascii="標楷體" w:eastAsia="標楷體" w:hAnsi="標楷體" w:cs="Times New Roman" w:hint="eastAsia"/>
          <w:spacing w:val="-4"/>
          <w:sz w:val="28"/>
          <w:szCs w:val="28"/>
        </w:rPr>
        <w:t>，</w:t>
      </w:r>
      <w:r w:rsidRPr="00AD29B9">
        <w:rPr>
          <w:rFonts w:ascii="標楷體" w:eastAsia="標楷體" w:hAnsi="標楷體" w:cs="Times New Roman" w:hint="eastAsia"/>
          <w:spacing w:val="-4"/>
          <w:kern w:val="0"/>
          <w:sz w:val="28"/>
          <w:szCs w:val="28"/>
        </w:rPr>
        <w:t>編定施政（工作）計畫301項，其中已完成者168項（55.81％），尚在執行者133項（44.19％）</w:t>
      </w:r>
      <w:r w:rsidRPr="00BF50A8">
        <w:rPr>
          <w:rFonts w:ascii="標楷體" w:eastAsia="標楷體" w:hAnsi="標楷體" w:cs="Times New Roman" w:hint="eastAsia"/>
          <w:kern w:val="0"/>
          <w:sz w:val="28"/>
          <w:szCs w:val="28"/>
        </w:rPr>
        <w:t>（表1）</w:t>
      </w:r>
      <w:r w:rsidRPr="00BF50A8">
        <w:rPr>
          <w:rFonts w:ascii="標楷體" w:eastAsia="標楷體" w:hAnsi="標楷體" w:cs="Times New Roman" w:hint="eastAsia"/>
          <w:bCs/>
          <w:kern w:val="0"/>
          <w:sz w:val="28"/>
          <w:szCs w:val="28"/>
        </w:rPr>
        <w:t>。</w:t>
      </w:r>
    </w:p>
    <w:p w:rsidR="00C92B84" w:rsidRDefault="003503D6" w:rsidP="00C92B84">
      <w:pPr>
        <w:overflowPunct w:val="0"/>
        <w:spacing w:line="520" w:lineRule="exact"/>
        <w:ind w:firstLineChars="200" w:firstLine="584"/>
        <w:jc w:val="distribute"/>
        <w:rPr>
          <w:rFonts w:ascii="標楷體" w:eastAsia="標楷體" w:hAnsi="標楷體" w:cs="Times New Roman"/>
          <w:spacing w:val="6"/>
          <w:kern w:val="0"/>
          <w:sz w:val="28"/>
          <w:szCs w:val="28"/>
        </w:rPr>
      </w:pPr>
      <w:proofErr w:type="gramStart"/>
      <w:r w:rsidRPr="00076318">
        <w:rPr>
          <w:rFonts w:ascii="標楷體" w:eastAsia="標楷體" w:hAnsi="標楷體" w:cs="Times New Roman" w:hint="eastAsia"/>
          <w:spacing w:val="6"/>
          <w:kern w:val="0"/>
          <w:sz w:val="28"/>
          <w:szCs w:val="28"/>
        </w:rPr>
        <w:t>109</w:t>
      </w:r>
      <w:proofErr w:type="gramEnd"/>
      <w:r w:rsidRPr="00076318">
        <w:rPr>
          <w:rFonts w:ascii="標楷體" w:eastAsia="標楷體" w:hAnsi="標楷體" w:cs="Times New Roman" w:hint="eastAsia"/>
          <w:spacing w:val="6"/>
          <w:kern w:val="0"/>
          <w:sz w:val="28"/>
          <w:szCs w:val="28"/>
        </w:rPr>
        <w:t>年度歲出決算審定數273億1,704萬餘元，較</w:t>
      </w:r>
    </w:p>
    <w:p w:rsidR="003503D6" w:rsidRPr="005C4F87" w:rsidRDefault="004169F5" w:rsidP="008C1A9C">
      <w:pPr>
        <w:overflowPunct w:val="0"/>
        <w:spacing w:line="514" w:lineRule="exact"/>
        <w:jc w:val="both"/>
        <w:rPr>
          <w:rFonts w:ascii="標楷體" w:eastAsia="標楷體" w:hAnsi="標楷體" w:cs="Times New Roman"/>
          <w:kern w:val="0"/>
          <w:sz w:val="28"/>
          <w:szCs w:val="28"/>
          <w:highlight w:val="yellow"/>
        </w:rPr>
      </w:pPr>
      <w:r>
        <w:rPr>
          <w:noProof/>
        </w:rPr>
        <w:lastRenderedPageBreak/>
        <mc:AlternateContent>
          <mc:Choice Requires="wpg">
            <w:drawing>
              <wp:anchor distT="0" distB="0" distL="114300" distR="114300" simplePos="0" relativeHeight="252113920" behindDoc="0" locked="0" layoutInCell="1" allowOverlap="1" wp14:anchorId="17A7CE4C" wp14:editId="2F6A2725">
                <wp:simplePos x="0" y="0"/>
                <wp:positionH relativeFrom="column">
                  <wp:posOffset>2430145</wp:posOffset>
                </wp:positionH>
                <wp:positionV relativeFrom="paragraph">
                  <wp:posOffset>92710</wp:posOffset>
                </wp:positionV>
                <wp:extent cx="3869690" cy="3419475"/>
                <wp:effectExtent l="0" t="0" r="16510" b="28575"/>
                <wp:wrapSquare wrapText="bothSides"/>
                <wp:docPr id="83522" name="群組 1"/>
                <wp:cNvGraphicFramePr/>
                <a:graphic xmlns:a="http://schemas.openxmlformats.org/drawingml/2006/main">
                  <a:graphicData uri="http://schemas.microsoft.com/office/word/2010/wordprocessingGroup">
                    <wpg:wgp>
                      <wpg:cNvGrpSpPr/>
                      <wpg:grpSpPr>
                        <a:xfrm>
                          <a:off x="0" y="0"/>
                          <a:ext cx="3869690" cy="3419475"/>
                          <a:chOff x="0" y="0"/>
                          <a:chExt cx="3874249" cy="3384267"/>
                        </a:xfrm>
                      </wpg:grpSpPr>
                      <wpg:grpSp>
                        <wpg:cNvPr id="83523" name="群組 83523"/>
                        <wpg:cNvGrpSpPr/>
                        <wpg:grpSpPr>
                          <a:xfrm>
                            <a:off x="0" y="0"/>
                            <a:ext cx="3874249" cy="3384267"/>
                            <a:chOff x="0" y="0"/>
                            <a:chExt cx="3717326" cy="3604991"/>
                          </a:xfrm>
                        </wpg:grpSpPr>
                        <wps:wsp>
                          <wps:cNvPr id="83524" name="AutoShape 1"/>
                          <wps:cNvSpPr>
                            <a:spLocks noChangeArrowheads="1"/>
                          </wps:cNvSpPr>
                          <wps:spPr bwMode="auto">
                            <a:xfrm>
                              <a:off x="0" y="0"/>
                              <a:ext cx="3710940" cy="3604991"/>
                            </a:xfrm>
                            <a:prstGeom prst="roundRect">
                              <a:avLst>
                                <a:gd name="adj" fmla="val 6208"/>
                              </a:avLst>
                            </a:prstGeom>
                            <a:ln w="15875"/>
                          </wps:spPr>
                          <wps:style>
                            <a:lnRef idx="2">
                              <a:schemeClr val="accent5"/>
                            </a:lnRef>
                            <a:fillRef idx="1">
                              <a:schemeClr val="lt1"/>
                            </a:fillRef>
                            <a:effectRef idx="0">
                              <a:schemeClr val="accent5"/>
                            </a:effectRef>
                            <a:fontRef idx="minor">
                              <a:schemeClr val="dk1"/>
                            </a:fontRef>
                          </wps:style>
                          <wps:bodyPr/>
                        </wps:wsp>
                        <wpg:graphicFrame>
                          <wpg:cNvPr id="83525" name="圖表 83525"/>
                          <wpg:cNvFrPr>
                            <a:graphicFrameLocks/>
                          </wpg:cNvFrPr>
                          <wpg:xfrm>
                            <a:off x="7928" y="63702"/>
                            <a:ext cx="3709398" cy="3502120"/>
                          </wpg:xfrm>
                          <a:graphic>
                            <a:graphicData uri="http://schemas.openxmlformats.org/drawingml/2006/chart">
                              <c:chart xmlns:c="http://schemas.openxmlformats.org/drawingml/2006/chart" xmlns:r="http://schemas.openxmlformats.org/officeDocument/2006/relationships" r:id="rId29"/>
                            </a:graphicData>
                          </a:graphic>
                        </wpg:graphicFrame>
                      </wpg:grpSp>
                      <pic:pic xmlns:pic="http://schemas.openxmlformats.org/drawingml/2006/picture">
                        <pic:nvPicPr>
                          <pic:cNvPr id="83526" name="圖片 835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346196" y="2829973"/>
                            <a:ext cx="2405263" cy="17620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群組 1" o:spid="_x0000_s1026" style="position:absolute;margin-left:191.35pt;margin-top:7.3pt;width:304.7pt;height:269.25pt;z-index:252113920;mso-width-relative:margin;mso-height-relative:margin" coordsize="38742,33842" o:gfxdata="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">
                <v:group id="群組 83523" o:spid="_x0000_s1027" style="position:absolute;width:38742;height:33842" coordsize="37173,36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4DIAxgAAAN4A&#10;AAAPAAAAAAAAAAAAAAAAAKoCAABkcnMvZG93bnJldi54bWxQSwUGAAAAAAQABAD6AAAAnQMAAAAA&#10;">
                  <v:roundrect id="AutoShape 1" o:spid="_x0000_s1028" style="position:absolute;width:37109;height:36049;visibility:visible;mso-wrap-style:square;v-text-anchor:top" arcsize="4069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lmccYA&#10;AADeAAAADwAAAGRycy9kb3ducmV2LnhtbESPT4vCMBTE78J+h/AW9qap/1bpGkUEQQ8e7OrB26N5&#10;tmWbl9LEmvXTm4UFj8P8ZoZZrIKpRUetqywrGA4SEMS51RUXCk7f2/4chPPIGmvLpOCXHKyWb70F&#10;ptre+Uhd5gsRS9ilqKD0vkmldHlJBt3ANsTRu9rWoI+yLaRu8R7LTS1HSfIpDVYcF0psaFNS/pPd&#10;jILd4fCIGHezYRam23DeJ6fjRamP97D+AuEp+Bf8n95pBfPxdDSBvzvxCsjl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lmccYAAADeAAAADwAAAAAAAAAAAAAAAACYAgAAZHJz&#10;L2Rvd25yZXYueG1sUEsFBgAAAAAEAAQA9QAAAIsDAAAAAA==&#10;" fillcolor="white [3201]" strokecolor="#4bacc6 [3208]" strokeweight="1.25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83525" o:spid="_x0000_s1029" type="#_x0000_t75" style="position:absolute;left:819;top:2249;width:35370;height:3290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">
                    <v:imagedata r:id="rId31" o:title=""/>
                    <o:lock v:ext="edit" aspectratio="f"/>
                  </v:shape>
                </v:group>
                <v:shape id="圖片 83526" o:spid="_x0000_s1030" type="#_x0000_t75" style="position:absolute;left:3461;top:28299;width:24053;height:1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7lBrIAAAA3gAAAA8AAABkcnMvZG93bnJldi54bWxEj09rwkAUxO8Fv8PyBG91o2KQ1FWK+O+g&#10;B21L6e01+0yi2bcxu2r89q5Q6HGYmd8w42ljSnGl2hWWFfS6EQji1OqCMwWfH4vXEQjnkTWWlknB&#10;nRxMJ62XMSba3nhH173PRICwS1BB7n2VSOnSnAy6rq2Ig3ewtUEfZJ1JXeMtwE0p+1EUS4MFh4Uc&#10;K5rllJ72F6Mg+znicL5a6sXX6RCfN8vt9+95q1Sn3by/gfDU+P/wX3utFYwGw34MzzvhCsjJ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rO5QayAAAAN4AAAAPAAAAAAAAAAAA&#10;AAAAAJ8CAABkcnMvZG93bnJldi54bWxQSwUGAAAAAAQABAD3AAAAlAMAAAAA&#10;">
                  <v:imagedata r:id="rId32" o:title=""/>
                </v:shape>
                <w10:wrap type="square"/>
              </v:group>
            </w:pict>
          </mc:Fallback>
        </mc:AlternateContent>
      </w:r>
      <w:proofErr w:type="gramStart"/>
      <w:r w:rsidR="003503D6" w:rsidRPr="00076318">
        <w:rPr>
          <w:rFonts w:ascii="標楷體" w:eastAsia="標楷體" w:hAnsi="標楷體" w:cs="Times New Roman" w:hint="eastAsia"/>
          <w:spacing w:val="6"/>
          <w:kern w:val="0"/>
          <w:sz w:val="28"/>
          <w:szCs w:val="28"/>
        </w:rPr>
        <w:t>108</w:t>
      </w:r>
      <w:proofErr w:type="gramEnd"/>
      <w:r w:rsidR="003503D6" w:rsidRPr="00076318">
        <w:rPr>
          <w:rFonts w:ascii="標楷體" w:eastAsia="標楷體" w:hAnsi="標楷體" w:cs="Times New Roman" w:hint="eastAsia"/>
          <w:spacing w:val="6"/>
          <w:kern w:val="0"/>
          <w:sz w:val="28"/>
          <w:szCs w:val="28"/>
        </w:rPr>
        <w:t>年度之298億333萬餘元，減少24億8,629萬餘元，其中</w:t>
      </w:r>
      <w:r w:rsidR="003503D6" w:rsidRPr="00A4395B">
        <w:rPr>
          <w:rFonts w:ascii="標楷體" w:eastAsia="標楷體" w:hAnsi="標楷體" w:cs="Times New Roman" w:hint="eastAsia"/>
          <w:color w:val="000000" w:themeColor="text1"/>
          <w:kern w:val="0"/>
          <w:sz w:val="28"/>
          <w:szCs w:val="28"/>
        </w:rPr>
        <w:t>教育科學文化支出81億8,008萬餘元（29.94％），較</w:t>
      </w:r>
      <w:proofErr w:type="gramStart"/>
      <w:r w:rsidR="003503D6" w:rsidRPr="00A4395B">
        <w:rPr>
          <w:rFonts w:ascii="標楷體" w:eastAsia="標楷體" w:hAnsi="標楷體" w:cs="Times New Roman" w:hint="eastAsia"/>
          <w:color w:val="000000" w:themeColor="text1"/>
          <w:kern w:val="0"/>
          <w:sz w:val="28"/>
          <w:szCs w:val="28"/>
        </w:rPr>
        <w:t>108</w:t>
      </w:r>
      <w:proofErr w:type="gramEnd"/>
      <w:r w:rsidR="003503D6" w:rsidRPr="00A4395B">
        <w:rPr>
          <w:rFonts w:ascii="標楷體" w:eastAsia="標楷體" w:hAnsi="標楷體" w:cs="Times New Roman" w:hint="eastAsia"/>
          <w:color w:val="000000" w:themeColor="text1"/>
          <w:kern w:val="0"/>
          <w:sz w:val="28"/>
          <w:szCs w:val="28"/>
        </w:rPr>
        <w:t>年度增加5億4,713萬餘元，主要係增</w:t>
      </w:r>
      <w:r w:rsidR="003503D6">
        <w:rPr>
          <w:rFonts w:ascii="標楷體" w:eastAsia="標楷體" w:hAnsi="標楷體" w:cs="Times New Roman" w:hint="eastAsia"/>
          <w:color w:val="000000" w:themeColor="text1"/>
          <w:kern w:val="0"/>
          <w:sz w:val="28"/>
          <w:szCs w:val="28"/>
        </w:rPr>
        <w:t>加</w:t>
      </w:r>
      <w:r w:rsidR="003503D6" w:rsidRPr="00A4395B">
        <w:rPr>
          <w:rFonts w:ascii="標楷體" w:eastAsia="標楷體" w:hAnsi="標楷體" w:cs="Times New Roman" w:hint="eastAsia"/>
          <w:color w:val="000000" w:themeColor="text1"/>
          <w:kern w:val="0"/>
          <w:sz w:val="28"/>
          <w:szCs w:val="28"/>
        </w:rPr>
        <w:t>中央政府補助辦理幼兒教育計畫；</w:t>
      </w:r>
      <w:r w:rsidR="003503D6" w:rsidRPr="00076318">
        <w:rPr>
          <w:rFonts w:ascii="標楷體" w:eastAsia="標楷體" w:hAnsi="標楷體" w:cs="Times New Roman" w:hint="eastAsia"/>
          <w:spacing w:val="6"/>
          <w:kern w:val="0"/>
          <w:sz w:val="28"/>
          <w:szCs w:val="28"/>
        </w:rPr>
        <w:t>經濟發展支出69億2,8</w:t>
      </w:r>
      <w:r w:rsidR="003503D6" w:rsidRPr="00A3513B">
        <w:rPr>
          <w:rFonts w:ascii="標楷體" w:eastAsia="標楷體" w:hAnsi="標楷體" w:cs="Times New Roman" w:hint="eastAsia"/>
          <w:spacing w:val="-4"/>
          <w:kern w:val="0"/>
          <w:sz w:val="28"/>
          <w:szCs w:val="28"/>
        </w:rPr>
        <w:t>15萬餘元（</w:t>
      </w:r>
      <w:r w:rsidR="003503D6" w:rsidRPr="00A3513B">
        <w:rPr>
          <w:rFonts w:ascii="標楷體" w:eastAsia="標楷體" w:hAnsi="標楷體" w:cs="Times New Roman"/>
          <w:spacing w:val="-4"/>
          <w:kern w:val="0"/>
          <w:sz w:val="28"/>
          <w:szCs w:val="28"/>
        </w:rPr>
        <w:t>25.36</w:t>
      </w:r>
      <w:r w:rsidR="003503D6" w:rsidRPr="00A3513B">
        <w:rPr>
          <w:rFonts w:ascii="標楷體" w:eastAsia="標楷體" w:hAnsi="標楷體" w:cs="Times New Roman" w:hint="eastAsia"/>
          <w:spacing w:val="-4"/>
          <w:kern w:val="0"/>
          <w:sz w:val="28"/>
          <w:szCs w:val="28"/>
        </w:rPr>
        <w:t>％）</w:t>
      </w:r>
      <w:r w:rsidR="003503D6">
        <w:rPr>
          <w:rFonts w:ascii="標楷體" w:eastAsia="標楷體" w:hAnsi="標楷體" w:cs="Times New Roman" w:hint="eastAsia"/>
          <w:kern w:val="0"/>
          <w:sz w:val="28"/>
          <w:szCs w:val="28"/>
        </w:rPr>
        <w:t>，較</w:t>
      </w:r>
      <w:proofErr w:type="gramStart"/>
      <w:r w:rsidR="003503D6">
        <w:rPr>
          <w:rFonts w:ascii="標楷體" w:eastAsia="標楷體" w:hAnsi="標楷體" w:cs="Times New Roman" w:hint="eastAsia"/>
          <w:kern w:val="0"/>
          <w:sz w:val="28"/>
          <w:szCs w:val="28"/>
        </w:rPr>
        <w:t>108</w:t>
      </w:r>
      <w:proofErr w:type="gramEnd"/>
      <w:r w:rsidR="003503D6">
        <w:rPr>
          <w:rFonts w:ascii="標楷體" w:eastAsia="標楷體" w:hAnsi="標楷體" w:cs="Times New Roman" w:hint="eastAsia"/>
          <w:kern w:val="0"/>
          <w:sz w:val="28"/>
          <w:szCs w:val="28"/>
        </w:rPr>
        <w:t>年度減少</w:t>
      </w:r>
      <w:r w:rsidR="003503D6" w:rsidRPr="00666960">
        <w:rPr>
          <w:rFonts w:ascii="標楷體" w:eastAsia="標楷體" w:hAnsi="標楷體" w:cs="Times New Roman" w:hint="eastAsia"/>
          <w:kern w:val="0"/>
          <w:sz w:val="28"/>
          <w:szCs w:val="28"/>
        </w:rPr>
        <w:t>32億166萬餘元，</w:t>
      </w:r>
      <w:r w:rsidR="003503D6" w:rsidRPr="00666960">
        <w:rPr>
          <w:rFonts w:ascii="標楷體" w:eastAsia="標楷體" w:hAnsi="標楷體" w:cs="Times New Roman" w:hint="eastAsia"/>
          <w:color w:val="000000" w:themeColor="text1"/>
          <w:kern w:val="0"/>
          <w:sz w:val="28"/>
          <w:szCs w:val="28"/>
        </w:rPr>
        <w:t>主要</w:t>
      </w:r>
      <w:r w:rsidR="003503D6" w:rsidRPr="00A4395B">
        <w:rPr>
          <w:rFonts w:ascii="標楷體" w:eastAsia="標楷體" w:hAnsi="標楷體" w:cs="Times New Roman" w:hint="eastAsia"/>
          <w:color w:val="000000" w:themeColor="text1"/>
          <w:kern w:val="0"/>
          <w:sz w:val="28"/>
          <w:szCs w:val="28"/>
        </w:rPr>
        <w:t>係</w:t>
      </w:r>
      <w:bookmarkStart w:id="12" w:name="_Toc356829768"/>
      <w:proofErr w:type="gramStart"/>
      <w:r w:rsidR="003503D6">
        <w:rPr>
          <w:rFonts w:ascii="標楷體" w:eastAsia="標楷體" w:hAnsi="標楷體" w:cs="Times New Roman" w:hint="eastAsia"/>
          <w:color w:val="000000" w:themeColor="text1"/>
          <w:kern w:val="0"/>
          <w:sz w:val="28"/>
          <w:szCs w:val="28"/>
        </w:rPr>
        <w:t>109</w:t>
      </w:r>
      <w:proofErr w:type="gramEnd"/>
      <w:r w:rsidR="003503D6">
        <w:rPr>
          <w:rFonts w:ascii="標楷體" w:eastAsia="標楷體" w:hAnsi="標楷體" w:cs="Times New Roman" w:hint="eastAsia"/>
          <w:color w:val="000000" w:themeColor="text1"/>
          <w:kern w:val="0"/>
          <w:sz w:val="28"/>
          <w:szCs w:val="28"/>
        </w:rPr>
        <w:t>年度未再編列工業區工程業務計畫等經費</w:t>
      </w:r>
      <w:bookmarkEnd w:id="12"/>
      <w:r w:rsidR="003503D6" w:rsidRPr="00A4395B">
        <w:rPr>
          <w:rFonts w:ascii="標楷體" w:eastAsia="標楷體" w:hAnsi="標楷體" w:cs="Times New Roman" w:hint="eastAsia"/>
          <w:color w:val="000000" w:themeColor="text1"/>
          <w:kern w:val="0"/>
          <w:sz w:val="28"/>
          <w:szCs w:val="28"/>
        </w:rPr>
        <w:t>；社</w:t>
      </w:r>
      <w:r w:rsidR="003503D6">
        <w:rPr>
          <w:rFonts w:ascii="標楷體" w:eastAsia="標楷體" w:hAnsi="標楷體" w:cs="Times New Roman" w:hint="eastAsia"/>
          <w:color w:val="000000" w:themeColor="text1"/>
          <w:kern w:val="0"/>
          <w:sz w:val="28"/>
          <w:szCs w:val="28"/>
        </w:rPr>
        <w:t>會</w:t>
      </w:r>
      <w:r w:rsidR="003503D6" w:rsidRPr="00A4395B">
        <w:rPr>
          <w:rFonts w:ascii="標楷體" w:eastAsia="標楷體" w:hAnsi="標楷體" w:cs="Times New Roman" w:hint="eastAsia"/>
          <w:color w:val="000000" w:themeColor="text1"/>
          <w:kern w:val="0"/>
          <w:sz w:val="28"/>
          <w:szCs w:val="28"/>
        </w:rPr>
        <w:t>福利支出48億4,869萬餘元</w:t>
      </w:r>
      <w:r w:rsidR="003503D6" w:rsidRPr="000905F0">
        <w:rPr>
          <w:rFonts w:ascii="標楷體" w:eastAsia="標楷體" w:hAnsi="標楷體" w:cs="Times New Roman" w:hint="eastAsia"/>
          <w:color w:val="000000" w:themeColor="text1"/>
          <w:kern w:val="0"/>
          <w:sz w:val="28"/>
          <w:szCs w:val="28"/>
        </w:rPr>
        <w:t>（17.75％），較</w:t>
      </w:r>
      <w:proofErr w:type="gramStart"/>
      <w:r w:rsidR="003503D6" w:rsidRPr="000905F0">
        <w:rPr>
          <w:rFonts w:ascii="標楷體" w:eastAsia="標楷體" w:hAnsi="標楷體" w:cs="Times New Roman" w:hint="eastAsia"/>
          <w:color w:val="000000" w:themeColor="text1"/>
          <w:kern w:val="0"/>
          <w:sz w:val="28"/>
          <w:szCs w:val="28"/>
        </w:rPr>
        <w:t>108</w:t>
      </w:r>
      <w:proofErr w:type="gramEnd"/>
      <w:r w:rsidR="003503D6" w:rsidRPr="000905F0">
        <w:rPr>
          <w:rFonts w:ascii="標楷體" w:eastAsia="標楷體" w:hAnsi="標楷體" w:cs="Times New Roman" w:hint="eastAsia"/>
          <w:color w:val="000000" w:themeColor="text1"/>
          <w:kern w:val="0"/>
          <w:sz w:val="28"/>
          <w:szCs w:val="28"/>
        </w:rPr>
        <w:t>年度增加6億578萬餘元，主要係</w:t>
      </w:r>
      <w:proofErr w:type="gramStart"/>
      <w:r w:rsidR="003503D6" w:rsidRPr="000905F0">
        <w:rPr>
          <w:rFonts w:ascii="標楷體" w:eastAsia="標楷體" w:hAnsi="標楷體" w:cs="Times New Roman" w:hint="eastAsia"/>
          <w:color w:val="000000" w:themeColor="text1"/>
          <w:kern w:val="0"/>
          <w:sz w:val="28"/>
          <w:szCs w:val="28"/>
        </w:rPr>
        <w:t>增加樂齡活動</w:t>
      </w:r>
      <w:proofErr w:type="gramEnd"/>
      <w:r w:rsidR="003503D6" w:rsidRPr="000905F0">
        <w:rPr>
          <w:rFonts w:ascii="標楷體" w:eastAsia="標楷體" w:hAnsi="標楷體" w:cs="Times New Roman" w:hint="eastAsia"/>
          <w:color w:val="000000" w:themeColor="text1"/>
          <w:kern w:val="0"/>
          <w:sz w:val="28"/>
          <w:szCs w:val="28"/>
        </w:rPr>
        <w:t>假牙計畫，及中央政府補助長照專業、喘息服務等相關經費；</w:t>
      </w:r>
      <w:r w:rsidR="003503D6" w:rsidRPr="000905F0">
        <w:rPr>
          <w:rFonts w:ascii="標楷體" w:eastAsia="標楷體" w:hAnsi="標楷體" w:cs="Times New Roman" w:hint="eastAsia"/>
          <w:kern w:val="0"/>
          <w:sz w:val="28"/>
          <w:szCs w:val="28"/>
        </w:rPr>
        <w:t>一般政務支出43億5,390萬餘元（</w:t>
      </w:r>
      <w:r w:rsidR="003503D6" w:rsidRPr="000905F0">
        <w:rPr>
          <w:rFonts w:ascii="標楷體" w:eastAsia="標楷體" w:hAnsi="標楷體" w:cs="Times New Roman"/>
          <w:kern w:val="0"/>
          <w:sz w:val="28"/>
          <w:szCs w:val="28"/>
        </w:rPr>
        <w:t>15.94</w:t>
      </w:r>
      <w:r w:rsidR="003503D6" w:rsidRPr="000905F0">
        <w:rPr>
          <w:rFonts w:ascii="標楷體" w:eastAsia="標楷體" w:hAnsi="標楷體" w:cs="Times New Roman" w:hint="eastAsia"/>
          <w:kern w:val="0"/>
          <w:sz w:val="28"/>
          <w:szCs w:val="28"/>
        </w:rPr>
        <w:t>％），較</w:t>
      </w:r>
      <w:proofErr w:type="gramStart"/>
      <w:r w:rsidR="003503D6" w:rsidRPr="000905F0">
        <w:rPr>
          <w:rFonts w:ascii="標楷體" w:eastAsia="標楷體" w:hAnsi="標楷體" w:cs="Times New Roman" w:hint="eastAsia"/>
          <w:kern w:val="0"/>
          <w:sz w:val="28"/>
          <w:szCs w:val="28"/>
        </w:rPr>
        <w:t>108</w:t>
      </w:r>
      <w:proofErr w:type="gramEnd"/>
      <w:r w:rsidR="003503D6" w:rsidRPr="000905F0">
        <w:rPr>
          <w:rFonts w:ascii="標楷體" w:eastAsia="標楷體" w:hAnsi="標楷體" w:cs="Times New Roman" w:hint="eastAsia"/>
          <w:kern w:val="0"/>
          <w:sz w:val="28"/>
          <w:szCs w:val="28"/>
        </w:rPr>
        <w:t>年度減少4億284萬餘元，</w:t>
      </w:r>
      <w:r w:rsidR="003503D6" w:rsidRPr="000905F0">
        <w:rPr>
          <w:rFonts w:ascii="標楷體" w:eastAsia="標楷體" w:hAnsi="標楷體" w:cs="Times New Roman" w:hint="eastAsia"/>
          <w:color w:val="000000" w:themeColor="text1"/>
          <w:kern w:val="0"/>
          <w:sz w:val="28"/>
          <w:szCs w:val="28"/>
        </w:rPr>
        <w:t>主要係減少中央政府補助辦理城鎮之心工程及補助公所辦理辦公廳舍拆除重建計畫；</w:t>
      </w:r>
      <w:r w:rsidR="003503D6" w:rsidRPr="000905F0">
        <w:rPr>
          <w:rFonts w:ascii="標楷體" w:eastAsia="標楷體" w:hAnsi="標楷體" w:cs="Times New Roman" w:hint="eastAsia"/>
          <w:kern w:val="0"/>
          <w:sz w:val="28"/>
          <w:szCs w:val="28"/>
        </w:rPr>
        <w:t>另退休撫</w:t>
      </w:r>
      <w:proofErr w:type="gramStart"/>
      <w:r w:rsidR="003503D6" w:rsidRPr="000905F0">
        <w:rPr>
          <w:rFonts w:ascii="標楷體" w:eastAsia="標楷體" w:hAnsi="標楷體" w:cs="Times New Roman" w:hint="eastAsia"/>
          <w:kern w:val="0"/>
          <w:sz w:val="28"/>
          <w:szCs w:val="28"/>
        </w:rPr>
        <w:t>卹</w:t>
      </w:r>
      <w:proofErr w:type="gramEnd"/>
      <w:r w:rsidR="003503D6" w:rsidRPr="000905F0">
        <w:rPr>
          <w:rFonts w:ascii="標楷體" w:eastAsia="標楷體" w:hAnsi="標楷體" w:cs="Times New Roman" w:hint="eastAsia"/>
          <w:kern w:val="0"/>
          <w:sz w:val="28"/>
          <w:szCs w:val="28"/>
        </w:rPr>
        <w:t>、社區發展及環境保護、債務、補助及其他等支出數額合計30億620萬餘元（11.00％），較</w:t>
      </w:r>
      <w:proofErr w:type="gramStart"/>
      <w:r w:rsidR="003503D6" w:rsidRPr="000905F0">
        <w:rPr>
          <w:rFonts w:ascii="標楷體" w:eastAsia="標楷體" w:hAnsi="標楷體" w:cs="Times New Roman" w:hint="eastAsia"/>
          <w:kern w:val="0"/>
          <w:sz w:val="28"/>
          <w:szCs w:val="28"/>
        </w:rPr>
        <w:t>108</w:t>
      </w:r>
      <w:proofErr w:type="gramEnd"/>
      <w:r w:rsidR="003503D6" w:rsidRPr="000905F0">
        <w:rPr>
          <w:rFonts w:ascii="標楷體" w:eastAsia="標楷體" w:hAnsi="標楷體" w:cs="Times New Roman" w:hint="eastAsia"/>
          <w:kern w:val="0"/>
          <w:sz w:val="28"/>
          <w:szCs w:val="28"/>
        </w:rPr>
        <w:t>年度減少3,469萬餘元（圖1）。另中央政府每年度就一般性補助款計畫與預算執行情形，分財政績效與年度預算編製及執行、教育、社會福利、基本設施等4面向進行考核並酌予增刪一般性補助，嘉義縣經考核結果，財政績效與年度預算編製及執行、基本設施等2面向受考成績於22市縣中排名分別為13、19名，較</w:t>
      </w:r>
      <w:proofErr w:type="gramStart"/>
      <w:r w:rsidR="003503D6" w:rsidRPr="000905F0">
        <w:rPr>
          <w:rFonts w:ascii="標楷體" w:eastAsia="標楷體" w:hAnsi="標楷體" w:cs="Times New Roman" w:hint="eastAsia"/>
          <w:kern w:val="0"/>
          <w:sz w:val="28"/>
          <w:szCs w:val="28"/>
        </w:rPr>
        <w:t>108</w:t>
      </w:r>
      <w:proofErr w:type="gramEnd"/>
      <w:r w:rsidR="003503D6" w:rsidRPr="000905F0">
        <w:rPr>
          <w:rFonts w:ascii="標楷體" w:eastAsia="標楷體" w:hAnsi="標楷體" w:cs="Times New Roman" w:hint="eastAsia"/>
          <w:kern w:val="0"/>
          <w:sz w:val="28"/>
          <w:szCs w:val="28"/>
        </w:rPr>
        <w:t>年度排名22、20名，分別進步9、1名</w:t>
      </w:r>
      <w:r w:rsidR="003503D6">
        <w:rPr>
          <w:rFonts w:ascii="標楷體" w:eastAsia="標楷體" w:hAnsi="標楷體" w:cs="Times New Roman" w:hint="eastAsia"/>
          <w:kern w:val="0"/>
          <w:sz w:val="28"/>
          <w:szCs w:val="28"/>
        </w:rPr>
        <w:t>；</w:t>
      </w:r>
      <w:r w:rsidR="003503D6" w:rsidRPr="000905F0">
        <w:rPr>
          <w:rFonts w:ascii="標楷體" w:eastAsia="標楷體" w:hAnsi="標楷體" w:cs="Times New Roman" w:hint="eastAsia"/>
          <w:kern w:val="0"/>
          <w:sz w:val="28"/>
          <w:szCs w:val="28"/>
        </w:rPr>
        <w:t>另社會福利、教育等2面向受考成績於22市縣中排名分別為18、21名，較</w:t>
      </w:r>
      <w:proofErr w:type="gramStart"/>
      <w:r w:rsidR="003503D6" w:rsidRPr="000905F0">
        <w:rPr>
          <w:rFonts w:ascii="標楷體" w:eastAsia="標楷體" w:hAnsi="標楷體" w:cs="Times New Roman" w:hint="eastAsia"/>
          <w:kern w:val="0"/>
          <w:sz w:val="28"/>
          <w:szCs w:val="28"/>
        </w:rPr>
        <w:t>108</w:t>
      </w:r>
      <w:proofErr w:type="gramEnd"/>
      <w:r w:rsidR="003503D6" w:rsidRPr="000905F0">
        <w:rPr>
          <w:rFonts w:ascii="標楷體" w:eastAsia="標楷體" w:hAnsi="標楷體" w:cs="Times New Roman" w:hint="eastAsia"/>
          <w:kern w:val="0"/>
          <w:sz w:val="28"/>
          <w:szCs w:val="28"/>
        </w:rPr>
        <w:t>年度排名13、18名，分別退步5、3名，其中社會福利面向成績未達80分，又因編列社福業務預警項目經費較</w:t>
      </w:r>
      <w:proofErr w:type="gramStart"/>
      <w:r w:rsidR="003503D6" w:rsidRPr="000905F0">
        <w:rPr>
          <w:rFonts w:ascii="標楷體" w:eastAsia="標楷體" w:hAnsi="標楷體" w:cs="Times New Roman" w:hint="eastAsia"/>
          <w:kern w:val="0"/>
          <w:sz w:val="28"/>
          <w:szCs w:val="28"/>
        </w:rPr>
        <w:t>108</w:t>
      </w:r>
      <w:proofErr w:type="gramEnd"/>
      <w:r w:rsidR="003503D6" w:rsidRPr="000905F0">
        <w:rPr>
          <w:rFonts w:ascii="標楷體" w:eastAsia="標楷體" w:hAnsi="標楷體" w:cs="Times New Roman" w:hint="eastAsia"/>
          <w:kern w:val="0"/>
          <w:sz w:val="28"/>
          <w:szCs w:val="28"/>
        </w:rPr>
        <w:t>年度成長率超過</w:t>
      </w:r>
      <w:proofErr w:type="gramStart"/>
      <w:r w:rsidR="003503D6" w:rsidRPr="000905F0">
        <w:rPr>
          <w:rFonts w:ascii="標楷體" w:eastAsia="標楷體" w:hAnsi="標楷體" w:cs="Times New Roman" w:hint="eastAsia"/>
          <w:kern w:val="0"/>
          <w:sz w:val="28"/>
          <w:szCs w:val="28"/>
        </w:rPr>
        <w:t>1成</w:t>
      </w:r>
      <w:proofErr w:type="gramEnd"/>
      <w:r w:rsidR="003503D6" w:rsidRPr="000905F0">
        <w:rPr>
          <w:rFonts w:ascii="標楷體" w:eastAsia="標楷體" w:hAnsi="標楷體" w:cs="Times New Roman" w:hint="eastAsia"/>
          <w:kern w:val="0"/>
          <w:sz w:val="28"/>
          <w:szCs w:val="28"/>
        </w:rPr>
        <w:t>，遭加重扣減4分，合計遭扣減補助款2,155萬餘元，較</w:t>
      </w:r>
      <w:proofErr w:type="gramStart"/>
      <w:r w:rsidR="003503D6" w:rsidRPr="000905F0">
        <w:rPr>
          <w:rFonts w:ascii="標楷體" w:eastAsia="標楷體" w:hAnsi="標楷體" w:cs="Times New Roman" w:hint="eastAsia"/>
          <w:kern w:val="0"/>
          <w:sz w:val="28"/>
          <w:szCs w:val="28"/>
        </w:rPr>
        <w:t>108年度增扣</w:t>
      </w:r>
      <w:proofErr w:type="gramEnd"/>
      <w:r w:rsidR="003503D6" w:rsidRPr="000905F0">
        <w:rPr>
          <w:rFonts w:ascii="標楷體" w:eastAsia="標楷體" w:hAnsi="標楷體" w:cs="Times New Roman" w:hint="eastAsia"/>
          <w:kern w:val="0"/>
          <w:sz w:val="28"/>
          <w:szCs w:val="28"/>
        </w:rPr>
        <w:t>1,755萬餘元，而教育面向主要係未落實掌握計畫執行時程與加強行政</w:t>
      </w:r>
      <w:r w:rsidR="003503D6">
        <w:rPr>
          <w:rFonts w:ascii="標楷體" w:eastAsia="標楷體" w:hAnsi="標楷體" w:cs="Times New Roman" w:hint="eastAsia"/>
          <w:kern w:val="0"/>
          <w:sz w:val="28"/>
          <w:szCs w:val="28"/>
        </w:rPr>
        <w:t>管考作業，致影響考核成績，亟待</w:t>
      </w:r>
      <w:proofErr w:type="gramStart"/>
      <w:r w:rsidR="003503D6">
        <w:rPr>
          <w:rFonts w:ascii="標楷體" w:eastAsia="標楷體" w:hAnsi="標楷體" w:cs="Times New Roman" w:hint="eastAsia"/>
          <w:kern w:val="0"/>
          <w:sz w:val="28"/>
          <w:szCs w:val="28"/>
        </w:rPr>
        <w:t>研</w:t>
      </w:r>
      <w:proofErr w:type="gramEnd"/>
      <w:r w:rsidR="003503D6">
        <w:rPr>
          <w:rFonts w:ascii="標楷體" w:eastAsia="標楷體" w:hAnsi="標楷體" w:cs="Times New Roman" w:hint="eastAsia"/>
          <w:kern w:val="0"/>
          <w:sz w:val="28"/>
          <w:szCs w:val="28"/>
        </w:rPr>
        <w:t>謀因應對策</w:t>
      </w:r>
      <w:r w:rsidR="003503D6" w:rsidRPr="00B05948">
        <w:rPr>
          <w:rFonts w:ascii="標楷體" w:eastAsia="標楷體" w:hAnsi="標楷體" w:cs="Times New Roman" w:hint="eastAsia"/>
          <w:kern w:val="0"/>
          <w:sz w:val="28"/>
          <w:szCs w:val="28"/>
        </w:rPr>
        <w:t>，</w:t>
      </w:r>
      <w:r w:rsidR="003503D6">
        <w:rPr>
          <w:rFonts w:ascii="標楷體" w:eastAsia="標楷體" w:hAnsi="標楷體" w:cs="Times New Roman" w:hint="eastAsia"/>
          <w:kern w:val="0"/>
          <w:sz w:val="28"/>
          <w:szCs w:val="28"/>
        </w:rPr>
        <w:t>並落實執行，</w:t>
      </w:r>
      <w:proofErr w:type="gramStart"/>
      <w:r w:rsidR="003503D6" w:rsidRPr="00B05948">
        <w:rPr>
          <w:rFonts w:ascii="標楷體" w:eastAsia="標楷體" w:hAnsi="標楷體" w:cs="Times New Roman" w:hint="eastAsia"/>
          <w:kern w:val="0"/>
          <w:sz w:val="28"/>
          <w:szCs w:val="28"/>
        </w:rPr>
        <w:t>俾</w:t>
      </w:r>
      <w:proofErr w:type="gramEnd"/>
      <w:r w:rsidR="003503D6" w:rsidRPr="00B05948">
        <w:rPr>
          <w:rFonts w:ascii="標楷體" w:eastAsia="標楷體" w:hAnsi="標楷體" w:cs="Times New Roman" w:hint="eastAsia"/>
          <w:kern w:val="0"/>
          <w:sz w:val="28"/>
          <w:szCs w:val="28"/>
        </w:rPr>
        <w:t>有效提升考評成績及強化整體施政競爭力。</w:t>
      </w:r>
    </w:p>
    <w:p w:rsidR="003503D6" w:rsidRDefault="003503D6" w:rsidP="00542B4B">
      <w:pPr>
        <w:overflowPunct w:val="0"/>
        <w:spacing w:line="514" w:lineRule="exact"/>
        <w:jc w:val="both"/>
        <w:rPr>
          <w:rFonts w:ascii="標楷體" w:eastAsia="標楷體" w:hAnsi="標楷體" w:cs="Times New Roman"/>
          <w:b/>
          <w:sz w:val="32"/>
          <w:szCs w:val="32"/>
        </w:rPr>
      </w:pPr>
      <w:r>
        <w:rPr>
          <w:rFonts w:ascii="標楷體" w:eastAsia="標楷體" w:hAnsi="標楷體" w:cs="Times New Roman" w:hint="eastAsia"/>
          <w:b/>
          <w:sz w:val="32"/>
          <w:szCs w:val="32"/>
        </w:rPr>
        <w:lastRenderedPageBreak/>
        <w:t>二、施政績效之評估情形及施政效能</w:t>
      </w:r>
    </w:p>
    <w:tbl>
      <w:tblPr>
        <w:tblpPr w:leftFromText="180" w:rightFromText="180" w:vertAnchor="text" w:horzAnchor="margin" w:tblpXSpec="right" w:tblpY="1747"/>
        <w:tblOverlap w:val="never"/>
        <w:tblW w:w="7059" w:type="dxa"/>
        <w:tblLayout w:type="fixed"/>
        <w:tblCellMar>
          <w:left w:w="28" w:type="dxa"/>
          <w:right w:w="28" w:type="dxa"/>
        </w:tblCellMar>
        <w:tblLook w:val="04A0" w:firstRow="1" w:lastRow="0" w:firstColumn="1" w:lastColumn="0" w:noHBand="0" w:noVBand="1"/>
      </w:tblPr>
      <w:tblGrid>
        <w:gridCol w:w="567"/>
        <w:gridCol w:w="1239"/>
        <w:gridCol w:w="684"/>
        <w:gridCol w:w="959"/>
        <w:gridCol w:w="959"/>
        <w:gridCol w:w="917"/>
        <w:gridCol w:w="867"/>
        <w:gridCol w:w="867"/>
      </w:tblGrid>
      <w:tr w:rsidR="003503D6" w:rsidRPr="00236C9B" w:rsidTr="008C1A9C">
        <w:trPr>
          <w:trHeight w:val="340"/>
        </w:trPr>
        <w:tc>
          <w:tcPr>
            <w:tcW w:w="7059" w:type="dxa"/>
            <w:gridSpan w:val="8"/>
            <w:shd w:val="clear" w:color="auto" w:fill="FFFFFF" w:themeFill="background1"/>
            <w:noWrap/>
            <w:vAlign w:val="center"/>
            <w:hideMark/>
          </w:tcPr>
          <w:p w:rsidR="003503D6" w:rsidRPr="00D1011B" w:rsidRDefault="003503D6" w:rsidP="009328A8">
            <w:pPr>
              <w:widowControl/>
              <w:overflowPunct w:val="0"/>
              <w:spacing w:line="400" w:lineRule="exact"/>
              <w:jc w:val="center"/>
              <w:textAlignment w:val="center"/>
              <w:rPr>
                <w:rFonts w:ascii="標楷體" w:eastAsia="標楷體" w:hAnsi="標楷體"/>
                <w:b/>
                <w:color w:val="000000" w:themeColor="text1"/>
              </w:rPr>
            </w:pPr>
            <w:r w:rsidRPr="00D1011B">
              <w:rPr>
                <w:rFonts w:ascii="標楷體" w:eastAsia="標楷體" w:hAnsi="標楷體" w:hint="eastAsia"/>
                <w:b/>
                <w:color w:val="000000" w:themeColor="text1"/>
              </w:rPr>
              <w:t xml:space="preserve">表2  </w:t>
            </w:r>
            <w:proofErr w:type="gramStart"/>
            <w:r w:rsidRPr="00D1011B">
              <w:rPr>
                <w:rFonts w:ascii="標楷體" w:eastAsia="標楷體" w:hAnsi="標楷體" w:hint="eastAsia"/>
                <w:b/>
                <w:color w:val="000000" w:themeColor="text1"/>
              </w:rPr>
              <w:t>109</w:t>
            </w:r>
            <w:proofErr w:type="gramEnd"/>
            <w:r w:rsidRPr="00D1011B">
              <w:rPr>
                <w:rFonts w:ascii="標楷體" w:eastAsia="標楷體" w:hAnsi="標楷體" w:hint="eastAsia"/>
                <w:b/>
                <w:color w:val="000000" w:themeColor="text1"/>
              </w:rPr>
              <w:t>年度嘉義縣政府列管計畫執行</w:t>
            </w:r>
            <w:r>
              <w:rPr>
                <w:rFonts w:ascii="標楷體" w:eastAsia="標楷體" w:hAnsi="標楷體" w:hint="eastAsia"/>
                <w:b/>
                <w:color w:val="000000" w:themeColor="text1"/>
              </w:rPr>
              <w:t>進度</w:t>
            </w:r>
            <w:r w:rsidRPr="00D1011B">
              <w:rPr>
                <w:rFonts w:ascii="標楷體" w:eastAsia="標楷體" w:hAnsi="標楷體" w:hint="eastAsia"/>
                <w:b/>
                <w:color w:val="000000" w:themeColor="text1"/>
              </w:rPr>
              <w:t>評核結果</w:t>
            </w:r>
          </w:p>
        </w:tc>
      </w:tr>
      <w:tr w:rsidR="003503D6" w:rsidRPr="00236C9B" w:rsidTr="008C1A9C">
        <w:trPr>
          <w:trHeight w:val="255"/>
        </w:trPr>
        <w:tc>
          <w:tcPr>
            <w:tcW w:w="7059" w:type="dxa"/>
            <w:gridSpan w:val="8"/>
            <w:tcBorders>
              <w:left w:val="nil"/>
              <w:bottom w:val="single" w:sz="4" w:space="0" w:color="auto"/>
            </w:tcBorders>
            <w:shd w:val="clear" w:color="auto" w:fill="FFFFFF" w:themeFill="background1"/>
            <w:noWrap/>
            <w:vAlign w:val="bottom"/>
            <w:hideMark/>
          </w:tcPr>
          <w:p w:rsidR="003503D6" w:rsidRPr="00D1011B" w:rsidRDefault="003503D6" w:rsidP="009328A8">
            <w:pPr>
              <w:overflowPunct w:val="0"/>
              <w:spacing w:line="240" w:lineRule="exact"/>
              <w:jc w:val="right"/>
              <w:textAlignment w:val="center"/>
              <w:rPr>
                <w:rFonts w:ascii="標楷體" w:eastAsia="標楷體" w:hAnsi="標楷體"/>
                <w:color w:val="000000" w:themeColor="text1"/>
                <w:sz w:val="20"/>
              </w:rPr>
            </w:pPr>
            <w:r w:rsidRPr="00D1011B">
              <w:rPr>
                <w:rFonts w:ascii="標楷體" w:eastAsia="標楷體" w:hAnsi="標楷體" w:hint="eastAsia"/>
                <w:color w:val="000000" w:themeColor="text1"/>
                <w:sz w:val="20"/>
              </w:rPr>
              <w:t>單位：項</w:t>
            </w:r>
          </w:p>
        </w:tc>
      </w:tr>
      <w:tr w:rsidR="003503D6" w:rsidRPr="00236C9B" w:rsidTr="008C1A9C">
        <w:trPr>
          <w:trHeight w:val="312"/>
        </w:trPr>
        <w:tc>
          <w:tcPr>
            <w:tcW w:w="567" w:type="dxa"/>
            <w:vMerge w:val="restart"/>
            <w:tcBorders>
              <w:top w:val="single" w:sz="4" w:space="0" w:color="auto"/>
              <w:left w:val="single" w:sz="4" w:space="0" w:color="auto"/>
              <w:bottom w:val="single" w:sz="4" w:space="0" w:color="auto"/>
              <w:right w:val="single" w:sz="4" w:space="0" w:color="auto"/>
            </w:tcBorders>
            <w:shd w:val="clear" w:color="auto" w:fill="D2FFFF"/>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項次</w:t>
            </w:r>
          </w:p>
        </w:tc>
        <w:tc>
          <w:tcPr>
            <w:tcW w:w="1923" w:type="dxa"/>
            <w:gridSpan w:val="2"/>
            <w:vMerge w:val="restart"/>
            <w:tcBorders>
              <w:top w:val="single" w:sz="4" w:space="0" w:color="auto"/>
              <w:left w:val="single" w:sz="4" w:space="0" w:color="auto"/>
              <w:bottom w:val="single" w:sz="4" w:space="0" w:color="auto"/>
              <w:right w:val="single" w:sz="4" w:space="0" w:color="auto"/>
            </w:tcBorders>
            <w:shd w:val="clear" w:color="auto" w:fill="D2FFFF"/>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單位名稱</w:t>
            </w:r>
          </w:p>
        </w:tc>
        <w:tc>
          <w:tcPr>
            <w:tcW w:w="959" w:type="dxa"/>
            <w:vMerge w:val="restart"/>
            <w:tcBorders>
              <w:top w:val="single" w:sz="4" w:space="0" w:color="auto"/>
              <w:left w:val="single" w:sz="4" w:space="0" w:color="auto"/>
              <w:bottom w:val="single" w:sz="4" w:space="0" w:color="auto"/>
              <w:right w:val="single" w:sz="4" w:space="0" w:color="auto"/>
            </w:tcBorders>
            <w:shd w:val="clear" w:color="auto" w:fill="D2FFFF"/>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策略績效</w:t>
            </w:r>
          </w:p>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目標項數</w:t>
            </w:r>
          </w:p>
        </w:tc>
        <w:tc>
          <w:tcPr>
            <w:tcW w:w="959" w:type="dxa"/>
            <w:vMerge w:val="restart"/>
            <w:tcBorders>
              <w:top w:val="single" w:sz="4" w:space="0" w:color="auto"/>
              <w:left w:val="nil"/>
              <w:right w:val="single" w:sz="4" w:space="0" w:color="auto"/>
            </w:tcBorders>
            <w:shd w:val="clear" w:color="auto" w:fill="D2FFFF"/>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績效指標</w:t>
            </w:r>
          </w:p>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項數</w:t>
            </w:r>
          </w:p>
        </w:tc>
        <w:tc>
          <w:tcPr>
            <w:tcW w:w="2651" w:type="dxa"/>
            <w:gridSpan w:val="3"/>
            <w:tcBorders>
              <w:top w:val="single" w:sz="4" w:space="0" w:color="auto"/>
              <w:left w:val="nil"/>
              <w:bottom w:val="single" w:sz="4" w:space="0" w:color="auto"/>
              <w:right w:val="single" w:sz="4" w:space="0" w:color="auto"/>
            </w:tcBorders>
            <w:shd w:val="clear" w:color="auto" w:fill="D2FFFF"/>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spacing w:val="-4"/>
                <w:kern w:val="0"/>
                <w:sz w:val="20"/>
                <w:szCs w:val="20"/>
              </w:rPr>
            </w:pPr>
            <w:r w:rsidRPr="00D1011B">
              <w:rPr>
                <w:rFonts w:ascii="標楷體" w:eastAsia="標楷體" w:hAnsi="標楷體" w:cs="新細明體" w:hint="eastAsia"/>
                <w:color w:val="000000" w:themeColor="text1"/>
                <w:spacing w:val="-4"/>
                <w:kern w:val="0"/>
                <w:sz w:val="20"/>
                <w:szCs w:val="20"/>
              </w:rPr>
              <w:t>評核是否達成結果（</w:t>
            </w:r>
            <w:proofErr w:type="gramStart"/>
            <w:r w:rsidRPr="00D1011B">
              <w:rPr>
                <w:rFonts w:ascii="標楷體" w:eastAsia="標楷體" w:hAnsi="標楷體" w:cs="新細明體" w:hint="eastAsia"/>
                <w:color w:val="000000" w:themeColor="text1"/>
                <w:spacing w:val="-4"/>
                <w:kern w:val="0"/>
                <w:sz w:val="20"/>
                <w:szCs w:val="20"/>
              </w:rPr>
              <w:t>註</w:t>
            </w:r>
            <w:proofErr w:type="gramEnd"/>
            <w:r w:rsidRPr="00D1011B">
              <w:rPr>
                <w:rFonts w:ascii="標楷體" w:eastAsia="標楷體" w:hAnsi="標楷體" w:cs="新細明體" w:hint="eastAsia"/>
                <w:color w:val="000000" w:themeColor="text1"/>
                <w:spacing w:val="-4"/>
                <w:kern w:val="0"/>
                <w:sz w:val="20"/>
                <w:szCs w:val="20"/>
              </w:rPr>
              <w:t>1）</w:t>
            </w:r>
          </w:p>
        </w:tc>
      </w:tr>
      <w:tr w:rsidR="003503D6" w:rsidRPr="00236C9B" w:rsidTr="008C1A9C">
        <w:trPr>
          <w:trHeight w:val="312"/>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503D6" w:rsidRPr="00D1011B" w:rsidRDefault="003503D6" w:rsidP="009328A8">
            <w:pPr>
              <w:widowControl/>
              <w:overflowPunct w:val="0"/>
              <w:spacing w:line="240" w:lineRule="exact"/>
              <w:textAlignment w:val="center"/>
              <w:rPr>
                <w:rFonts w:ascii="標楷體" w:eastAsia="標楷體" w:hAnsi="標楷體" w:cs="新細明體"/>
                <w:color w:val="000000" w:themeColor="text1"/>
                <w:kern w:val="0"/>
                <w:sz w:val="20"/>
                <w:szCs w:val="20"/>
              </w:rPr>
            </w:pPr>
          </w:p>
        </w:tc>
        <w:tc>
          <w:tcPr>
            <w:tcW w:w="1923" w:type="dxa"/>
            <w:gridSpan w:val="2"/>
            <w:vMerge/>
            <w:tcBorders>
              <w:top w:val="single" w:sz="4" w:space="0" w:color="auto"/>
              <w:left w:val="single" w:sz="4" w:space="0" w:color="auto"/>
              <w:bottom w:val="single" w:sz="4" w:space="0" w:color="auto"/>
              <w:right w:val="single" w:sz="4" w:space="0" w:color="auto"/>
            </w:tcBorders>
            <w:vAlign w:val="center"/>
            <w:hideMark/>
          </w:tcPr>
          <w:p w:rsidR="003503D6" w:rsidRPr="00D1011B" w:rsidRDefault="003503D6" w:rsidP="009328A8">
            <w:pPr>
              <w:widowControl/>
              <w:overflowPunct w:val="0"/>
              <w:spacing w:line="240" w:lineRule="exact"/>
              <w:textAlignment w:val="center"/>
              <w:rPr>
                <w:rFonts w:ascii="標楷體" w:eastAsia="標楷體" w:hAnsi="標楷體" w:cs="新細明體"/>
                <w:color w:val="000000" w:themeColor="text1"/>
                <w:kern w:val="0"/>
                <w:sz w:val="20"/>
                <w:szCs w:val="20"/>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rsidR="003503D6" w:rsidRPr="00D1011B" w:rsidRDefault="003503D6" w:rsidP="009328A8">
            <w:pPr>
              <w:widowControl/>
              <w:overflowPunct w:val="0"/>
              <w:spacing w:line="240" w:lineRule="exact"/>
              <w:textAlignment w:val="center"/>
              <w:rPr>
                <w:rFonts w:ascii="標楷體" w:eastAsia="標楷體" w:hAnsi="標楷體" w:cs="新細明體"/>
                <w:color w:val="000000" w:themeColor="text1"/>
                <w:kern w:val="0"/>
                <w:sz w:val="20"/>
                <w:szCs w:val="20"/>
              </w:rPr>
            </w:pPr>
          </w:p>
        </w:tc>
        <w:tc>
          <w:tcPr>
            <w:tcW w:w="959" w:type="dxa"/>
            <w:vMerge/>
            <w:tcBorders>
              <w:left w:val="nil"/>
              <w:bottom w:val="single" w:sz="4" w:space="0" w:color="auto"/>
              <w:right w:val="single" w:sz="4" w:space="0" w:color="auto"/>
            </w:tcBorders>
            <w:vAlign w:val="center"/>
            <w:hideMark/>
          </w:tcPr>
          <w:p w:rsidR="003503D6" w:rsidRPr="00D1011B" w:rsidRDefault="003503D6" w:rsidP="009328A8">
            <w:pPr>
              <w:widowControl/>
              <w:overflowPunct w:val="0"/>
              <w:spacing w:line="240" w:lineRule="exact"/>
              <w:textAlignment w:val="center"/>
              <w:rPr>
                <w:rFonts w:ascii="標楷體" w:eastAsia="標楷體" w:hAnsi="標楷體" w:cs="新細明體"/>
                <w:color w:val="000000" w:themeColor="text1"/>
                <w:kern w:val="0"/>
                <w:sz w:val="20"/>
                <w:szCs w:val="20"/>
              </w:rPr>
            </w:pPr>
          </w:p>
        </w:tc>
        <w:tc>
          <w:tcPr>
            <w:tcW w:w="917" w:type="dxa"/>
            <w:tcBorders>
              <w:top w:val="nil"/>
              <w:left w:val="nil"/>
              <w:bottom w:val="single" w:sz="4" w:space="0" w:color="auto"/>
              <w:right w:val="single" w:sz="4" w:space="0" w:color="auto"/>
            </w:tcBorders>
            <w:shd w:val="clear" w:color="auto" w:fill="D2FFFF"/>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是</w:t>
            </w:r>
          </w:p>
        </w:tc>
        <w:tc>
          <w:tcPr>
            <w:tcW w:w="867" w:type="dxa"/>
            <w:tcBorders>
              <w:top w:val="nil"/>
              <w:left w:val="nil"/>
              <w:bottom w:val="single" w:sz="4" w:space="0" w:color="auto"/>
              <w:right w:val="single" w:sz="4" w:space="0" w:color="auto"/>
            </w:tcBorders>
            <w:shd w:val="clear" w:color="auto" w:fill="D2FFFF"/>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否</w:t>
            </w:r>
          </w:p>
        </w:tc>
        <w:tc>
          <w:tcPr>
            <w:tcW w:w="867" w:type="dxa"/>
            <w:tcBorders>
              <w:top w:val="nil"/>
              <w:left w:val="nil"/>
              <w:bottom w:val="single" w:sz="4" w:space="0" w:color="auto"/>
              <w:right w:val="single" w:sz="4" w:space="0" w:color="auto"/>
            </w:tcBorders>
            <w:shd w:val="clear" w:color="auto" w:fill="D2FFFF"/>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其他</w:t>
            </w:r>
          </w:p>
        </w:tc>
      </w:tr>
      <w:tr w:rsidR="003503D6" w:rsidRPr="00236C9B" w:rsidTr="008C1A9C">
        <w:trPr>
          <w:trHeight w:val="306"/>
        </w:trPr>
        <w:tc>
          <w:tcPr>
            <w:tcW w:w="2490" w:type="dxa"/>
            <w:gridSpan w:val="3"/>
            <w:tcBorders>
              <w:top w:val="single" w:sz="4" w:space="0" w:color="auto"/>
              <w:left w:val="single" w:sz="4" w:space="0" w:color="auto"/>
              <w:bottom w:val="nil"/>
              <w:right w:val="single" w:sz="4" w:space="0" w:color="auto"/>
            </w:tcBorders>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b/>
                <w:color w:val="000000" w:themeColor="text1"/>
                <w:kern w:val="0"/>
                <w:sz w:val="20"/>
                <w:szCs w:val="20"/>
              </w:rPr>
            </w:pPr>
            <w:r w:rsidRPr="00D1011B">
              <w:rPr>
                <w:rFonts w:ascii="標楷體" w:eastAsia="標楷體" w:hAnsi="標楷體" w:cs="新細明體" w:hint="eastAsia"/>
                <w:b/>
                <w:color w:val="000000" w:themeColor="text1"/>
                <w:kern w:val="0"/>
                <w:sz w:val="20"/>
                <w:szCs w:val="20"/>
              </w:rPr>
              <w:t>合      計</w:t>
            </w:r>
          </w:p>
        </w:tc>
        <w:tc>
          <w:tcPr>
            <w:tcW w:w="959" w:type="dxa"/>
            <w:tcBorders>
              <w:top w:val="nil"/>
              <w:left w:val="nil"/>
              <w:bottom w:val="nil"/>
              <w:right w:val="single" w:sz="4" w:space="0" w:color="auto"/>
            </w:tcBorders>
            <w:noWrap/>
            <w:vAlign w:val="center"/>
            <w:hideMark/>
          </w:tcPr>
          <w:p w:rsidR="003503D6" w:rsidRPr="00D1011B" w:rsidRDefault="003503D6" w:rsidP="009328A8">
            <w:pPr>
              <w:overflowPunct w:val="0"/>
              <w:spacing w:line="240" w:lineRule="exact"/>
              <w:jc w:val="right"/>
              <w:rPr>
                <w:rFonts w:ascii="標楷體" w:eastAsia="標楷體" w:hAnsi="標楷體" w:cs="新細明體"/>
                <w:b/>
                <w:bCs/>
                <w:color w:val="000000" w:themeColor="text1"/>
                <w:sz w:val="20"/>
                <w:szCs w:val="20"/>
              </w:rPr>
            </w:pPr>
            <w:r w:rsidRPr="00D1011B">
              <w:rPr>
                <w:rFonts w:ascii="標楷體" w:eastAsia="標楷體" w:hAnsi="標楷體" w:hint="eastAsia"/>
                <w:b/>
                <w:bCs/>
                <w:color w:val="000000" w:themeColor="text1"/>
                <w:sz w:val="20"/>
                <w:szCs w:val="20"/>
              </w:rPr>
              <w:t>276</w:t>
            </w:r>
          </w:p>
        </w:tc>
        <w:tc>
          <w:tcPr>
            <w:tcW w:w="959" w:type="dxa"/>
            <w:tcBorders>
              <w:top w:val="nil"/>
              <w:left w:val="nil"/>
              <w:bottom w:val="nil"/>
              <w:right w:val="single" w:sz="4" w:space="0" w:color="auto"/>
            </w:tcBorders>
            <w:noWrap/>
            <w:vAlign w:val="center"/>
            <w:hideMark/>
          </w:tcPr>
          <w:p w:rsidR="003503D6" w:rsidRPr="00D1011B" w:rsidRDefault="003503D6" w:rsidP="009328A8">
            <w:pPr>
              <w:overflowPunct w:val="0"/>
              <w:spacing w:line="240" w:lineRule="exact"/>
              <w:jc w:val="right"/>
              <w:rPr>
                <w:rFonts w:ascii="標楷體" w:eastAsia="標楷體" w:hAnsi="標楷體" w:cs="新細明體"/>
                <w:b/>
                <w:bCs/>
                <w:color w:val="000000" w:themeColor="text1"/>
                <w:sz w:val="20"/>
                <w:szCs w:val="20"/>
              </w:rPr>
            </w:pPr>
            <w:r w:rsidRPr="00D1011B">
              <w:rPr>
                <w:rFonts w:ascii="標楷體" w:eastAsia="標楷體" w:hAnsi="標楷體" w:hint="eastAsia"/>
                <w:b/>
                <w:bCs/>
                <w:color w:val="000000" w:themeColor="text1"/>
                <w:sz w:val="20"/>
                <w:szCs w:val="20"/>
              </w:rPr>
              <w:t>639</w:t>
            </w:r>
          </w:p>
        </w:tc>
        <w:tc>
          <w:tcPr>
            <w:tcW w:w="917" w:type="dxa"/>
            <w:tcBorders>
              <w:top w:val="nil"/>
              <w:left w:val="nil"/>
              <w:bottom w:val="nil"/>
              <w:right w:val="single" w:sz="4" w:space="0" w:color="auto"/>
            </w:tcBorders>
            <w:vAlign w:val="center"/>
            <w:hideMark/>
          </w:tcPr>
          <w:p w:rsidR="003503D6" w:rsidRPr="00D1011B" w:rsidRDefault="003503D6" w:rsidP="009328A8">
            <w:pPr>
              <w:overflowPunct w:val="0"/>
              <w:spacing w:line="240" w:lineRule="exact"/>
              <w:jc w:val="right"/>
              <w:rPr>
                <w:rFonts w:ascii="標楷體" w:eastAsia="標楷體" w:hAnsi="標楷體" w:cs="新細明體"/>
                <w:b/>
                <w:bCs/>
                <w:color w:val="000000" w:themeColor="text1"/>
                <w:sz w:val="20"/>
                <w:szCs w:val="20"/>
              </w:rPr>
            </w:pPr>
            <w:r w:rsidRPr="00D1011B">
              <w:rPr>
                <w:rFonts w:ascii="標楷體" w:eastAsia="標楷體" w:hAnsi="標楷體" w:hint="eastAsia"/>
                <w:b/>
                <w:bCs/>
                <w:color w:val="000000" w:themeColor="text1"/>
                <w:sz w:val="20"/>
                <w:szCs w:val="20"/>
              </w:rPr>
              <w:t>570</w:t>
            </w:r>
          </w:p>
        </w:tc>
        <w:tc>
          <w:tcPr>
            <w:tcW w:w="867" w:type="dxa"/>
            <w:tcBorders>
              <w:top w:val="nil"/>
              <w:left w:val="nil"/>
              <w:bottom w:val="nil"/>
              <w:right w:val="single" w:sz="4" w:space="0" w:color="auto"/>
            </w:tcBorders>
            <w:vAlign w:val="center"/>
            <w:hideMark/>
          </w:tcPr>
          <w:p w:rsidR="003503D6" w:rsidRPr="00D1011B" w:rsidRDefault="003503D6" w:rsidP="009328A8">
            <w:pPr>
              <w:overflowPunct w:val="0"/>
              <w:spacing w:line="240" w:lineRule="exact"/>
              <w:jc w:val="right"/>
              <w:rPr>
                <w:rFonts w:ascii="標楷體" w:eastAsia="標楷體" w:hAnsi="標楷體" w:cs="新細明體"/>
                <w:b/>
                <w:bCs/>
                <w:color w:val="000000" w:themeColor="text1"/>
                <w:sz w:val="20"/>
                <w:szCs w:val="20"/>
              </w:rPr>
            </w:pPr>
            <w:r w:rsidRPr="00D1011B">
              <w:rPr>
                <w:rFonts w:ascii="標楷體" w:eastAsia="標楷體" w:hAnsi="標楷體" w:hint="eastAsia"/>
                <w:b/>
                <w:bCs/>
                <w:color w:val="000000" w:themeColor="text1"/>
                <w:sz w:val="20"/>
                <w:szCs w:val="20"/>
              </w:rPr>
              <w:t>34</w:t>
            </w:r>
          </w:p>
        </w:tc>
        <w:tc>
          <w:tcPr>
            <w:tcW w:w="867" w:type="dxa"/>
            <w:tcBorders>
              <w:top w:val="nil"/>
              <w:left w:val="nil"/>
              <w:bottom w:val="nil"/>
              <w:right w:val="single" w:sz="4" w:space="0" w:color="auto"/>
            </w:tcBorders>
            <w:vAlign w:val="center"/>
            <w:hideMark/>
          </w:tcPr>
          <w:p w:rsidR="003503D6" w:rsidRPr="00D1011B" w:rsidRDefault="003503D6" w:rsidP="009328A8">
            <w:pPr>
              <w:overflowPunct w:val="0"/>
              <w:spacing w:line="240" w:lineRule="exact"/>
              <w:jc w:val="right"/>
              <w:rPr>
                <w:rFonts w:ascii="標楷體" w:eastAsia="標楷體" w:hAnsi="標楷體" w:cs="新細明體"/>
                <w:b/>
                <w:bCs/>
                <w:color w:val="000000" w:themeColor="text1"/>
                <w:sz w:val="20"/>
                <w:szCs w:val="20"/>
              </w:rPr>
            </w:pPr>
            <w:r w:rsidRPr="00D1011B">
              <w:rPr>
                <w:rFonts w:ascii="標楷體" w:eastAsia="標楷體" w:hAnsi="標楷體" w:hint="eastAsia"/>
                <w:b/>
                <w:bCs/>
                <w:color w:val="000000" w:themeColor="text1"/>
                <w:sz w:val="20"/>
                <w:szCs w:val="20"/>
              </w:rPr>
              <w:t>35</w:t>
            </w:r>
          </w:p>
        </w:tc>
      </w:tr>
      <w:tr w:rsidR="003503D6" w:rsidRPr="00236C9B" w:rsidTr="008C1A9C">
        <w:trPr>
          <w:trHeight w:val="306"/>
        </w:trPr>
        <w:tc>
          <w:tcPr>
            <w:tcW w:w="567" w:type="dxa"/>
            <w:tcBorders>
              <w:top w:val="nil"/>
              <w:left w:val="single" w:sz="4" w:space="0" w:color="auto"/>
              <w:bottom w:val="nil"/>
              <w:right w:val="single" w:sz="4" w:space="0" w:color="auto"/>
            </w:tcBorders>
            <w:shd w:val="clear" w:color="auto" w:fill="D2FFFF"/>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w:t>
            </w:r>
          </w:p>
        </w:tc>
        <w:tc>
          <w:tcPr>
            <w:tcW w:w="1923" w:type="dxa"/>
            <w:gridSpan w:val="2"/>
            <w:tcBorders>
              <w:top w:val="nil"/>
              <w:left w:val="nil"/>
              <w:bottom w:val="nil"/>
              <w:right w:val="single" w:sz="4" w:space="0" w:color="auto"/>
            </w:tcBorders>
            <w:shd w:val="clear" w:color="auto" w:fill="D2FFFF"/>
            <w:noWrap/>
            <w:vAlign w:val="center"/>
            <w:hideMark/>
          </w:tcPr>
          <w:p w:rsidR="003503D6" w:rsidRPr="00D1011B" w:rsidRDefault="003503D6" w:rsidP="009328A8">
            <w:pPr>
              <w:widowControl/>
              <w:overflowPunct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民政處</w:t>
            </w:r>
          </w:p>
        </w:tc>
        <w:tc>
          <w:tcPr>
            <w:tcW w:w="959" w:type="dxa"/>
            <w:tcBorders>
              <w:top w:val="nil"/>
              <w:left w:val="nil"/>
              <w:bottom w:val="nil"/>
              <w:right w:val="single" w:sz="4" w:space="0" w:color="auto"/>
            </w:tcBorders>
            <w:shd w:val="clear" w:color="auto" w:fill="D2FFFF"/>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14</w:t>
            </w:r>
          </w:p>
        </w:tc>
        <w:tc>
          <w:tcPr>
            <w:tcW w:w="959" w:type="dxa"/>
            <w:tcBorders>
              <w:top w:val="nil"/>
              <w:left w:val="nil"/>
              <w:bottom w:val="nil"/>
              <w:right w:val="single" w:sz="4" w:space="0" w:color="auto"/>
            </w:tcBorders>
            <w:shd w:val="clear" w:color="auto" w:fill="D2FFFF"/>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22</w:t>
            </w:r>
          </w:p>
        </w:tc>
        <w:tc>
          <w:tcPr>
            <w:tcW w:w="917" w:type="dxa"/>
            <w:tcBorders>
              <w:top w:val="nil"/>
              <w:left w:val="nil"/>
              <w:bottom w:val="nil"/>
              <w:right w:val="single" w:sz="4" w:space="0" w:color="auto"/>
            </w:tcBorders>
            <w:shd w:val="clear" w:color="auto" w:fill="D2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19</w:t>
            </w:r>
          </w:p>
        </w:tc>
        <w:tc>
          <w:tcPr>
            <w:tcW w:w="867" w:type="dxa"/>
            <w:tcBorders>
              <w:top w:val="nil"/>
              <w:left w:val="nil"/>
              <w:bottom w:val="nil"/>
              <w:right w:val="single" w:sz="4" w:space="0" w:color="auto"/>
            </w:tcBorders>
            <w:shd w:val="clear" w:color="auto" w:fill="D2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w:t>
            </w:r>
          </w:p>
        </w:tc>
        <w:tc>
          <w:tcPr>
            <w:tcW w:w="867" w:type="dxa"/>
            <w:tcBorders>
              <w:top w:val="nil"/>
              <w:left w:val="nil"/>
              <w:bottom w:val="nil"/>
              <w:right w:val="single" w:sz="4" w:space="0" w:color="auto"/>
            </w:tcBorders>
            <w:shd w:val="clear" w:color="auto" w:fill="D2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w:t>
            </w:r>
          </w:p>
        </w:tc>
      </w:tr>
      <w:tr w:rsidR="003503D6" w:rsidRPr="00236C9B" w:rsidTr="008C1A9C">
        <w:trPr>
          <w:trHeight w:val="306"/>
        </w:trPr>
        <w:tc>
          <w:tcPr>
            <w:tcW w:w="567" w:type="dxa"/>
            <w:tcBorders>
              <w:top w:val="nil"/>
              <w:left w:val="single" w:sz="4" w:space="0" w:color="auto"/>
              <w:bottom w:val="nil"/>
              <w:right w:val="single" w:sz="4" w:space="0" w:color="auto"/>
            </w:tcBorders>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w:t>
            </w:r>
          </w:p>
        </w:tc>
        <w:tc>
          <w:tcPr>
            <w:tcW w:w="1923" w:type="dxa"/>
            <w:gridSpan w:val="2"/>
            <w:tcBorders>
              <w:top w:val="nil"/>
              <w:left w:val="nil"/>
              <w:bottom w:val="nil"/>
              <w:right w:val="single" w:sz="4" w:space="0" w:color="auto"/>
            </w:tcBorders>
            <w:noWrap/>
            <w:vAlign w:val="center"/>
            <w:hideMark/>
          </w:tcPr>
          <w:p w:rsidR="003503D6" w:rsidRPr="00D1011B" w:rsidRDefault="003503D6" w:rsidP="009328A8">
            <w:pPr>
              <w:widowControl/>
              <w:overflowPunct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教育處</w:t>
            </w:r>
          </w:p>
        </w:tc>
        <w:tc>
          <w:tcPr>
            <w:tcW w:w="959" w:type="dxa"/>
            <w:tcBorders>
              <w:top w:val="nil"/>
              <w:left w:val="nil"/>
              <w:bottom w:val="nil"/>
              <w:right w:val="single" w:sz="4" w:space="0" w:color="auto"/>
            </w:tcBorders>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16</w:t>
            </w:r>
          </w:p>
        </w:tc>
        <w:tc>
          <w:tcPr>
            <w:tcW w:w="959" w:type="dxa"/>
            <w:tcBorders>
              <w:top w:val="nil"/>
              <w:left w:val="nil"/>
              <w:bottom w:val="nil"/>
              <w:right w:val="single" w:sz="4" w:space="0" w:color="auto"/>
            </w:tcBorders>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30</w:t>
            </w:r>
          </w:p>
        </w:tc>
        <w:tc>
          <w:tcPr>
            <w:tcW w:w="917" w:type="dxa"/>
            <w:tcBorders>
              <w:top w:val="nil"/>
              <w:left w:val="nil"/>
              <w:bottom w:val="nil"/>
              <w:right w:val="single" w:sz="4" w:space="0" w:color="auto"/>
            </w:tcBorders>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23</w:t>
            </w:r>
          </w:p>
        </w:tc>
        <w:tc>
          <w:tcPr>
            <w:tcW w:w="867" w:type="dxa"/>
            <w:tcBorders>
              <w:top w:val="nil"/>
              <w:left w:val="nil"/>
              <w:bottom w:val="nil"/>
              <w:right w:val="single" w:sz="4" w:space="0" w:color="auto"/>
            </w:tcBorders>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7</w:t>
            </w:r>
          </w:p>
        </w:tc>
        <w:tc>
          <w:tcPr>
            <w:tcW w:w="867" w:type="dxa"/>
            <w:tcBorders>
              <w:top w:val="nil"/>
              <w:left w:val="nil"/>
              <w:bottom w:val="nil"/>
              <w:right w:val="single" w:sz="4" w:space="0" w:color="auto"/>
            </w:tcBorders>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w:t>
            </w:r>
          </w:p>
        </w:tc>
      </w:tr>
      <w:tr w:rsidR="003503D6" w:rsidRPr="00236C9B" w:rsidTr="008C1A9C">
        <w:trPr>
          <w:trHeight w:val="306"/>
        </w:trPr>
        <w:tc>
          <w:tcPr>
            <w:tcW w:w="567" w:type="dxa"/>
            <w:tcBorders>
              <w:top w:val="nil"/>
              <w:left w:val="single" w:sz="4" w:space="0" w:color="auto"/>
              <w:bottom w:val="nil"/>
              <w:right w:val="single" w:sz="4" w:space="0" w:color="auto"/>
            </w:tcBorders>
            <w:shd w:val="clear" w:color="auto" w:fill="D2FFFF"/>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3</w:t>
            </w:r>
          </w:p>
        </w:tc>
        <w:tc>
          <w:tcPr>
            <w:tcW w:w="1923" w:type="dxa"/>
            <w:gridSpan w:val="2"/>
            <w:tcBorders>
              <w:top w:val="nil"/>
              <w:left w:val="nil"/>
              <w:bottom w:val="nil"/>
              <w:right w:val="single" w:sz="4" w:space="0" w:color="auto"/>
            </w:tcBorders>
            <w:shd w:val="clear" w:color="auto" w:fill="D2FFFF"/>
            <w:noWrap/>
            <w:vAlign w:val="center"/>
            <w:hideMark/>
          </w:tcPr>
          <w:p w:rsidR="003503D6" w:rsidRPr="00D1011B" w:rsidRDefault="003503D6" w:rsidP="009328A8">
            <w:pPr>
              <w:widowControl/>
              <w:overflowPunct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經濟發展處</w:t>
            </w:r>
          </w:p>
        </w:tc>
        <w:tc>
          <w:tcPr>
            <w:tcW w:w="959" w:type="dxa"/>
            <w:tcBorders>
              <w:top w:val="nil"/>
              <w:left w:val="nil"/>
              <w:bottom w:val="nil"/>
              <w:right w:val="single" w:sz="4" w:space="0" w:color="auto"/>
            </w:tcBorders>
            <w:shd w:val="clear" w:color="auto" w:fill="D2FFFF"/>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6</w:t>
            </w:r>
          </w:p>
        </w:tc>
        <w:tc>
          <w:tcPr>
            <w:tcW w:w="959" w:type="dxa"/>
            <w:tcBorders>
              <w:top w:val="nil"/>
              <w:left w:val="nil"/>
              <w:bottom w:val="nil"/>
              <w:right w:val="single" w:sz="4" w:space="0" w:color="auto"/>
            </w:tcBorders>
            <w:shd w:val="clear" w:color="auto" w:fill="D2FFFF"/>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29</w:t>
            </w:r>
          </w:p>
        </w:tc>
        <w:tc>
          <w:tcPr>
            <w:tcW w:w="917" w:type="dxa"/>
            <w:tcBorders>
              <w:top w:val="nil"/>
              <w:left w:val="nil"/>
              <w:bottom w:val="nil"/>
              <w:right w:val="single" w:sz="4" w:space="0" w:color="auto"/>
            </w:tcBorders>
            <w:shd w:val="clear" w:color="auto" w:fill="D2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22</w:t>
            </w:r>
          </w:p>
        </w:tc>
        <w:tc>
          <w:tcPr>
            <w:tcW w:w="867" w:type="dxa"/>
            <w:tcBorders>
              <w:top w:val="nil"/>
              <w:left w:val="nil"/>
              <w:bottom w:val="nil"/>
              <w:right w:val="single" w:sz="4" w:space="0" w:color="auto"/>
            </w:tcBorders>
            <w:shd w:val="clear" w:color="auto" w:fill="D2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5</w:t>
            </w:r>
          </w:p>
        </w:tc>
        <w:tc>
          <w:tcPr>
            <w:tcW w:w="867" w:type="dxa"/>
            <w:tcBorders>
              <w:top w:val="nil"/>
              <w:left w:val="nil"/>
              <w:bottom w:val="nil"/>
              <w:right w:val="single" w:sz="4" w:space="0" w:color="auto"/>
            </w:tcBorders>
            <w:shd w:val="clear" w:color="auto" w:fill="D2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w:t>
            </w:r>
          </w:p>
        </w:tc>
      </w:tr>
      <w:tr w:rsidR="003503D6" w:rsidRPr="00236C9B" w:rsidTr="008C1A9C">
        <w:trPr>
          <w:trHeight w:val="306"/>
        </w:trPr>
        <w:tc>
          <w:tcPr>
            <w:tcW w:w="567" w:type="dxa"/>
            <w:tcBorders>
              <w:top w:val="nil"/>
              <w:left w:val="single" w:sz="4" w:space="0" w:color="auto"/>
              <w:bottom w:val="nil"/>
              <w:right w:val="single" w:sz="4" w:space="0" w:color="auto"/>
            </w:tcBorders>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4</w:t>
            </w:r>
          </w:p>
        </w:tc>
        <w:tc>
          <w:tcPr>
            <w:tcW w:w="1923" w:type="dxa"/>
            <w:gridSpan w:val="2"/>
            <w:tcBorders>
              <w:top w:val="nil"/>
              <w:left w:val="nil"/>
              <w:bottom w:val="nil"/>
              <w:right w:val="single" w:sz="4" w:space="0" w:color="auto"/>
            </w:tcBorders>
            <w:noWrap/>
            <w:vAlign w:val="center"/>
            <w:hideMark/>
          </w:tcPr>
          <w:p w:rsidR="003503D6" w:rsidRPr="00D1011B" w:rsidRDefault="003503D6" w:rsidP="009328A8">
            <w:pPr>
              <w:widowControl/>
              <w:overflowPunct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建設處</w:t>
            </w:r>
          </w:p>
        </w:tc>
        <w:tc>
          <w:tcPr>
            <w:tcW w:w="959" w:type="dxa"/>
            <w:tcBorders>
              <w:top w:val="nil"/>
              <w:left w:val="nil"/>
              <w:bottom w:val="nil"/>
              <w:right w:val="single" w:sz="4" w:space="0" w:color="auto"/>
            </w:tcBorders>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14</w:t>
            </w:r>
          </w:p>
        </w:tc>
        <w:tc>
          <w:tcPr>
            <w:tcW w:w="959" w:type="dxa"/>
            <w:tcBorders>
              <w:top w:val="nil"/>
              <w:left w:val="nil"/>
              <w:bottom w:val="nil"/>
              <w:right w:val="single" w:sz="4" w:space="0" w:color="auto"/>
            </w:tcBorders>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50</w:t>
            </w:r>
          </w:p>
        </w:tc>
        <w:tc>
          <w:tcPr>
            <w:tcW w:w="917" w:type="dxa"/>
            <w:tcBorders>
              <w:top w:val="nil"/>
              <w:left w:val="nil"/>
              <w:bottom w:val="nil"/>
              <w:right w:val="single" w:sz="4" w:space="0" w:color="auto"/>
            </w:tcBorders>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48</w:t>
            </w:r>
          </w:p>
        </w:tc>
        <w:tc>
          <w:tcPr>
            <w:tcW w:w="867" w:type="dxa"/>
            <w:tcBorders>
              <w:top w:val="nil"/>
              <w:left w:val="nil"/>
              <w:bottom w:val="nil"/>
              <w:right w:val="single" w:sz="4" w:space="0" w:color="auto"/>
            </w:tcBorders>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w:t>
            </w:r>
          </w:p>
        </w:tc>
        <w:tc>
          <w:tcPr>
            <w:tcW w:w="867" w:type="dxa"/>
            <w:tcBorders>
              <w:top w:val="nil"/>
              <w:left w:val="nil"/>
              <w:bottom w:val="nil"/>
              <w:right w:val="single" w:sz="4" w:space="0" w:color="auto"/>
            </w:tcBorders>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w:t>
            </w:r>
          </w:p>
        </w:tc>
      </w:tr>
      <w:tr w:rsidR="003503D6" w:rsidRPr="00236C9B" w:rsidTr="008C1A9C">
        <w:trPr>
          <w:trHeight w:val="306"/>
        </w:trPr>
        <w:tc>
          <w:tcPr>
            <w:tcW w:w="567" w:type="dxa"/>
            <w:tcBorders>
              <w:top w:val="nil"/>
              <w:left w:val="single" w:sz="4" w:space="0" w:color="auto"/>
              <w:bottom w:val="nil"/>
              <w:right w:val="single" w:sz="4" w:space="0" w:color="auto"/>
            </w:tcBorders>
            <w:shd w:val="clear" w:color="auto" w:fill="D2FFFF"/>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5</w:t>
            </w:r>
          </w:p>
        </w:tc>
        <w:tc>
          <w:tcPr>
            <w:tcW w:w="1923" w:type="dxa"/>
            <w:gridSpan w:val="2"/>
            <w:tcBorders>
              <w:top w:val="nil"/>
              <w:left w:val="nil"/>
              <w:bottom w:val="nil"/>
              <w:right w:val="single" w:sz="4" w:space="0" w:color="auto"/>
            </w:tcBorders>
            <w:shd w:val="clear" w:color="auto" w:fill="D2FFFF"/>
            <w:noWrap/>
            <w:vAlign w:val="center"/>
            <w:hideMark/>
          </w:tcPr>
          <w:p w:rsidR="003503D6" w:rsidRPr="00D1011B" w:rsidRDefault="003503D6" w:rsidP="009328A8">
            <w:pPr>
              <w:widowControl/>
              <w:overflowPunct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水利處</w:t>
            </w:r>
          </w:p>
        </w:tc>
        <w:tc>
          <w:tcPr>
            <w:tcW w:w="959" w:type="dxa"/>
            <w:tcBorders>
              <w:top w:val="nil"/>
              <w:left w:val="nil"/>
              <w:bottom w:val="nil"/>
              <w:right w:val="single" w:sz="4" w:space="0" w:color="auto"/>
            </w:tcBorders>
            <w:shd w:val="clear" w:color="auto" w:fill="D2FFFF"/>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7</w:t>
            </w:r>
          </w:p>
        </w:tc>
        <w:tc>
          <w:tcPr>
            <w:tcW w:w="959" w:type="dxa"/>
            <w:tcBorders>
              <w:top w:val="nil"/>
              <w:left w:val="nil"/>
              <w:bottom w:val="nil"/>
              <w:right w:val="single" w:sz="4" w:space="0" w:color="auto"/>
            </w:tcBorders>
            <w:shd w:val="clear" w:color="auto" w:fill="D2FFFF"/>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13</w:t>
            </w:r>
          </w:p>
        </w:tc>
        <w:tc>
          <w:tcPr>
            <w:tcW w:w="917" w:type="dxa"/>
            <w:tcBorders>
              <w:top w:val="nil"/>
              <w:left w:val="nil"/>
              <w:bottom w:val="nil"/>
              <w:right w:val="single" w:sz="4" w:space="0" w:color="auto"/>
            </w:tcBorders>
            <w:shd w:val="clear" w:color="auto" w:fill="D2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13</w:t>
            </w:r>
          </w:p>
        </w:tc>
        <w:tc>
          <w:tcPr>
            <w:tcW w:w="867" w:type="dxa"/>
            <w:tcBorders>
              <w:top w:val="nil"/>
              <w:left w:val="nil"/>
              <w:bottom w:val="nil"/>
              <w:right w:val="single" w:sz="4" w:space="0" w:color="auto"/>
            </w:tcBorders>
            <w:shd w:val="clear" w:color="auto" w:fill="D2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w:t>
            </w:r>
          </w:p>
        </w:tc>
        <w:tc>
          <w:tcPr>
            <w:tcW w:w="867" w:type="dxa"/>
            <w:tcBorders>
              <w:top w:val="nil"/>
              <w:left w:val="nil"/>
              <w:bottom w:val="nil"/>
              <w:right w:val="single" w:sz="4" w:space="0" w:color="auto"/>
            </w:tcBorders>
            <w:shd w:val="clear" w:color="auto" w:fill="D2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w:t>
            </w:r>
          </w:p>
        </w:tc>
      </w:tr>
      <w:tr w:rsidR="003503D6" w:rsidRPr="00236C9B" w:rsidTr="008C1A9C">
        <w:trPr>
          <w:trHeight w:val="306"/>
        </w:trPr>
        <w:tc>
          <w:tcPr>
            <w:tcW w:w="567" w:type="dxa"/>
            <w:tcBorders>
              <w:top w:val="nil"/>
              <w:left w:val="single" w:sz="4" w:space="0" w:color="auto"/>
              <w:bottom w:val="nil"/>
              <w:right w:val="single" w:sz="4" w:space="0" w:color="auto"/>
            </w:tcBorders>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6</w:t>
            </w:r>
          </w:p>
        </w:tc>
        <w:tc>
          <w:tcPr>
            <w:tcW w:w="1923" w:type="dxa"/>
            <w:gridSpan w:val="2"/>
            <w:tcBorders>
              <w:top w:val="nil"/>
              <w:left w:val="nil"/>
              <w:bottom w:val="nil"/>
              <w:right w:val="single" w:sz="4" w:space="0" w:color="auto"/>
            </w:tcBorders>
            <w:noWrap/>
            <w:vAlign w:val="center"/>
            <w:hideMark/>
          </w:tcPr>
          <w:p w:rsidR="003503D6" w:rsidRPr="00D1011B" w:rsidRDefault="003503D6" w:rsidP="009328A8">
            <w:pPr>
              <w:widowControl/>
              <w:overflowPunct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農業處</w:t>
            </w:r>
          </w:p>
          <w:p w:rsidR="003503D6" w:rsidRPr="00D1011B" w:rsidRDefault="003503D6" w:rsidP="009328A8">
            <w:pPr>
              <w:widowControl/>
              <w:overflowPunct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spacing w:val="-32"/>
                <w:kern w:val="0"/>
                <w:sz w:val="20"/>
                <w:szCs w:val="20"/>
              </w:rPr>
              <w:t>（含家畜疾病防治所）</w:t>
            </w:r>
          </w:p>
        </w:tc>
        <w:tc>
          <w:tcPr>
            <w:tcW w:w="959" w:type="dxa"/>
            <w:tcBorders>
              <w:top w:val="nil"/>
              <w:left w:val="nil"/>
              <w:bottom w:val="nil"/>
              <w:right w:val="single" w:sz="4" w:space="0" w:color="auto"/>
            </w:tcBorders>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10</w:t>
            </w:r>
          </w:p>
        </w:tc>
        <w:tc>
          <w:tcPr>
            <w:tcW w:w="959" w:type="dxa"/>
            <w:tcBorders>
              <w:top w:val="nil"/>
              <w:left w:val="nil"/>
              <w:bottom w:val="nil"/>
              <w:right w:val="single" w:sz="4" w:space="0" w:color="auto"/>
            </w:tcBorders>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26</w:t>
            </w:r>
          </w:p>
        </w:tc>
        <w:tc>
          <w:tcPr>
            <w:tcW w:w="917" w:type="dxa"/>
            <w:tcBorders>
              <w:top w:val="nil"/>
              <w:left w:val="nil"/>
              <w:bottom w:val="nil"/>
              <w:right w:val="single" w:sz="4" w:space="0" w:color="auto"/>
            </w:tcBorders>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23</w:t>
            </w:r>
          </w:p>
        </w:tc>
        <w:tc>
          <w:tcPr>
            <w:tcW w:w="867" w:type="dxa"/>
            <w:tcBorders>
              <w:top w:val="nil"/>
              <w:left w:val="nil"/>
              <w:bottom w:val="nil"/>
              <w:right w:val="single" w:sz="4" w:space="0" w:color="auto"/>
            </w:tcBorders>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w:t>
            </w:r>
          </w:p>
        </w:tc>
        <w:tc>
          <w:tcPr>
            <w:tcW w:w="867" w:type="dxa"/>
            <w:tcBorders>
              <w:top w:val="nil"/>
              <w:left w:val="nil"/>
              <w:bottom w:val="nil"/>
              <w:right w:val="single" w:sz="4" w:space="0" w:color="auto"/>
            </w:tcBorders>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w:t>
            </w:r>
          </w:p>
        </w:tc>
      </w:tr>
      <w:tr w:rsidR="003503D6" w:rsidRPr="00236C9B" w:rsidTr="008C1A9C">
        <w:trPr>
          <w:trHeight w:val="306"/>
        </w:trPr>
        <w:tc>
          <w:tcPr>
            <w:tcW w:w="567" w:type="dxa"/>
            <w:tcBorders>
              <w:top w:val="nil"/>
              <w:left w:val="single" w:sz="4" w:space="0" w:color="auto"/>
              <w:bottom w:val="nil"/>
              <w:right w:val="single" w:sz="4" w:space="0" w:color="auto"/>
            </w:tcBorders>
            <w:shd w:val="clear" w:color="auto" w:fill="D2FFFF"/>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7</w:t>
            </w:r>
          </w:p>
        </w:tc>
        <w:tc>
          <w:tcPr>
            <w:tcW w:w="1923" w:type="dxa"/>
            <w:gridSpan w:val="2"/>
            <w:tcBorders>
              <w:top w:val="nil"/>
              <w:left w:val="nil"/>
              <w:bottom w:val="nil"/>
              <w:right w:val="single" w:sz="4" w:space="0" w:color="auto"/>
            </w:tcBorders>
            <w:shd w:val="clear" w:color="auto" w:fill="D2FFFF"/>
            <w:noWrap/>
            <w:vAlign w:val="center"/>
            <w:hideMark/>
          </w:tcPr>
          <w:p w:rsidR="003503D6" w:rsidRPr="00D1011B" w:rsidRDefault="003503D6" w:rsidP="009328A8">
            <w:pPr>
              <w:widowControl/>
              <w:overflowPunct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地政處</w:t>
            </w:r>
          </w:p>
        </w:tc>
        <w:tc>
          <w:tcPr>
            <w:tcW w:w="959" w:type="dxa"/>
            <w:tcBorders>
              <w:top w:val="nil"/>
              <w:left w:val="nil"/>
              <w:bottom w:val="nil"/>
              <w:right w:val="single" w:sz="4" w:space="0" w:color="auto"/>
            </w:tcBorders>
            <w:shd w:val="clear" w:color="auto" w:fill="D2FFFF"/>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16</w:t>
            </w:r>
          </w:p>
        </w:tc>
        <w:tc>
          <w:tcPr>
            <w:tcW w:w="959" w:type="dxa"/>
            <w:tcBorders>
              <w:top w:val="nil"/>
              <w:left w:val="nil"/>
              <w:bottom w:val="nil"/>
              <w:right w:val="single" w:sz="4" w:space="0" w:color="auto"/>
            </w:tcBorders>
            <w:shd w:val="clear" w:color="auto" w:fill="D2FFFF"/>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30</w:t>
            </w:r>
          </w:p>
        </w:tc>
        <w:tc>
          <w:tcPr>
            <w:tcW w:w="917" w:type="dxa"/>
            <w:tcBorders>
              <w:top w:val="nil"/>
              <w:left w:val="nil"/>
              <w:bottom w:val="nil"/>
              <w:right w:val="single" w:sz="4" w:space="0" w:color="auto"/>
            </w:tcBorders>
            <w:shd w:val="clear" w:color="auto" w:fill="D2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30</w:t>
            </w:r>
          </w:p>
        </w:tc>
        <w:tc>
          <w:tcPr>
            <w:tcW w:w="867" w:type="dxa"/>
            <w:tcBorders>
              <w:top w:val="nil"/>
              <w:left w:val="nil"/>
              <w:bottom w:val="nil"/>
              <w:right w:val="single" w:sz="4" w:space="0" w:color="auto"/>
            </w:tcBorders>
            <w:shd w:val="clear" w:color="auto" w:fill="D2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w:t>
            </w:r>
          </w:p>
        </w:tc>
        <w:tc>
          <w:tcPr>
            <w:tcW w:w="867" w:type="dxa"/>
            <w:tcBorders>
              <w:top w:val="nil"/>
              <w:left w:val="nil"/>
              <w:bottom w:val="nil"/>
              <w:right w:val="single" w:sz="4" w:space="0" w:color="auto"/>
            </w:tcBorders>
            <w:shd w:val="clear" w:color="auto" w:fill="D2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w:t>
            </w:r>
          </w:p>
        </w:tc>
      </w:tr>
      <w:tr w:rsidR="003503D6" w:rsidRPr="00236C9B" w:rsidTr="008C1A9C">
        <w:trPr>
          <w:trHeight w:val="306"/>
        </w:trPr>
        <w:tc>
          <w:tcPr>
            <w:tcW w:w="567" w:type="dxa"/>
            <w:tcBorders>
              <w:top w:val="nil"/>
              <w:left w:val="single" w:sz="4" w:space="0" w:color="auto"/>
              <w:bottom w:val="nil"/>
              <w:right w:val="single" w:sz="4" w:space="0" w:color="auto"/>
            </w:tcBorders>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8</w:t>
            </w:r>
          </w:p>
        </w:tc>
        <w:tc>
          <w:tcPr>
            <w:tcW w:w="1923" w:type="dxa"/>
            <w:gridSpan w:val="2"/>
            <w:tcBorders>
              <w:top w:val="nil"/>
              <w:left w:val="nil"/>
              <w:bottom w:val="nil"/>
              <w:right w:val="single" w:sz="4" w:space="0" w:color="auto"/>
            </w:tcBorders>
            <w:noWrap/>
            <w:vAlign w:val="center"/>
            <w:hideMark/>
          </w:tcPr>
          <w:p w:rsidR="003503D6" w:rsidRPr="00D1011B" w:rsidRDefault="003503D6" w:rsidP="009328A8">
            <w:pPr>
              <w:widowControl/>
              <w:overflowPunct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新聞行銷處</w:t>
            </w:r>
          </w:p>
        </w:tc>
        <w:tc>
          <w:tcPr>
            <w:tcW w:w="959" w:type="dxa"/>
            <w:tcBorders>
              <w:top w:val="nil"/>
              <w:left w:val="nil"/>
              <w:bottom w:val="nil"/>
              <w:right w:val="single" w:sz="4" w:space="0" w:color="auto"/>
            </w:tcBorders>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6</w:t>
            </w:r>
          </w:p>
        </w:tc>
        <w:tc>
          <w:tcPr>
            <w:tcW w:w="959" w:type="dxa"/>
            <w:tcBorders>
              <w:top w:val="nil"/>
              <w:left w:val="nil"/>
              <w:bottom w:val="nil"/>
              <w:right w:val="single" w:sz="4" w:space="0" w:color="auto"/>
            </w:tcBorders>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13</w:t>
            </w:r>
          </w:p>
        </w:tc>
        <w:tc>
          <w:tcPr>
            <w:tcW w:w="917" w:type="dxa"/>
            <w:tcBorders>
              <w:top w:val="nil"/>
              <w:left w:val="nil"/>
              <w:bottom w:val="nil"/>
              <w:right w:val="single" w:sz="4" w:space="0" w:color="auto"/>
            </w:tcBorders>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12</w:t>
            </w:r>
          </w:p>
        </w:tc>
        <w:tc>
          <w:tcPr>
            <w:tcW w:w="867" w:type="dxa"/>
            <w:tcBorders>
              <w:top w:val="nil"/>
              <w:left w:val="nil"/>
              <w:bottom w:val="nil"/>
              <w:right w:val="single" w:sz="4" w:space="0" w:color="auto"/>
            </w:tcBorders>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w:t>
            </w:r>
          </w:p>
        </w:tc>
        <w:tc>
          <w:tcPr>
            <w:tcW w:w="867" w:type="dxa"/>
            <w:tcBorders>
              <w:top w:val="nil"/>
              <w:left w:val="nil"/>
              <w:bottom w:val="nil"/>
              <w:right w:val="single" w:sz="4" w:space="0" w:color="auto"/>
            </w:tcBorders>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w:t>
            </w:r>
          </w:p>
        </w:tc>
      </w:tr>
      <w:tr w:rsidR="003503D6" w:rsidRPr="00236C9B" w:rsidTr="008C1A9C">
        <w:trPr>
          <w:trHeight w:val="306"/>
        </w:trPr>
        <w:tc>
          <w:tcPr>
            <w:tcW w:w="567" w:type="dxa"/>
            <w:tcBorders>
              <w:top w:val="nil"/>
              <w:left w:val="single" w:sz="4" w:space="0" w:color="auto"/>
              <w:bottom w:val="nil"/>
              <w:right w:val="single" w:sz="4" w:space="0" w:color="auto"/>
            </w:tcBorders>
            <w:shd w:val="clear" w:color="auto" w:fill="D2FFFF"/>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9</w:t>
            </w:r>
          </w:p>
        </w:tc>
        <w:tc>
          <w:tcPr>
            <w:tcW w:w="1923" w:type="dxa"/>
            <w:gridSpan w:val="2"/>
            <w:tcBorders>
              <w:top w:val="nil"/>
              <w:left w:val="nil"/>
              <w:bottom w:val="nil"/>
              <w:right w:val="single" w:sz="4" w:space="0" w:color="auto"/>
            </w:tcBorders>
            <w:shd w:val="clear" w:color="auto" w:fill="D2FFFF"/>
            <w:noWrap/>
            <w:vAlign w:val="center"/>
            <w:hideMark/>
          </w:tcPr>
          <w:p w:rsidR="003503D6" w:rsidRPr="00D1011B" w:rsidRDefault="003503D6" w:rsidP="009328A8">
            <w:pPr>
              <w:widowControl/>
              <w:overflowPunct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行政處</w:t>
            </w:r>
          </w:p>
        </w:tc>
        <w:tc>
          <w:tcPr>
            <w:tcW w:w="959" w:type="dxa"/>
            <w:tcBorders>
              <w:top w:val="nil"/>
              <w:left w:val="nil"/>
              <w:bottom w:val="nil"/>
              <w:right w:val="single" w:sz="4" w:space="0" w:color="auto"/>
            </w:tcBorders>
            <w:shd w:val="clear" w:color="auto" w:fill="D2FFFF"/>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15</w:t>
            </w:r>
          </w:p>
        </w:tc>
        <w:tc>
          <w:tcPr>
            <w:tcW w:w="959" w:type="dxa"/>
            <w:tcBorders>
              <w:top w:val="nil"/>
              <w:left w:val="nil"/>
              <w:bottom w:val="nil"/>
              <w:right w:val="single" w:sz="4" w:space="0" w:color="auto"/>
            </w:tcBorders>
            <w:shd w:val="clear" w:color="auto" w:fill="D2FFFF"/>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22</w:t>
            </w:r>
          </w:p>
        </w:tc>
        <w:tc>
          <w:tcPr>
            <w:tcW w:w="917" w:type="dxa"/>
            <w:tcBorders>
              <w:top w:val="nil"/>
              <w:left w:val="nil"/>
              <w:bottom w:val="nil"/>
              <w:right w:val="single" w:sz="4" w:space="0" w:color="auto"/>
            </w:tcBorders>
            <w:shd w:val="clear" w:color="auto" w:fill="D2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20</w:t>
            </w:r>
          </w:p>
        </w:tc>
        <w:tc>
          <w:tcPr>
            <w:tcW w:w="867" w:type="dxa"/>
            <w:tcBorders>
              <w:top w:val="nil"/>
              <w:left w:val="nil"/>
              <w:bottom w:val="nil"/>
              <w:right w:val="single" w:sz="4" w:space="0" w:color="auto"/>
            </w:tcBorders>
            <w:shd w:val="clear" w:color="auto" w:fill="D2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w:t>
            </w:r>
          </w:p>
        </w:tc>
        <w:tc>
          <w:tcPr>
            <w:tcW w:w="867" w:type="dxa"/>
            <w:tcBorders>
              <w:top w:val="nil"/>
              <w:left w:val="nil"/>
              <w:bottom w:val="nil"/>
              <w:right w:val="single" w:sz="4" w:space="0" w:color="auto"/>
            </w:tcBorders>
            <w:shd w:val="clear" w:color="auto" w:fill="D2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w:t>
            </w:r>
          </w:p>
        </w:tc>
      </w:tr>
      <w:tr w:rsidR="003503D6" w:rsidRPr="00236C9B" w:rsidTr="008C1A9C">
        <w:trPr>
          <w:trHeight w:val="306"/>
        </w:trPr>
        <w:tc>
          <w:tcPr>
            <w:tcW w:w="567" w:type="dxa"/>
            <w:tcBorders>
              <w:top w:val="nil"/>
              <w:left w:val="single" w:sz="4" w:space="0" w:color="auto"/>
              <w:bottom w:val="nil"/>
              <w:right w:val="single" w:sz="4" w:space="0" w:color="auto"/>
            </w:tcBorders>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10</w:t>
            </w:r>
          </w:p>
        </w:tc>
        <w:tc>
          <w:tcPr>
            <w:tcW w:w="1923" w:type="dxa"/>
            <w:gridSpan w:val="2"/>
            <w:tcBorders>
              <w:top w:val="nil"/>
              <w:left w:val="nil"/>
              <w:bottom w:val="nil"/>
              <w:right w:val="single" w:sz="4" w:space="0" w:color="auto"/>
            </w:tcBorders>
            <w:noWrap/>
            <w:vAlign w:val="center"/>
            <w:hideMark/>
          </w:tcPr>
          <w:p w:rsidR="003503D6" w:rsidRPr="00D1011B" w:rsidRDefault="003503D6" w:rsidP="009328A8">
            <w:pPr>
              <w:widowControl/>
              <w:overflowPunct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綜合規劃處</w:t>
            </w:r>
          </w:p>
        </w:tc>
        <w:tc>
          <w:tcPr>
            <w:tcW w:w="959" w:type="dxa"/>
            <w:tcBorders>
              <w:top w:val="nil"/>
              <w:left w:val="nil"/>
              <w:bottom w:val="nil"/>
              <w:right w:val="single" w:sz="4" w:space="0" w:color="auto"/>
            </w:tcBorders>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15</w:t>
            </w:r>
          </w:p>
        </w:tc>
        <w:tc>
          <w:tcPr>
            <w:tcW w:w="959" w:type="dxa"/>
            <w:tcBorders>
              <w:top w:val="nil"/>
              <w:left w:val="nil"/>
              <w:bottom w:val="nil"/>
              <w:right w:val="single" w:sz="4" w:space="0" w:color="auto"/>
            </w:tcBorders>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43</w:t>
            </w:r>
          </w:p>
        </w:tc>
        <w:tc>
          <w:tcPr>
            <w:tcW w:w="917" w:type="dxa"/>
            <w:tcBorders>
              <w:top w:val="nil"/>
              <w:left w:val="nil"/>
              <w:bottom w:val="nil"/>
              <w:right w:val="single" w:sz="4" w:space="0" w:color="auto"/>
            </w:tcBorders>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33</w:t>
            </w:r>
          </w:p>
        </w:tc>
        <w:tc>
          <w:tcPr>
            <w:tcW w:w="867" w:type="dxa"/>
            <w:tcBorders>
              <w:top w:val="nil"/>
              <w:left w:val="nil"/>
              <w:bottom w:val="nil"/>
              <w:right w:val="single" w:sz="4" w:space="0" w:color="auto"/>
            </w:tcBorders>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w:t>
            </w:r>
          </w:p>
        </w:tc>
        <w:tc>
          <w:tcPr>
            <w:tcW w:w="867" w:type="dxa"/>
            <w:tcBorders>
              <w:top w:val="nil"/>
              <w:left w:val="nil"/>
              <w:bottom w:val="nil"/>
              <w:right w:val="single" w:sz="4" w:space="0" w:color="auto"/>
            </w:tcBorders>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10</w:t>
            </w:r>
          </w:p>
        </w:tc>
      </w:tr>
      <w:tr w:rsidR="003503D6" w:rsidRPr="00236C9B" w:rsidTr="008C1A9C">
        <w:trPr>
          <w:trHeight w:val="306"/>
        </w:trPr>
        <w:tc>
          <w:tcPr>
            <w:tcW w:w="567" w:type="dxa"/>
            <w:tcBorders>
              <w:top w:val="nil"/>
              <w:left w:val="single" w:sz="4" w:space="0" w:color="auto"/>
              <w:right w:val="single" w:sz="4" w:space="0" w:color="auto"/>
            </w:tcBorders>
            <w:shd w:val="clear" w:color="auto" w:fill="D2FFFF"/>
            <w:noWrap/>
            <w:vAlign w:val="center"/>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11</w:t>
            </w:r>
          </w:p>
        </w:tc>
        <w:tc>
          <w:tcPr>
            <w:tcW w:w="1923" w:type="dxa"/>
            <w:gridSpan w:val="2"/>
            <w:tcBorders>
              <w:top w:val="nil"/>
              <w:left w:val="nil"/>
              <w:right w:val="single" w:sz="4" w:space="0" w:color="auto"/>
            </w:tcBorders>
            <w:shd w:val="clear" w:color="auto" w:fill="D2FFFF"/>
            <w:noWrap/>
            <w:vAlign w:val="center"/>
          </w:tcPr>
          <w:p w:rsidR="003503D6" w:rsidRPr="00D1011B" w:rsidRDefault="003503D6" w:rsidP="009328A8">
            <w:pPr>
              <w:widowControl/>
              <w:overflowPunct w:val="0"/>
              <w:spacing w:line="240" w:lineRule="exact"/>
              <w:ind w:leftChars="-5" w:left="-12"/>
              <w:jc w:val="distribute"/>
              <w:textAlignment w:val="center"/>
              <w:rPr>
                <w:rFonts w:ascii="標楷體" w:eastAsia="標楷體" w:hAnsi="標楷體" w:cs="新細明體"/>
                <w:color w:val="000000" w:themeColor="text1"/>
                <w:spacing w:val="-16"/>
                <w:kern w:val="0"/>
                <w:sz w:val="20"/>
                <w:szCs w:val="20"/>
              </w:rPr>
            </w:pPr>
            <w:r w:rsidRPr="00D1011B">
              <w:rPr>
                <w:rFonts w:ascii="標楷體" w:eastAsia="標楷體" w:hAnsi="標楷體" w:cs="新細明體" w:hint="eastAsia"/>
                <w:color w:val="000000" w:themeColor="text1"/>
                <w:spacing w:val="-16"/>
                <w:kern w:val="0"/>
                <w:sz w:val="20"/>
                <w:szCs w:val="20"/>
              </w:rPr>
              <w:t>勞工暨青年發展處</w:t>
            </w:r>
          </w:p>
        </w:tc>
        <w:tc>
          <w:tcPr>
            <w:tcW w:w="959" w:type="dxa"/>
            <w:tcBorders>
              <w:top w:val="nil"/>
              <w:left w:val="nil"/>
              <w:right w:val="single" w:sz="4" w:space="0" w:color="auto"/>
            </w:tcBorders>
            <w:shd w:val="clear" w:color="auto" w:fill="D2FFFF"/>
            <w:noWrap/>
            <w:vAlign w:val="center"/>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3</w:t>
            </w:r>
          </w:p>
        </w:tc>
        <w:tc>
          <w:tcPr>
            <w:tcW w:w="959" w:type="dxa"/>
            <w:tcBorders>
              <w:top w:val="nil"/>
              <w:left w:val="nil"/>
              <w:right w:val="single" w:sz="4" w:space="0" w:color="auto"/>
            </w:tcBorders>
            <w:shd w:val="clear" w:color="auto" w:fill="D2FFFF"/>
            <w:noWrap/>
            <w:vAlign w:val="center"/>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6</w:t>
            </w:r>
          </w:p>
        </w:tc>
        <w:tc>
          <w:tcPr>
            <w:tcW w:w="917" w:type="dxa"/>
            <w:tcBorders>
              <w:top w:val="nil"/>
              <w:left w:val="nil"/>
              <w:right w:val="single" w:sz="4" w:space="0" w:color="auto"/>
            </w:tcBorders>
            <w:shd w:val="clear" w:color="auto" w:fill="D2FFFF"/>
            <w:vAlign w:val="center"/>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6</w:t>
            </w:r>
          </w:p>
        </w:tc>
        <w:tc>
          <w:tcPr>
            <w:tcW w:w="867" w:type="dxa"/>
            <w:tcBorders>
              <w:top w:val="nil"/>
              <w:left w:val="nil"/>
              <w:right w:val="single" w:sz="4" w:space="0" w:color="auto"/>
            </w:tcBorders>
            <w:shd w:val="clear" w:color="auto" w:fill="D2FFFF"/>
            <w:vAlign w:val="center"/>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w:t>
            </w:r>
          </w:p>
        </w:tc>
        <w:tc>
          <w:tcPr>
            <w:tcW w:w="867" w:type="dxa"/>
            <w:tcBorders>
              <w:top w:val="nil"/>
              <w:left w:val="nil"/>
              <w:right w:val="single" w:sz="4" w:space="0" w:color="auto"/>
            </w:tcBorders>
            <w:shd w:val="clear" w:color="auto" w:fill="D2FFFF"/>
            <w:vAlign w:val="center"/>
          </w:tcPr>
          <w:p w:rsidR="003503D6" w:rsidRPr="00D1011B" w:rsidRDefault="003503D6" w:rsidP="009328A8">
            <w:pPr>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w:t>
            </w:r>
          </w:p>
        </w:tc>
      </w:tr>
      <w:tr w:rsidR="003503D6" w:rsidRPr="00236C9B" w:rsidTr="008C1A9C">
        <w:trPr>
          <w:trHeight w:val="306"/>
        </w:trPr>
        <w:tc>
          <w:tcPr>
            <w:tcW w:w="567" w:type="dxa"/>
            <w:tcBorders>
              <w:top w:val="nil"/>
              <w:left w:val="single" w:sz="4" w:space="0" w:color="auto"/>
              <w:right w:val="single" w:sz="4" w:space="0" w:color="auto"/>
            </w:tcBorders>
            <w:shd w:val="clear" w:color="auto" w:fill="auto"/>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12</w:t>
            </w:r>
          </w:p>
        </w:tc>
        <w:tc>
          <w:tcPr>
            <w:tcW w:w="1923" w:type="dxa"/>
            <w:gridSpan w:val="2"/>
            <w:tcBorders>
              <w:top w:val="nil"/>
              <w:left w:val="nil"/>
              <w:right w:val="single" w:sz="4" w:space="0" w:color="auto"/>
            </w:tcBorders>
            <w:shd w:val="clear" w:color="auto" w:fill="auto"/>
            <w:noWrap/>
            <w:vAlign w:val="center"/>
            <w:hideMark/>
          </w:tcPr>
          <w:p w:rsidR="003503D6" w:rsidRPr="00D1011B" w:rsidRDefault="003503D6" w:rsidP="009328A8">
            <w:pPr>
              <w:widowControl/>
              <w:overflowPunct w:val="0"/>
              <w:spacing w:line="240" w:lineRule="exact"/>
              <w:ind w:leftChars="-5" w:left="-12"/>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人事處</w:t>
            </w:r>
          </w:p>
          <w:p w:rsidR="003503D6" w:rsidRPr="00D1011B" w:rsidRDefault="003503D6" w:rsidP="009328A8">
            <w:pPr>
              <w:widowControl/>
              <w:overflowPunct w:val="0"/>
              <w:spacing w:line="240" w:lineRule="exact"/>
              <w:ind w:leftChars="-5" w:left="-12"/>
              <w:jc w:val="distribute"/>
              <w:textAlignment w:val="center"/>
              <w:rPr>
                <w:rFonts w:ascii="標楷體" w:eastAsia="標楷體" w:hAnsi="標楷體" w:cs="新細明體"/>
                <w:color w:val="000000" w:themeColor="text1"/>
                <w:spacing w:val="-10"/>
                <w:kern w:val="0"/>
                <w:sz w:val="20"/>
                <w:szCs w:val="20"/>
              </w:rPr>
            </w:pPr>
            <w:r w:rsidRPr="00D1011B">
              <w:rPr>
                <w:rFonts w:ascii="標楷體" w:eastAsia="標楷體" w:hAnsi="標楷體" w:cs="新細明體" w:hint="eastAsia"/>
                <w:color w:val="000000" w:themeColor="text1"/>
                <w:spacing w:val="-10"/>
                <w:kern w:val="0"/>
                <w:sz w:val="20"/>
                <w:szCs w:val="20"/>
              </w:rPr>
              <w:t>（含人力發展所）</w:t>
            </w:r>
          </w:p>
        </w:tc>
        <w:tc>
          <w:tcPr>
            <w:tcW w:w="959" w:type="dxa"/>
            <w:tcBorders>
              <w:top w:val="nil"/>
              <w:left w:val="nil"/>
              <w:right w:val="single" w:sz="4" w:space="0" w:color="auto"/>
            </w:tcBorders>
            <w:shd w:val="clear" w:color="auto" w:fill="auto"/>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19</w:t>
            </w:r>
          </w:p>
        </w:tc>
        <w:tc>
          <w:tcPr>
            <w:tcW w:w="959" w:type="dxa"/>
            <w:tcBorders>
              <w:top w:val="nil"/>
              <w:left w:val="nil"/>
              <w:right w:val="single" w:sz="4" w:space="0" w:color="auto"/>
            </w:tcBorders>
            <w:shd w:val="clear" w:color="auto" w:fill="auto"/>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35</w:t>
            </w:r>
          </w:p>
        </w:tc>
        <w:tc>
          <w:tcPr>
            <w:tcW w:w="917" w:type="dxa"/>
            <w:tcBorders>
              <w:top w:val="nil"/>
              <w:left w:val="nil"/>
              <w:right w:val="single" w:sz="4" w:space="0" w:color="auto"/>
            </w:tcBorders>
            <w:shd w:val="clear" w:color="auto" w:fill="auto"/>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31</w:t>
            </w:r>
          </w:p>
        </w:tc>
        <w:tc>
          <w:tcPr>
            <w:tcW w:w="867" w:type="dxa"/>
            <w:tcBorders>
              <w:top w:val="nil"/>
              <w:left w:val="nil"/>
              <w:right w:val="single" w:sz="4" w:space="0" w:color="auto"/>
            </w:tcBorders>
            <w:shd w:val="clear" w:color="auto" w:fill="auto"/>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w:t>
            </w:r>
          </w:p>
        </w:tc>
        <w:tc>
          <w:tcPr>
            <w:tcW w:w="867" w:type="dxa"/>
            <w:tcBorders>
              <w:top w:val="nil"/>
              <w:left w:val="nil"/>
              <w:right w:val="single" w:sz="4" w:space="0" w:color="auto"/>
            </w:tcBorders>
            <w:shd w:val="clear" w:color="auto" w:fill="auto"/>
            <w:vAlign w:val="center"/>
            <w:hideMark/>
          </w:tcPr>
          <w:p w:rsidR="003503D6" w:rsidRPr="00D1011B" w:rsidRDefault="003503D6" w:rsidP="009328A8">
            <w:pPr>
              <w:overflowPunct w:val="0"/>
              <w:spacing w:line="240" w:lineRule="exact"/>
              <w:jc w:val="right"/>
              <w:textAlignment w:val="center"/>
              <w:rPr>
                <w:rFonts w:ascii="標楷體" w:eastAsia="標楷體" w:hAnsi="標楷體"/>
                <w:color w:val="000000" w:themeColor="text1"/>
                <w:sz w:val="20"/>
                <w:szCs w:val="20"/>
              </w:rPr>
            </w:pPr>
            <w:r w:rsidRPr="00D1011B">
              <w:rPr>
                <w:rFonts w:ascii="標楷體" w:eastAsia="標楷體" w:hAnsi="標楷體" w:cs="新細明體" w:hint="eastAsia"/>
                <w:color w:val="000000" w:themeColor="text1"/>
                <w:kern w:val="0"/>
                <w:sz w:val="20"/>
                <w:szCs w:val="20"/>
              </w:rPr>
              <w:t>2</w:t>
            </w:r>
          </w:p>
        </w:tc>
      </w:tr>
      <w:tr w:rsidR="003503D6" w:rsidRPr="00236C9B" w:rsidTr="008C1A9C">
        <w:trPr>
          <w:trHeight w:val="306"/>
        </w:trPr>
        <w:tc>
          <w:tcPr>
            <w:tcW w:w="567" w:type="dxa"/>
            <w:tcBorders>
              <w:top w:val="nil"/>
              <w:left w:val="single" w:sz="4" w:space="0" w:color="auto"/>
              <w:right w:val="single" w:sz="4" w:space="0" w:color="auto"/>
            </w:tcBorders>
            <w:shd w:val="clear" w:color="auto" w:fill="CCFFFF"/>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13</w:t>
            </w:r>
          </w:p>
        </w:tc>
        <w:tc>
          <w:tcPr>
            <w:tcW w:w="1923" w:type="dxa"/>
            <w:gridSpan w:val="2"/>
            <w:tcBorders>
              <w:top w:val="nil"/>
              <w:left w:val="nil"/>
              <w:right w:val="single" w:sz="4" w:space="0" w:color="auto"/>
            </w:tcBorders>
            <w:shd w:val="clear" w:color="auto" w:fill="CCFFFF"/>
            <w:noWrap/>
            <w:vAlign w:val="center"/>
            <w:hideMark/>
          </w:tcPr>
          <w:p w:rsidR="003503D6" w:rsidRPr="00D1011B" w:rsidRDefault="003503D6" w:rsidP="009328A8">
            <w:pPr>
              <w:widowControl/>
              <w:overflowPunct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主計處</w:t>
            </w:r>
          </w:p>
        </w:tc>
        <w:tc>
          <w:tcPr>
            <w:tcW w:w="959" w:type="dxa"/>
            <w:tcBorders>
              <w:top w:val="nil"/>
              <w:left w:val="nil"/>
              <w:right w:val="single" w:sz="4" w:space="0" w:color="auto"/>
            </w:tcBorders>
            <w:shd w:val="clear" w:color="auto" w:fill="CCFFFF"/>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13</w:t>
            </w:r>
          </w:p>
        </w:tc>
        <w:tc>
          <w:tcPr>
            <w:tcW w:w="959" w:type="dxa"/>
            <w:tcBorders>
              <w:top w:val="nil"/>
              <w:left w:val="nil"/>
              <w:right w:val="single" w:sz="4" w:space="0" w:color="auto"/>
            </w:tcBorders>
            <w:shd w:val="clear" w:color="auto" w:fill="CCFFFF"/>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19</w:t>
            </w:r>
          </w:p>
        </w:tc>
        <w:tc>
          <w:tcPr>
            <w:tcW w:w="917" w:type="dxa"/>
            <w:tcBorders>
              <w:top w:val="nil"/>
              <w:left w:val="nil"/>
              <w:right w:val="single" w:sz="4" w:space="0" w:color="auto"/>
            </w:tcBorders>
            <w:shd w:val="clear" w:color="auto" w:fill="CC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17</w:t>
            </w:r>
          </w:p>
        </w:tc>
        <w:tc>
          <w:tcPr>
            <w:tcW w:w="867" w:type="dxa"/>
            <w:tcBorders>
              <w:top w:val="nil"/>
              <w:left w:val="nil"/>
              <w:right w:val="single" w:sz="4" w:space="0" w:color="auto"/>
            </w:tcBorders>
            <w:shd w:val="clear" w:color="auto" w:fill="CC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w:t>
            </w:r>
          </w:p>
        </w:tc>
        <w:tc>
          <w:tcPr>
            <w:tcW w:w="867" w:type="dxa"/>
            <w:tcBorders>
              <w:top w:val="nil"/>
              <w:left w:val="nil"/>
              <w:right w:val="single" w:sz="4" w:space="0" w:color="auto"/>
            </w:tcBorders>
            <w:shd w:val="clear" w:color="auto" w:fill="CCFFFF"/>
            <w:vAlign w:val="center"/>
            <w:hideMark/>
          </w:tcPr>
          <w:p w:rsidR="003503D6" w:rsidRPr="00D1011B" w:rsidRDefault="003503D6" w:rsidP="009328A8">
            <w:pPr>
              <w:overflowPunct w:val="0"/>
              <w:spacing w:line="240" w:lineRule="exact"/>
              <w:jc w:val="right"/>
              <w:textAlignment w:val="center"/>
              <w:rPr>
                <w:rFonts w:ascii="標楷體" w:eastAsia="標楷體" w:hAnsi="標楷體"/>
                <w:color w:val="000000" w:themeColor="text1"/>
                <w:sz w:val="20"/>
                <w:szCs w:val="20"/>
              </w:rPr>
            </w:pPr>
            <w:r w:rsidRPr="00D1011B">
              <w:rPr>
                <w:rFonts w:ascii="標楷體" w:eastAsia="標楷體" w:hAnsi="標楷體" w:cs="新細明體" w:hint="eastAsia"/>
                <w:color w:val="000000" w:themeColor="text1"/>
                <w:kern w:val="0"/>
                <w:sz w:val="20"/>
                <w:szCs w:val="20"/>
              </w:rPr>
              <w:t>2</w:t>
            </w:r>
          </w:p>
        </w:tc>
      </w:tr>
      <w:tr w:rsidR="003503D6" w:rsidRPr="00236C9B" w:rsidTr="008C1A9C">
        <w:trPr>
          <w:trHeight w:val="306"/>
        </w:trPr>
        <w:tc>
          <w:tcPr>
            <w:tcW w:w="567" w:type="dxa"/>
            <w:tcBorders>
              <w:top w:val="nil"/>
              <w:left w:val="single" w:sz="4" w:space="0" w:color="auto"/>
              <w:right w:val="single" w:sz="4" w:space="0" w:color="auto"/>
            </w:tcBorders>
            <w:shd w:val="clear" w:color="auto" w:fill="auto"/>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14</w:t>
            </w:r>
          </w:p>
        </w:tc>
        <w:tc>
          <w:tcPr>
            <w:tcW w:w="1923" w:type="dxa"/>
            <w:gridSpan w:val="2"/>
            <w:tcBorders>
              <w:top w:val="nil"/>
              <w:left w:val="nil"/>
              <w:right w:val="single" w:sz="4" w:space="0" w:color="auto"/>
            </w:tcBorders>
            <w:shd w:val="clear" w:color="auto" w:fill="auto"/>
            <w:noWrap/>
            <w:vAlign w:val="center"/>
            <w:hideMark/>
          </w:tcPr>
          <w:p w:rsidR="003503D6" w:rsidRPr="00D1011B" w:rsidRDefault="003503D6" w:rsidP="009328A8">
            <w:pPr>
              <w:widowControl/>
              <w:overflowPunct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政風處</w:t>
            </w:r>
          </w:p>
        </w:tc>
        <w:tc>
          <w:tcPr>
            <w:tcW w:w="959" w:type="dxa"/>
            <w:tcBorders>
              <w:top w:val="nil"/>
              <w:left w:val="nil"/>
              <w:right w:val="single" w:sz="4" w:space="0" w:color="auto"/>
            </w:tcBorders>
            <w:shd w:val="clear" w:color="auto" w:fill="auto"/>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11</w:t>
            </w:r>
          </w:p>
        </w:tc>
        <w:tc>
          <w:tcPr>
            <w:tcW w:w="959" w:type="dxa"/>
            <w:tcBorders>
              <w:top w:val="nil"/>
              <w:left w:val="nil"/>
              <w:right w:val="single" w:sz="4" w:space="0" w:color="auto"/>
            </w:tcBorders>
            <w:shd w:val="clear" w:color="auto" w:fill="auto"/>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12</w:t>
            </w:r>
          </w:p>
        </w:tc>
        <w:tc>
          <w:tcPr>
            <w:tcW w:w="917" w:type="dxa"/>
            <w:tcBorders>
              <w:top w:val="nil"/>
              <w:left w:val="nil"/>
              <w:right w:val="single" w:sz="4" w:space="0" w:color="auto"/>
            </w:tcBorders>
            <w:shd w:val="clear" w:color="auto" w:fill="auto"/>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12</w:t>
            </w:r>
          </w:p>
        </w:tc>
        <w:tc>
          <w:tcPr>
            <w:tcW w:w="867" w:type="dxa"/>
            <w:tcBorders>
              <w:top w:val="nil"/>
              <w:left w:val="nil"/>
              <w:right w:val="single" w:sz="4" w:space="0" w:color="auto"/>
            </w:tcBorders>
            <w:shd w:val="clear" w:color="auto" w:fill="auto"/>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w:t>
            </w:r>
          </w:p>
        </w:tc>
        <w:tc>
          <w:tcPr>
            <w:tcW w:w="867" w:type="dxa"/>
            <w:tcBorders>
              <w:top w:val="nil"/>
              <w:left w:val="nil"/>
              <w:right w:val="single" w:sz="4" w:space="0" w:color="auto"/>
            </w:tcBorders>
            <w:shd w:val="clear" w:color="auto" w:fill="auto"/>
            <w:vAlign w:val="center"/>
            <w:hideMark/>
          </w:tcPr>
          <w:p w:rsidR="003503D6" w:rsidRPr="00D1011B" w:rsidRDefault="003503D6" w:rsidP="009328A8">
            <w:pPr>
              <w:overflowPunct w:val="0"/>
              <w:spacing w:line="240" w:lineRule="exact"/>
              <w:jc w:val="right"/>
              <w:textAlignment w:val="center"/>
              <w:rPr>
                <w:rFonts w:ascii="標楷體" w:eastAsia="標楷體" w:hAnsi="標楷體"/>
                <w:color w:val="000000" w:themeColor="text1"/>
                <w:sz w:val="20"/>
                <w:szCs w:val="20"/>
              </w:rPr>
            </w:pPr>
            <w:r w:rsidRPr="00D1011B">
              <w:rPr>
                <w:rFonts w:ascii="標楷體" w:eastAsia="標楷體" w:hAnsi="標楷體" w:cs="新細明體" w:hint="eastAsia"/>
                <w:color w:val="000000" w:themeColor="text1"/>
                <w:kern w:val="0"/>
                <w:sz w:val="20"/>
                <w:szCs w:val="20"/>
              </w:rPr>
              <w:t>－</w:t>
            </w:r>
          </w:p>
        </w:tc>
      </w:tr>
      <w:tr w:rsidR="003503D6" w:rsidRPr="00236C9B" w:rsidTr="008C1A9C">
        <w:trPr>
          <w:trHeight w:val="306"/>
        </w:trPr>
        <w:tc>
          <w:tcPr>
            <w:tcW w:w="567" w:type="dxa"/>
            <w:tcBorders>
              <w:top w:val="nil"/>
              <w:left w:val="single" w:sz="4" w:space="0" w:color="auto"/>
              <w:right w:val="single" w:sz="4" w:space="0" w:color="auto"/>
            </w:tcBorders>
            <w:shd w:val="clear" w:color="auto" w:fill="CCFFFF"/>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15</w:t>
            </w:r>
          </w:p>
        </w:tc>
        <w:tc>
          <w:tcPr>
            <w:tcW w:w="1239" w:type="dxa"/>
            <w:tcBorders>
              <w:top w:val="nil"/>
              <w:left w:val="nil"/>
            </w:tcBorders>
            <w:shd w:val="clear" w:color="auto" w:fill="CCFFFF"/>
            <w:noWrap/>
            <w:vAlign w:val="center"/>
            <w:hideMark/>
          </w:tcPr>
          <w:p w:rsidR="003503D6" w:rsidRPr="00D1011B" w:rsidRDefault="003503D6" w:rsidP="009328A8">
            <w:pPr>
              <w:widowControl/>
              <w:overflowPunct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警察局</w:t>
            </w:r>
          </w:p>
        </w:tc>
        <w:tc>
          <w:tcPr>
            <w:tcW w:w="684" w:type="dxa"/>
            <w:tcBorders>
              <w:top w:val="nil"/>
              <w:right w:val="single" w:sz="4" w:space="0" w:color="auto"/>
            </w:tcBorders>
            <w:shd w:val="clear" w:color="auto" w:fill="CCFFFF"/>
            <w:vAlign w:val="center"/>
          </w:tcPr>
          <w:p w:rsidR="003503D6" w:rsidRPr="00D1011B" w:rsidRDefault="003503D6" w:rsidP="009328A8">
            <w:pPr>
              <w:widowControl/>
              <w:overflowPunct w:val="0"/>
              <w:autoSpaceDE w:val="0"/>
              <w:autoSpaceDN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w:t>
            </w:r>
            <w:proofErr w:type="gramStart"/>
            <w:r w:rsidRPr="00D1011B">
              <w:rPr>
                <w:rFonts w:ascii="標楷體" w:eastAsia="標楷體" w:hAnsi="標楷體" w:cs="新細明體" w:hint="eastAsia"/>
                <w:color w:val="000000" w:themeColor="text1"/>
                <w:kern w:val="0"/>
                <w:sz w:val="20"/>
                <w:szCs w:val="20"/>
              </w:rPr>
              <w:t>註</w:t>
            </w:r>
            <w:proofErr w:type="gramEnd"/>
            <w:r w:rsidRPr="00D1011B">
              <w:rPr>
                <w:rFonts w:ascii="標楷體" w:eastAsia="標楷體" w:hAnsi="標楷體" w:cs="新細明體" w:hint="eastAsia"/>
                <w:color w:val="000000" w:themeColor="text1"/>
                <w:kern w:val="0"/>
                <w:sz w:val="20"/>
                <w:szCs w:val="20"/>
              </w:rPr>
              <w:t>2）</w:t>
            </w:r>
          </w:p>
        </w:tc>
        <w:tc>
          <w:tcPr>
            <w:tcW w:w="959" w:type="dxa"/>
            <w:tcBorders>
              <w:top w:val="nil"/>
              <w:left w:val="nil"/>
              <w:right w:val="single" w:sz="4" w:space="0" w:color="auto"/>
            </w:tcBorders>
            <w:shd w:val="clear" w:color="auto" w:fill="CCFFFF"/>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10</w:t>
            </w:r>
          </w:p>
        </w:tc>
        <w:tc>
          <w:tcPr>
            <w:tcW w:w="959" w:type="dxa"/>
            <w:tcBorders>
              <w:top w:val="nil"/>
              <w:left w:val="nil"/>
              <w:right w:val="single" w:sz="4" w:space="0" w:color="auto"/>
            </w:tcBorders>
            <w:shd w:val="clear" w:color="auto" w:fill="CCFFFF"/>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24</w:t>
            </w:r>
          </w:p>
        </w:tc>
        <w:tc>
          <w:tcPr>
            <w:tcW w:w="917" w:type="dxa"/>
            <w:tcBorders>
              <w:top w:val="nil"/>
              <w:left w:val="nil"/>
              <w:right w:val="single" w:sz="4" w:space="0" w:color="auto"/>
            </w:tcBorders>
            <w:shd w:val="clear" w:color="auto" w:fill="CC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23</w:t>
            </w:r>
          </w:p>
        </w:tc>
        <w:tc>
          <w:tcPr>
            <w:tcW w:w="867" w:type="dxa"/>
            <w:tcBorders>
              <w:top w:val="nil"/>
              <w:left w:val="nil"/>
              <w:right w:val="single" w:sz="4" w:space="0" w:color="auto"/>
            </w:tcBorders>
            <w:shd w:val="clear" w:color="auto" w:fill="CC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w:t>
            </w:r>
          </w:p>
        </w:tc>
        <w:tc>
          <w:tcPr>
            <w:tcW w:w="867" w:type="dxa"/>
            <w:tcBorders>
              <w:top w:val="nil"/>
              <w:left w:val="nil"/>
              <w:right w:val="single" w:sz="4" w:space="0" w:color="auto"/>
            </w:tcBorders>
            <w:shd w:val="clear" w:color="auto" w:fill="CCFFFF"/>
            <w:vAlign w:val="center"/>
            <w:hideMark/>
          </w:tcPr>
          <w:p w:rsidR="003503D6" w:rsidRPr="00D1011B" w:rsidRDefault="003503D6" w:rsidP="009328A8">
            <w:pPr>
              <w:overflowPunct w:val="0"/>
              <w:spacing w:line="240" w:lineRule="exact"/>
              <w:jc w:val="right"/>
              <w:textAlignment w:val="center"/>
              <w:rPr>
                <w:rFonts w:ascii="標楷體" w:eastAsia="標楷體" w:hAnsi="標楷體"/>
                <w:color w:val="000000" w:themeColor="text1"/>
                <w:sz w:val="20"/>
                <w:szCs w:val="20"/>
              </w:rPr>
            </w:pPr>
            <w:r w:rsidRPr="00D1011B">
              <w:rPr>
                <w:rFonts w:ascii="標楷體" w:eastAsia="標楷體" w:hAnsi="標楷體" w:cs="新細明體" w:hint="eastAsia"/>
                <w:color w:val="000000" w:themeColor="text1"/>
                <w:kern w:val="0"/>
                <w:sz w:val="20"/>
                <w:szCs w:val="20"/>
              </w:rPr>
              <w:t>1</w:t>
            </w:r>
          </w:p>
        </w:tc>
      </w:tr>
      <w:tr w:rsidR="003503D6" w:rsidRPr="00236C9B" w:rsidTr="008C1A9C">
        <w:trPr>
          <w:trHeight w:val="306"/>
        </w:trPr>
        <w:tc>
          <w:tcPr>
            <w:tcW w:w="567" w:type="dxa"/>
            <w:tcBorders>
              <w:top w:val="nil"/>
              <w:left w:val="single" w:sz="4" w:space="0" w:color="auto"/>
              <w:right w:val="single" w:sz="4" w:space="0" w:color="auto"/>
            </w:tcBorders>
            <w:shd w:val="clear" w:color="auto" w:fill="auto"/>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16</w:t>
            </w:r>
          </w:p>
        </w:tc>
        <w:tc>
          <w:tcPr>
            <w:tcW w:w="1923" w:type="dxa"/>
            <w:gridSpan w:val="2"/>
            <w:tcBorders>
              <w:top w:val="nil"/>
              <w:left w:val="nil"/>
              <w:right w:val="single" w:sz="4" w:space="0" w:color="auto"/>
            </w:tcBorders>
            <w:shd w:val="clear" w:color="auto" w:fill="auto"/>
            <w:noWrap/>
            <w:vAlign w:val="center"/>
            <w:hideMark/>
          </w:tcPr>
          <w:p w:rsidR="003503D6" w:rsidRPr="00D1011B" w:rsidRDefault="003503D6" w:rsidP="009328A8">
            <w:pPr>
              <w:widowControl/>
              <w:overflowPunct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消防局</w:t>
            </w:r>
          </w:p>
        </w:tc>
        <w:tc>
          <w:tcPr>
            <w:tcW w:w="959" w:type="dxa"/>
            <w:tcBorders>
              <w:top w:val="nil"/>
              <w:left w:val="nil"/>
              <w:right w:val="single" w:sz="4" w:space="0" w:color="auto"/>
            </w:tcBorders>
            <w:shd w:val="clear" w:color="auto" w:fill="auto"/>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9</w:t>
            </w:r>
          </w:p>
        </w:tc>
        <w:tc>
          <w:tcPr>
            <w:tcW w:w="959" w:type="dxa"/>
            <w:tcBorders>
              <w:top w:val="nil"/>
              <w:left w:val="nil"/>
              <w:right w:val="single" w:sz="4" w:space="0" w:color="auto"/>
            </w:tcBorders>
            <w:shd w:val="clear" w:color="auto" w:fill="auto"/>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35</w:t>
            </w:r>
          </w:p>
        </w:tc>
        <w:tc>
          <w:tcPr>
            <w:tcW w:w="917" w:type="dxa"/>
            <w:tcBorders>
              <w:top w:val="nil"/>
              <w:left w:val="nil"/>
              <w:right w:val="single" w:sz="4" w:space="0" w:color="auto"/>
            </w:tcBorders>
            <w:shd w:val="clear" w:color="auto" w:fill="auto"/>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32</w:t>
            </w:r>
          </w:p>
        </w:tc>
        <w:tc>
          <w:tcPr>
            <w:tcW w:w="867" w:type="dxa"/>
            <w:tcBorders>
              <w:top w:val="nil"/>
              <w:left w:val="nil"/>
              <w:right w:val="single" w:sz="4" w:space="0" w:color="auto"/>
            </w:tcBorders>
            <w:shd w:val="clear" w:color="auto" w:fill="auto"/>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3</w:t>
            </w:r>
          </w:p>
        </w:tc>
        <w:tc>
          <w:tcPr>
            <w:tcW w:w="867" w:type="dxa"/>
            <w:tcBorders>
              <w:top w:val="nil"/>
              <w:left w:val="nil"/>
              <w:right w:val="single" w:sz="4" w:space="0" w:color="auto"/>
            </w:tcBorders>
            <w:shd w:val="clear" w:color="auto" w:fill="auto"/>
            <w:vAlign w:val="center"/>
            <w:hideMark/>
          </w:tcPr>
          <w:p w:rsidR="003503D6" w:rsidRPr="00D1011B" w:rsidRDefault="003503D6" w:rsidP="009328A8">
            <w:pPr>
              <w:overflowPunct w:val="0"/>
              <w:spacing w:line="240" w:lineRule="exact"/>
              <w:jc w:val="right"/>
              <w:textAlignment w:val="center"/>
              <w:rPr>
                <w:rFonts w:ascii="標楷體" w:eastAsia="標楷體" w:hAnsi="標楷體"/>
                <w:color w:val="000000" w:themeColor="text1"/>
                <w:sz w:val="20"/>
                <w:szCs w:val="20"/>
              </w:rPr>
            </w:pPr>
            <w:r w:rsidRPr="00D1011B">
              <w:rPr>
                <w:rFonts w:ascii="標楷體" w:eastAsia="標楷體" w:hAnsi="標楷體" w:cs="新細明體" w:hint="eastAsia"/>
                <w:color w:val="000000" w:themeColor="text1"/>
                <w:kern w:val="0"/>
                <w:sz w:val="20"/>
                <w:szCs w:val="20"/>
              </w:rPr>
              <w:t>－</w:t>
            </w:r>
          </w:p>
        </w:tc>
      </w:tr>
      <w:tr w:rsidR="003503D6" w:rsidRPr="00236C9B" w:rsidTr="008C1A9C">
        <w:trPr>
          <w:trHeight w:val="306"/>
        </w:trPr>
        <w:tc>
          <w:tcPr>
            <w:tcW w:w="567" w:type="dxa"/>
            <w:tcBorders>
              <w:top w:val="nil"/>
              <w:left w:val="single" w:sz="4" w:space="0" w:color="auto"/>
              <w:right w:val="single" w:sz="4" w:space="0" w:color="auto"/>
            </w:tcBorders>
            <w:shd w:val="clear" w:color="auto" w:fill="CCFFFF"/>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17</w:t>
            </w:r>
          </w:p>
        </w:tc>
        <w:tc>
          <w:tcPr>
            <w:tcW w:w="1239" w:type="dxa"/>
            <w:tcBorders>
              <w:top w:val="nil"/>
              <w:left w:val="nil"/>
            </w:tcBorders>
            <w:shd w:val="clear" w:color="auto" w:fill="CCFFFF"/>
            <w:noWrap/>
            <w:vAlign w:val="center"/>
            <w:hideMark/>
          </w:tcPr>
          <w:p w:rsidR="003503D6" w:rsidRPr="00D1011B" w:rsidRDefault="003503D6" w:rsidP="009328A8">
            <w:pPr>
              <w:widowControl/>
              <w:overflowPunct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衛生局</w:t>
            </w:r>
          </w:p>
        </w:tc>
        <w:tc>
          <w:tcPr>
            <w:tcW w:w="684" w:type="dxa"/>
            <w:tcBorders>
              <w:top w:val="nil"/>
              <w:right w:val="single" w:sz="4" w:space="0" w:color="auto"/>
            </w:tcBorders>
            <w:shd w:val="clear" w:color="auto" w:fill="CCFFFF"/>
            <w:vAlign w:val="center"/>
          </w:tcPr>
          <w:p w:rsidR="003503D6" w:rsidRPr="00D1011B" w:rsidRDefault="003503D6" w:rsidP="009328A8">
            <w:pPr>
              <w:widowControl/>
              <w:overflowPunct w:val="0"/>
              <w:autoSpaceDE w:val="0"/>
              <w:autoSpaceDN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w:t>
            </w:r>
            <w:proofErr w:type="gramStart"/>
            <w:r w:rsidRPr="00D1011B">
              <w:rPr>
                <w:rFonts w:ascii="標楷體" w:eastAsia="標楷體" w:hAnsi="標楷體" w:cs="新細明體" w:hint="eastAsia"/>
                <w:color w:val="000000" w:themeColor="text1"/>
                <w:kern w:val="0"/>
                <w:sz w:val="20"/>
                <w:szCs w:val="20"/>
              </w:rPr>
              <w:t>註</w:t>
            </w:r>
            <w:proofErr w:type="gramEnd"/>
            <w:r w:rsidRPr="00D1011B">
              <w:rPr>
                <w:rFonts w:ascii="標楷體" w:eastAsia="標楷體" w:hAnsi="標楷體" w:cs="新細明體" w:hint="eastAsia"/>
                <w:color w:val="000000" w:themeColor="text1"/>
                <w:kern w:val="0"/>
                <w:sz w:val="20"/>
                <w:szCs w:val="20"/>
              </w:rPr>
              <w:t>2）</w:t>
            </w:r>
          </w:p>
        </w:tc>
        <w:tc>
          <w:tcPr>
            <w:tcW w:w="959" w:type="dxa"/>
            <w:tcBorders>
              <w:top w:val="nil"/>
              <w:left w:val="nil"/>
              <w:right w:val="single" w:sz="4" w:space="0" w:color="auto"/>
            </w:tcBorders>
            <w:shd w:val="clear" w:color="auto" w:fill="CCFFFF"/>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22</w:t>
            </w:r>
          </w:p>
        </w:tc>
        <w:tc>
          <w:tcPr>
            <w:tcW w:w="959" w:type="dxa"/>
            <w:tcBorders>
              <w:top w:val="nil"/>
              <w:left w:val="nil"/>
              <w:right w:val="single" w:sz="4" w:space="0" w:color="auto"/>
            </w:tcBorders>
            <w:shd w:val="clear" w:color="auto" w:fill="CCFFFF"/>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86</w:t>
            </w:r>
          </w:p>
        </w:tc>
        <w:tc>
          <w:tcPr>
            <w:tcW w:w="917" w:type="dxa"/>
            <w:tcBorders>
              <w:top w:val="nil"/>
              <w:left w:val="nil"/>
              <w:right w:val="single" w:sz="4" w:space="0" w:color="auto"/>
            </w:tcBorders>
            <w:shd w:val="clear" w:color="auto" w:fill="CC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83</w:t>
            </w:r>
          </w:p>
        </w:tc>
        <w:tc>
          <w:tcPr>
            <w:tcW w:w="867" w:type="dxa"/>
            <w:tcBorders>
              <w:top w:val="nil"/>
              <w:left w:val="nil"/>
              <w:right w:val="single" w:sz="4" w:space="0" w:color="auto"/>
            </w:tcBorders>
            <w:shd w:val="clear" w:color="auto" w:fill="CC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3</w:t>
            </w:r>
          </w:p>
        </w:tc>
        <w:tc>
          <w:tcPr>
            <w:tcW w:w="867" w:type="dxa"/>
            <w:tcBorders>
              <w:top w:val="nil"/>
              <w:left w:val="nil"/>
              <w:right w:val="single" w:sz="4" w:space="0" w:color="auto"/>
            </w:tcBorders>
            <w:shd w:val="clear" w:color="auto" w:fill="CCFFFF"/>
            <w:vAlign w:val="center"/>
            <w:hideMark/>
          </w:tcPr>
          <w:p w:rsidR="003503D6" w:rsidRPr="00D1011B" w:rsidRDefault="003503D6" w:rsidP="009328A8">
            <w:pPr>
              <w:overflowPunct w:val="0"/>
              <w:spacing w:line="240" w:lineRule="exact"/>
              <w:jc w:val="right"/>
              <w:textAlignment w:val="center"/>
              <w:rPr>
                <w:rFonts w:ascii="標楷體" w:eastAsia="標楷體" w:hAnsi="標楷體"/>
                <w:color w:val="000000" w:themeColor="text1"/>
                <w:sz w:val="20"/>
                <w:szCs w:val="20"/>
              </w:rPr>
            </w:pPr>
            <w:r w:rsidRPr="00D1011B">
              <w:rPr>
                <w:rFonts w:ascii="標楷體" w:eastAsia="標楷體" w:hAnsi="標楷體" w:cs="新細明體" w:hint="eastAsia"/>
                <w:color w:val="000000" w:themeColor="text1"/>
                <w:kern w:val="0"/>
                <w:sz w:val="20"/>
                <w:szCs w:val="20"/>
              </w:rPr>
              <w:t>－</w:t>
            </w:r>
          </w:p>
        </w:tc>
      </w:tr>
      <w:tr w:rsidR="003503D6" w:rsidRPr="00236C9B" w:rsidTr="008C1A9C">
        <w:trPr>
          <w:trHeight w:val="306"/>
        </w:trPr>
        <w:tc>
          <w:tcPr>
            <w:tcW w:w="567" w:type="dxa"/>
            <w:tcBorders>
              <w:top w:val="nil"/>
              <w:left w:val="single" w:sz="4" w:space="0" w:color="auto"/>
              <w:right w:val="single" w:sz="4" w:space="0" w:color="auto"/>
            </w:tcBorders>
            <w:shd w:val="clear" w:color="auto" w:fill="auto"/>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18</w:t>
            </w:r>
          </w:p>
        </w:tc>
        <w:tc>
          <w:tcPr>
            <w:tcW w:w="1923" w:type="dxa"/>
            <w:gridSpan w:val="2"/>
            <w:tcBorders>
              <w:top w:val="nil"/>
              <w:left w:val="nil"/>
              <w:right w:val="single" w:sz="4" w:space="0" w:color="auto"/>
            </w:tcBorders>
            <w:shd w:val="clear" w:color="auto" w:fill="auto"/>
            <w:noWrap/>
            <w:vAlign w:val="center"/>
            <w:hideMark/>
          </w:tcPr>
          <w:p w:rsidR="003503D6" w:rsidRPr="00D1011B" w:rsidRDefault="003503D6" w:rsidP="009328A8">
            <w:pPr>
              <w:widowControl/>
              <w:overflowPunct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環境保護局</w:t>
            </w:r>
          </w:p>
        </w:tc>
        <w:tc>
          <w:tcPr>
            <w:tcW w:w="959" w:type="dxa"/>
            <w:tcBorders>
              <w:top w:val="nil"/>
              <w:left w:val="nil"/>
              <w:right w:val="single" w:sz="4" w:space="0" w:color="auto"/>
            </w:tcBorders>
            <w:shd w:val="clear" w:color="auto" w:fill="auto"/>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13</w:t>
            </w:r>
          </w:p>
        </w:tc>
        <w:tc>
          <w:tcPr>
            <w:tcW w:w="959" w:type="dxa"/>
            <w:tcBorders>
              <w:top w:val="nil"/>
              <w:left w:val="nil"/>
              <w:right w:val="single" w:sz="4" w:space="0" w:color="auto"/>
            </w:tcBorders>
            <w:shd w:val="clear" w:color="auto" w:fill="auto"/>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29</w:t>
            </w:r>
          </w:p>
        </w:tc>
        <w:tc>
          <w:tcPr>
            <w:tcW w:w="917" w:type="dxa"/>
            <w:tcBorders>
              <w:top w:val="nil"/>
              <w:left w:val="nil"/>
              <w:right w:val="single" w:sz="4" w:space="0" w:color="auto"/>
            </w:tcBorders>
            <w:shd w:val="clear" w:color="auto" w:fill="auto"/>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24</w:t>
            </w:r>
          </w:p>
        </w:tc>
        <w:tc>
          <w:tcPr>
            <w:tcW w:w="867" w:type="dxa"/>
            <w:tcBorders>
              <w:top w:val="nil"/>
              <w:left w:val="nil"/>
              <w:right w:val="single" w:sz="4" w:space="0" w:color="auto"/>
            </w:tcBorders>
            <w:shd w:val="clear" w:color="auto" w:fill="auto"/>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w:t>
            </w:r>
          </w:p>
        </w:tc>
        <w:tc>
          <w:tcPr>
            <w:tcW w:w="867" w:type="dxa"/>
            <w:tcBorders>
              <w:top w:val="nil"/>
              <w:left w:val="nil"/>
              <w:right w:val="single" w:sz="4" w:space="0" w:color="auto"/>
            </w:tcBorders>
            <w:shd w:val="clear" w:color="auto" w:fill="auto"/>
            <w:vAlign w:val="center"/>
            <w:hideMark/>
          </w:tcPr>
          <w:p w:rsidR="003503D6" w:rsidRPr="00D1011B" w:rsidRDefault="003503D6" w:rsidP="009328A8">
            <w:pPr>
              <w:overflowPunct w:val="0"/>
              <w:spacing w:line="240" w:lineRule="exact"/>
              <w:jc w:val="right"/>
              <w:textAlignment w:val="center"/>
              <w:rPr>
                <w:rFonts w:ascii="標楷體" w:eastAsia="標楷體" w:hAnsi="標楷體"/>
                <w:color w:val="000000" w:themeColor="text1"/>
                <w:sz w:val="20"/>
                <w:szCs w:val="20"/>
              </w:rPr>
            </w:pPr>
            <w:r w:rsidRPr="00D1011B">
              <w:rPr>
                <w:rFonts w:ascii="標楷體" w:eastAsia="標楷體" w:hAnsi="標楷體" w:cs="新細明體" w:hint="eastAsia"/>
                <w:color w:val="000000" w:themeColor="text1"/>
                <w:kern w:val="0"/>
                <w:sz w:val="20"/>
                <w:szCs w:val="20"/>
              </w:rPr>
              <w:t>5</w:t>
            </w:r>
          </w:p>
        </w:tc>
      </w:tr>
      <w:tr w:rsidR="003503D6" w:rsidRPr="00236C9B" w:rsidTr="008C1A9C">
        <w:trPr>
          <w:trHeight w:val="306"/>
        </w:trPr>
        <w:tc>
          <w:tcPr>
            <w:tcW w:w="567" w:type="dxa"/>
            <w:tcBorders>
              <w:top w:val="nil"/>
              <w:left w:val="single" w:sz="4" w:space="0" w:color="auto"/>
              <w:right w:val="single" w:sz="4" w:space="0" w:color="auto"/>
            </w:tcBorders>
            <w:shd w:val="clear" w:color="auto" w:fill="CCFFFF"/>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19</w:t>
            </w:r>
          </w:p>
        </w:tc>
        <w:tc>
          <w:tcPr>
            <w:tcW w:w="1239" w:type="dxa"/>
            <w:tcBorders>
              <w:top w:val="nil"/>
              <w:left w:val="nil"/>
            </w:tcBorders>
            <w:shd w:val="clear" w:color="auto" w:fill="CCFFFF"/>
            <w:noWrap/>
            <w:vAlign w:val="center"/>
            <w:hideMark/>
          </w:tcPr>
          <w:p w:rsidR="003503D6" w:rsidRPr="00D1011B" w:rsidRDefault="003503D6" w:rsidP="009328A8">
            <w:pPr>
              <w:widowControl/>
              <w:overflowPunct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財政稅務局</w:t>
            </w:r>
          </w:p>
        </w:tc>
        <w:tc>
          <w:tcPr>
            <w:tcW w:w="684" w:type="dxa"/>
            <w:tcBorders>
              <w:top w:val="nil"/>
              <w:right w:val="single" w:sz="4" w:space="0" w:color="auto"/>
            </w:tcBorders>
            <w:shd w:val="clear" w:color="auto" w:fill="CCFFFF"/>
            <w:vAlign w:val="center"/>
          </w:tcPr>
          <w:p w:rsidR="003503D6" w:rsidRPr="00D1011B" w:rsidRDefault="003503D6" w:rsidP="009328A8">
            <w:pPr>
              <w:widowControl/>
              <w:overflowPunct w:val="0"/>
              <w:autoSpaceDE w:val="0"/>
              <w:autoSpaceDN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w:t>
            </w:r>
            <w:proofErr w:type="gramStart"/>
            <w:r w:rsidRPr="00D1011B">
              <w:rPr>
                <w:rFonts w:ascii="標楷體" w:eastAsia="標楷體" w:hAnsi="標楷體" w:cs="新細明體" w:hint="eastAsia"/>
                <w:color w:val="000000" w:themeColor="text1"/>
                <w:kern w:val="0"/>
                <w:sz w:val="20"/>
                <w:szCs w:val="20"/>
              </w:rPr>
              <w:t>註</w:t>
            </w:r>
            <w:proofErr w:type="gramEnd"/>
            <w:r w:rsidRPr="00D1011B">
              <w:rPr>
                <w:rFonts w:ascii="標楷體" w:eastAsia="標楷體" w:hAnsi="標楷體" w:cs="新細明體" w:hint="eastAsia"/>
                <w:color w:val="000000" w:themeColor="text1"/>
                <w:kern w:val="0"/>
                <w:sz w:val="20"/>
                <w:szCs w:val="20"/>
              </w:rPr>
              <w:t>3）</w:t>
            </w:r>
          </w:p>
        </w:tc>
        <w:tc>
          <w:tcPr>
            <w:tcW w:w="959" w:type="dxa"/>
            <w:tcBorders>
              <w:top w:val="nil"/>
              <w:left w:val="nil"/>
              <w:right w:val="single" w:sz="4" w:space="0" w:color="auto"/>
            </w:tcBorders>
            <w:shd w:val="clear" w:color="auto" w:fill="CCFFFF"/>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13</w:t>
            </w:r>
          </w:p>
        </w:tc>
        <w:tc>
          <w:tcPr>
            <w:tcW w:w="959" w:type="dxa"/>
            <w:tcBorders>
              <w:top w:val="nil"/>
              <w:left w:val="nil"/>
              <w:right w:val="single" w:sz="4" w:space="0" w:color="auto"/>
            </w:tcBorders>
            <w:shd w:val="clear" w:color="auto" w:fill="CCFFFF"/>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22</w:t>
            </w:r>
          </w:p>
        </w:tc>
        <w:tc>
          <w:tcPr>
            <w:tcW w:w="917" w:type="dxa"/>
            <w:tcBorders>
              <w:top w:val="nil"/>
              <w:left w:val="nil"/>
              <w:right w:val="single" w:sz="4" w:space="0" w:color="auto"/>
            </w:tcBorders>
            <w:shd w:val="clear" w:color="auto" w:fill="CC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22</w:t>
            </w:r>
          </w:p>
        </w:tc>
        <w:tc>
          <w:tcPr>
            <w:tcW w:w="867" w:type="dxa"/>
            <w:tcBorders>
              <w:top w:val="nil"/>
              <w:left w:val="nil"/>
              <w:right w:val="single" w:sz="4" w:space="0" w:color="auto"/>
            </w:tcBorders>
            <w:shd w:val="clear" w:color="auto" w:fill="CC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w:t>
            </w:r>
          </w:p>
        </w:tc>
        <w:tc>
          <w:tcPr>
            <w:tcW w:w="867" w:type="dxa"/>
            <w:tcBorders>
              <w:top w:val="nil"/>
              <w:left w:val="nil"/>
              <w:right w:val="single" w:sz="4" w:space="0" w:color="auto"/>
            </w:tcBorders>
            <w:shd w:val="clear" w:color="auto" w:fill="CCFFFF"/>
            <w:vAlign w:val="center"/>
            <w:hideMark/>
          </w:tcPr>
          <w:p w:rsidR="003503D6" w:rsidRPr="00D1011B" w:rsidRDefault="003503D6" w:rsidP="009328A8">
            <w:pPr>
              <w:overflowPunct w:val="0"/>
              <w:spacing w:line="240" w:lineRule="exact"/>
              <w:jc w:val="right"/>
              <w:textAlignment w:val="center"/>
              <w:rPr>
                <w:rFonts w:ascii="標楷體" w:eastAsia="標楷體" w:hAnsi="標楷體"/>
                <w:color w:val="000000" w:themeColor="text1"/>
                <w:sz w:val="20"/>
                <w:szCs w:val="20"/>
              </w:rPr>
            </w:pPr>
            <w:r w:rsidRPr="00D1011B">
              <w:rPr>
                <w:rFonts w:ascii="標楷體" w:eastAsia="標楷體" w:hAnsi="標楷體" w:cs="新細明體" w:hint="eastAsia"/>
                <w:color w:val="000000" w:themeColor="text1"/>
                <w:kern w:val="0"/>
                <w:sz w:val="20"/>
                <w:szCs w:val="20"/>
              </w:rPr>
              <w:t>－</w:t>
            </w:r>
          </w:p>
        </w:tc>
      </w:tr>
      <w:tr w:rsidR="003503D6" w:rsidRPr="00236C9B" w:rsidTr="008C1A9C">
        <w:trPr>
          <w:trHeight w:val="306"/>
        </w:trPr>
        <w:tc>
          <w:tcPr>
            <w:tcW w:w="567" w:type="dxa"/>
            <w:tcBorders>
              <w:top w:val="nil"/>
              <w:left w:val="single" w:sz="4" w:space="0" w:color="auto"/>
              <w:right w:val="single" w:sz="4" w:space="0" w:color="auto"/>
            </w:tcBorders>
            <w:shd w:val="clear" w:color="auto" w:fill="auto"/>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20</w:t>
            </w:r>
          </w:p>
        </w:tc>
        <w:tc>
          <w:tcPr>
            <w:tcW w:w="1239" w:type="dxa"/>
            <w:tcBorders>
              <w:top w:val="nil"/>
              <w:left w:val="nil"/>
            </w:tcBorders>
            <w:shd w:val="clear" w:color="auto" w:fill="auto"/>
            <w:noWrap/>
            <w:vAlign w:val="center"/>
            <w:hideMark/>
          </w:tcPr>
          <w:p w:rsidR="003503D6" w:rsidRPr="00D1011B" w:rsidRDefault="003503D6" w:rsidP="009328A8">
            <w:pPr>
              <w:widowControl/>
              <w:overflowPunct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文化觀光局</w:t>
            </w:r>
          </w:p>
        </w:tc>
        <w:tc>
          <w:tcPr>
            <w:tcW w:w="684" w:type="dxa"/>
            <w:tcBorders>
              <w:top w:val="nil"/>
              <w:right w:val="single" w:sz="4" w:space="0" w:color="auto"/>
            </w:tcBorders>
            <w:shd w:val="clear" w:color="auto" w:fill="auto"/>
            <w:vAlign w:val="center"/>
          </w:tcPr>
          <w:p w:rsidR="003503D6" w:rsidRPr="00D1011B" w:rsidRDefault="003503D6" w:rsidP="009328A8">
            <w:pPr>
              <w:widowControl/>
              <w:overflowPunct w:val="0"/>
              <w:autoSpaceDE w:val="0"/>
              <w:autoSpaceDN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w:t>
            </w:r>
            <w:proofErr w:type="gramStart"/>
            <w:r w:rsidRPr="00D1011B">
              <w:rPr>
                <w:rFonts w:ascii="標楷體" w:eastAsia="標楷體" w:hAnsi="標楷體" w:cs="新細明體" w:hint="eastAsia"/>
                <w:color w:val="000000" w:themeColor="text1"/>
                <w:kern w:val="0"/>
                <w:sz w:val="20"/>
                <w:szCs w:val="20"/>
              </w:rPr>
              <w:t>註</w:t>
            </w:r>
            <w:proofErr w:type="gramEnd"/>
            <w:r w:rsidRPr="00D1011B">
              <w:rPr>
                <w:rFonts w:ascii="標楷體" w:eastAsia="標楷體" w:hAnsi="標楷體" w:cs="新細明體" w:hint="eastAsia"/>
                <w:color w:val="000000" w:themeColor="text1"/>
                <w:kern w:val="0"/>
                <w:sz w:val="20"/>
                <w:szCs w:val="20"/>
              </w:rPr>
              <w:t>2）</w:t>
            </w:r>
          </w:p>
        </w:tc>
        <w:tc>
          <w:tcPr>
            <w:tcW w:w="959" w:type="dxa"/>
            <w:tcBorders>
              <w:top w:val="nil"/>
              <w:left w:val="nil"/>
              <w:right w:val="single" w:sz="4" w:space="0" w:color="auto"/>
            </w:tcBorders>
            <w:shd w:val="clear" w:color="auto" w:fill="auto"/>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highlight w:val="yellow"/>
              </w:rPr>
            </w:pPr>
            <w:r w:rsidRPr="00D1011B">
              <w:rPr>
                <w:rFonts w:ascii="標楷體" w:eastAsia="標楷體" w:hAnsi="標楷體" w:cs="新細明體" w:hint="eastAsia"/>
                <w:color w:val="000000" w:themeColor="text1"/>
                <w:kern w:val="0"/>
                <w:sz w:val="20"/>
                <w:szCs w:val="20"/>
              </w:rPr>
              <w:t>17</w:t>
            </w:r>
          </w:p>
        </w:tc>
        <w:tc>
          <w:tcPr>
            <w:tcW w:w="959" w:type="dxa"/>
            <w:tcBorders>
              <w:top w:val="nil"/>
              <w:left w:val="nil"/>
              <w:right w:val="single" w:sz="4" w:space="0" w:color="auto"/>
            </w:tcBorders>
            <w:shd w:val="clear" w:color="auto" w:fill="auto"/>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35</w:t>
            </w:r>
          </w:p>
        </w:tc>
        <w:tc>
          <w:tcPr>
            <w:tcW w:w="917" w:type="dxa"/>
            <w:tcBorders>
              <w:top w:val="nil"/>
              <w:left w:val="nil"/>
              <w:right w:val="single" w:sz="4" w:space="0" w:color="auto"/>
            </w:tcBorders>
            <w:shd w:val="clear" w:color="auto" w:fill="auto"/>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26</w:t>
            </w:r>
          </w:p>
        </w:tc>
        <w:tc>
          <w:tcPr>
            <w:tcW w:w="867" w:type="dxa"/>
            <w:tcBorders>
              <w:top w:val="nil"/>
              <w:left w:val="nil"/>
              <w:right w:val="single" w:sz="4" w:space="0" w:color="auto"/>
            </w:tcBorders>
            <w:shd w:val="clear" w:color="auto" w:fill="auto"/>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w:t>
            </w:r>
          </w:p>
        </w:tc>
        <w:tc>
          <w:tcPr>
            <w:tcW w:w="867" w:type="dxa"/>
            <w:tcBorders>
              <w:top w:val="nil"/>
              <w:left w:val="nil"/>
              <w:right w:val="single" w:sz="4" w:space="0" w:color="auto"/>
            </w:tcBorders>
            <w:shd w:val="clear" w:color="auto" w:fill="auto"/>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 xml:space="preserve">7 </w:t>
            </w:r>
          </w:p>
        </w:tc>
      </w:tr>
      <w:tr w:rsidR="003503D6" w:rsidRPr="00236C9B" w:rsidTr="008C1A9C">
        <w:trPr>
          <w:trHeight w:val="306"/>
        </w:trPr>
        <w:tc>
          <w:tcPr>
            <w:tcW w:w="567" w:type="dxa"/>
            <w:tcBorders>
              <w:top w:val="nil"/>
              <w:left w:val="single" w:sz="4" w:space="0" w:color="auto"/>
              <w:right w:val="single" w:sz="4" w:space="0" w:color="auto"/>
            </w:tcBorders>
            <w:shd w:val="clear" w:color="auto" w:fill="CCFFFF"/>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21</w:t>
            </w:r>
          </w:p>
        </w:tc>
        <w:tc>
          <w:tcPr>
            <w:tcW w:w="1923" w:type="dxa"/>
            <w:gridSpan w:val="2"/>
            <w:tcBorders>
              <w:top w:val="nil"/>
              <w:left w:val="nil"/>
              <w:right w:val="single" w:sz="4" w:space="0" w:color="auto"/>
            </w:tcBorders>
            <w:shd w:val="clear" w:color="auto" w:fill="CCFFFF"/>
            <w:noWrap/>
            <w:vAlign w:val="center"/>
            <w:hideMark/>
          </w:tcPr>
          <w:p w:rsidR="003503D6" w:rsidRPr="00D1011B" w:rsidRDefault="003503D6" w:rsidP="009328A8">
            <w:pPr>
              <w:widowControl/>
              <w:overflowPunct w:val="0"/>
              <w:spacing w:line="240" w:lineRule="exact"/>
              <w:jc w:val="distribute"/>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社會局</w:t>
            </w:r>
          </w:p>
        </w:tc>
        <w:tc>
          <w:tcPr>
            <w:tcW w:w="959" w:type="dxa"/>
            <w:tcBorders>
              <w:top w:val="nil"/>
              <w:left w:val="nil"/>
              <w:right w:val="single" w:sz="4" w:space="0" w:color="auto"/>
            </w:tcBorders>
            <w:shd w:val="clear" w:color="auto" w:fill="CCFFFF"/>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16</w:t>
            </w:r>
          </w:p>
        </w:tc>
        <w:tc>
          <w:tcPr>
            <w:tcW w:w="959" w:type="dxa"/>
            <w:tcBorders>
              <w:top w:val="nil"/>
              <w:left w:val="nil"/>
              <w:right w:val="single" w:sz="4" w:space="0" w:color="auto"/>
            </w:tcBorders>
            <w:shd w:val="clear" w:color="auto" w:fill="CCFFFF"/>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31</w:t>
            </w:r>
          </w:p>
        </w:tc>
        <w:tc>
          <w:tcPr>
            <w:tcW w:w="917" w:type="dxa"/>
            <w:tcBorders>
              <w:top w:val="nil"/>
              <w:left w:val="nil"/>
              <w:right w:val="single" w:sz="4" w:space="0" w:color="auto"/>
            </w:tcBorders>
            <w:shd w:val="clear" w:color="auto" w:fill="CC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27</w:t>
            </w:r>
          </w:p>
        </w:tc>
        <w:tc>
          <w:tcPr>
            <w:tcW w:w="867" w:type="dxa"/>
            <w:tcBorders>
              <w:top w:val="nil"/>
              <w:left w:val="nil"/>
              <w:right w:val="single" w:sz="4" w:space="0" w:color="auto"/>
            </w:tcBorders>
            <w:shd w:val="clear" w:color="auto" w:fill="CC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4</w:t>
            </w:r>
          </w:p>
        </w:tc>
        <w:tc>
          <w:tcPr>
            <w:tcW w:w="867" w:type="dxa"/>
            <w:tcBorders>
              <w:top w:val="nil"/>
              <w:left w:val="nil"/>
              <w:right w:val="single" w:sz="4" w:space="0" w:color="auto"/>
            </w:tcBorders>
            <w:shd w:val="clear" w:color="auto" w:fill="CCFFFF"/>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w:t>
            </w:r>
          </w:p>
        </w:tc>
      </w:tr>
      <w:tr w:rsidR="003503D6" w:rsidRPr="00236C9B" w:rsidTr="008C1A9C">
        <w:trPr>
          <w:trHeight w:val="306"/>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3503D6" w:rsidRPr="00D1011B" w:rsidRDefault="003503D6" w:rsidP="009328A8">
            <w:pPr>
              <w:widowControl/>
              <w:overflowPunct w:val="0"/>
              <w:spacing w:line="240" w:lineRule="exact"/>
              <w:jc w:val="center"/>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22</w:t>
            </w:r>
          </w:p>
        </w:tc>
        <w:tc>
          <w:tcPr>
            <w:tcW w:w="1923" w:type="dxa"/>
            <w:gridSpan w:val="2"/>
            <w:tcBorders>
              <w:top w:val="nil"/>
              <w:left w:val="nil"/>
              <w:bottom w:val="single" w:sz="4" w:space="0" w:color="auto"/>
              <w:right w:val="single" w:sz="4" w:space="0" w:color="auto"/>
            </w:tcBorders>
            <w:shd w:val="clear" w:color="auto" w:fill="auto"/>
            <w:noWrap/>
            <w:vAlign w:val="center"/>
            <w:hideMark/>
          </w:tcPr>
          <w:p w:rsidR="003503D6" w:rsidRPr="00D1011B" w:rsidRDefault="003503D6" w:rsidP="009328A8">
            <w:pPr>
              <w:widowControl/>
              <w:overflowPunct w:val="0"/>
              <w:spacing w:line="240" w:lineRule="exact"/>
              <w:jc w:val="distribute"/>
              <w:textAlignment w:val="center"/>
              <w:rPr>
                <w:rFonts w:ascii="標楷體" w:eastAsia="標楷體" w:hAnsi="標楷體" w:cs="新細明體"/>
                <w:color w:val="000000" w:themeColor="text1"/>
                <w:spacing w:val="-10"/>
                <w:kern w:val="0"/>
                <w:sz w:val="20"/>
                <w:szCs w:val="20"/>
              </w:rPr>
            </w:pPr>
            <w:r w:rsidRPr="00D1011B">
              <w:rPr>
                <w:rFonts w:ascii="標楷體" w:eastAsia="標楷體" w:hAnsi="標楷體" w:cs="新細明體" w:hint="eastAsia"/>
                <w:color w:val="000000" w:themeColor="text1"/>
                <w:spacing w:val="-10"/>
                <w:kern w:val="0"/>
                <w:sz w:val="20"/>
                <w:szCs w:val="20"/>
              </w:rPr>
              <w:t>公共汽車管理處</w:t>
            </w:r>
          </w:p>
        </w:tc>
        <w:tc>
          <w:tcPr>
            <w:tcW w:w="959" w:type="dxa"/>
            <w:tcBorders>
              <w:top w:val="nil"/>
              <w:left w:val="nil"/>
              <w:bottom w:val="single" w:sz="4" w:space="0" w:color="auto"/>
              <w:right w:val="single" w:sz="4" w:space="0" w:color="auto"/>
            </w:tcBorders>
            <w:shd w:val="clear" w:color="auto" w:fill="auto"/>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11</w:t>
            </w:r>
          </w:p>
        </w:tc>
        <w:tc>
          <w:tcPr>
            <w:tcW w:w="959" w:type="dxa"/>
            <w:tcBorders>
              <w:top w:val="nil"/>
              <w:left w:val="nil"/>
              <w:bottom w:val="single" w:sz="4" w:space="0" w:color="auto"/>
              <w:right w:val="single" w:sz="4" w:space="0" w:color="auto"/>
            </w:tcBorders>
            <w:shd w:val="clear" w:color="auto" w:fill="auto"/>
            <w:noWrap/>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27</w:t>
            </w:r>
          </w:p>
        </w:tc>
        <w:tc>
          <w:tcPr>
            <w:tcW w:w="917" w:type="dxa"/>
            <w:tcBorders>
              <w:top w:val="nil"/>
              <w:left w:val="nil"/>
              <w:bottom w:val="single" w:sz="4" w:space="0" w:color="auto"/>
              <w:right w:val="single" w:sz="4" w:space="0" w:color="auto"/>
            </w:tcBorders>
            <w:shd w:val="clear" w:color="auto" w:fill="auto"/>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24</w:t>
            </w:r>
          </w:p>
        </w:tc>
        <w:tc>
          <w:tcPr>
            <w:tcW w:w="867" w:type="dxa"/>
            <w:tcBorders>
              <w:top w:val="nil"/>
              <w:left w:val="nil"/>
              <w:bottom w:val="single" w:sz="4" w:space="0" w:color="auto"/>
              <w:right w:val="single" w:sz="4" w:space="0" w:color="auto"/>
            </w:tcBorders>
            <w:shd w:val="clear" w:color="auto" w:fill="auto"/>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3</w:t>
            </w:r>
          </w:p>
        </w:tc>
        <w:tc>
          <w:tcPr>
            <w:tcW w:w="867" w:type="dxa"/>
            <w:tcBorders>
              <w:top w:val="nil"/>
              <w:left w:val="nil"/>
              <w:bottom w:val="single" w:sz="4" w:space="0" w:color="auto"/>
              <w:right w:val="single" w:sz="4" w:space="0" w:color="auto"/>
            </w:tcBorders>
            <w:shd w:val="clear" w:color="auto" w:fill="auto"/>
            <w:vAlign w:val="center"/>
            <w:hideMark/>
          </w:tcPr>
          <w:p w:rsidR="003503D6" w:rsidRPr="00D1011B" w:rsidRDefault="003503D6" w:rsidP="009328A8">
            <w:pPr>
              <w:widowControl/>
              <w:overflowPunct w:val="0"/>
              <w:spacing w:line="240" w:lineRule="exact"/>
              <w:jc w:val="right"/>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20"/>
                <w:szCs w:val="20"/>
              </w:rPr>
              <w:t>－</w:t>
            </w:r>
          </w:p>
        </w:tc>
      </w:tr>
      <w:tr w:rsidR="003503D6" w:rsidRPr="00236C9B" w:rsidTr="008C1A9C">
        <w:trPr>
          <w:trHeight w:val="317"/>
        </w:trPr>
        <w:tc>
          <w:tcPr>
            <w:tcW w:w="7059" w:type="dxa"/>
            <w:gridSpan w:val="8"/>
            <w:tcBorders>
              <w:top w:val="single" w:sz="4" w:space="0" w:color="auto"/>
            </w:tcBorders>
            <w:shd w:val="clear" w:color="auto" w:fill="auto"/>
            <w:noWrap/>
            <w:vAlign w:val="center"/>
          </w:tcPr>
          <w:p w:rsidR="003503D6" w:rsidRPr="00D1011B" w:rsidRDefault="003503D6" w:rsidP="009328A8">
            <w:pPr>
              <w:widowControl/>
              <w:overflowPunct w:val="0"/>
              <w:spacing w:line="224" w:lineRule="exact"/>
              <w:ind w:left="540" w:hangingChars="300" w:hanging="540"/>
              <w:jc w:val="both"/>
              <w:textAlignment w:val="center"/>
              <w:rPr>
                <w:rFonts w:ascii="標楷體" w:eastAsia="標楷體" w:hAnsi="標楷體" w:cs="新細明體"/>
                <w:color w:val="000000" w:themeColor="text1"/>
                <w:kern w:val="0"/>
                <w:sz w:val="18"/>
                <w:szCs w:val="20"/>
              </w:rPr>
            </w:pPr>
            <w:proofErr w:type="gramStart"/>
            <w:r w:rsidRPr="00D1011B">
              <w:rPr>
                <w:rFonts w:ascii="標楷體" w:eastAsia="標楷體" w:hAnsi="標楷體" w:cs="新細明體" w:hint="eastAsia"/>
                <w:color w:val="000000" w:themeColor="text1"/>
                <w:kern w:val="0"/>
                <w:sz w:val="18"/>
                <w:szCs w:val="20"/>
              </w:rPr>
              <w:t>註</w:t>
            </w:r>
            <w:proofErr w:type="gramEnd"/>
            <w:r w:rsidRPr="00D1011B">
              <w:rPr>
                <w:rFonts w:ascii="標楷體" w:eastAsia="標楷體" w:hAnsi="標楷體" w:cs="新細明體" w:hint="eastAsia"/>
                <w:color w:val="000000" w:themeColor="text1"/>
                <w:kern w:val="0"/>
                <w:sz w:val="18"/>
                <w:szCs w:val="20"/>
              </w:rPr>
              <w:t>：1.依據嘉義縣政府對於各項績效指標之評核結果，達成預計目標者列為「是」；未能達成預計目標者列為「否」；</w:t>
            </w:r>
            <w:proofErr w:type="gramStart"/>
            <w:r w:rsidRPr="00D1011B">
              <w:rPr>
                <w:rFonts w:ascii="標楷體" w:eastAsia="標楷體" w:hAnsi="標楷體" w:cs="新細明體" w:hint="eastAsia"/>
                <w:color w:val="000000" w:themeColor="text1"/>
                <w:kern w:val="0"/>
                <w:sz w:val="18"/>
                <w:szCs w:val="20"/>
              </w:rPr>
              <w:t>囿</w:t>
            </w:r>
            <w:proofErr w:type="gramEnd"/>
            <w:r w:rsidRPr="00D1011B">
              <w:rPr>
                <w:rFonts w:ascii="標楷體" w:eastAsia="標楷體" w:hAnsi="標楷體" w:cs="新細明體" w:hint="eastAsia"/>
                <w:color w:val="000000" w:themeColor="text1"/>
                <w:kern w:val="0"/>
                <w:sz w:val="18"/>
                <w:szCs w:val="20"/>
              </w:rPr>
              <w:t>於</w:t>
            </w:r>
            <w:r>
              <w:rPr>
                <w:rFonts w:ascii="標楷體" w:eastAsia="標楷體" w:hAnsi="標楷體" w:cs="新細明體" w:hint="eastAsia"/>
                <w:color w:val="000000" w:themeColor="text1"/>
                <w:kern w:val="0"/>
                <w:sz w:val="18"/>
                <w:szCs w:val="20"/>
              </w:rPr>
              <w:t>用地問題、</w:t>
            </w:r>
            <w:r w:rsidRPr="00295BA7">
              <w:rPr>
                <w:rFonts w:ascii="標楷體" w:eastAsia="標楷體" w:hAnsi="標楷體" w:cs="新細明體" w:hint="eastAsia"/>
                <w:color w:val="000000" w:themeColor="text1"/>
                <w:kern w:val="0"/>
                <w:sz w:val="18"/>
                <w:szCs w:val="20"/>
              </w:rPr>
              <w:t>配合需求變更設計</w:t>
            </w:r>
            <w:r>
              <w:rPr>
                <w:rFonts w:ascii="標楷體" w:eastAsia="標楷體" w:hAnsi="標楷體" w:cs="新細明體" w:hint="eastAsia"/>
                <w:color w:val="000000" w:themeColor="text1"/>
                <w:kern w:val="0"/>
                <w:sz w:val="18"/>
                <w:szCs w:val="20"/>
              </w:rPr>
              <w:t>及</w:t>
            </w:r>
            <w:r w:rsidRPr="00D1011B">
              <w:rPr>
                <w:rFonts w:ascii="標楷體" w:eastAsia="標楷體" w:hAnsi="標楷體" w:cs="新細明體" w:hint="eastAsia"/>
                <w:color w:val="000000" w:themeColor="text1"/>
                <w:kern w:val="0"/>
                <w:sz w:val="18"/>
                <w:szCs w:val="20"/>
              </w:rPr>
              <w:t>配合政策調整等無法歸責於執行機關之客觀因素，而未達成預計目標者列為「其他」。</w:t>
            </w:r>
          </w:p>
          <w:p w:rsidR="003503D6" w:rsidRPr="00D1011B" w:rsidRDefault="003503D6" w:rsidP="009328A8">
            <w:pPr>
              <w:widowControl/>
              <w:overflowPunct w:val="0"/>
              <w:spacing w:line="224" w:lineRule="exact"/>
              <w:ind w:leftChars="150" w:left="540" w:hangingChars="100" w:hanging="180"/>
              <w:jc w:val="both"/>
              <w:textAlignment w:val="center"/>
              <w:rPr>
                <w:rFonts w:ascii="標楷體" w:eastAsia="標楷體" w:hAnsi="標楷體" w:cs="新細明體"/>
                <w:color w:val="000000" w:themeColor="text1"/>
                <w:kern w:val="0"/>
                <w:sz w:val="18"/>
                <w:szCs w:val="20"/>
              </w:rPr>
            </w:pPr>
            <w:r w:rsidRPr="00D1011B">
              <w:rPr>
                <w:rFonts w:ascii="標楷體" w:eastAsia="標楷體" w:hAnsi="標楷體" w:cs="新細明體" w:hint="eastAsia"/>
                <w:color w:val="000000" w:themeColor="text1"/>
                <w:kern w:val="0"/>
                <w:sz w:val="18"/>
                <w:szCs w:val="20"/>
              </w:rPr>
              <w:t>2.警察局、衛生局及文化觀光局之評核是否達成結果項數，分別較績效指標項數增加4項、2項及1項，經</w:t>
            </w:r>
            <w:proofErr w:type="gramStart"/>
            <w:r w:rsidRPr="00D1011B">
              <w:rPr>
                <w:rFonts w:ascii="標楷體" w:eastAsia="標楷體" w:hAnsi="標楷體" w:cs="新細明體" w:hint="eastAsia"/>
                <w:color w:val="000000" w:themeColor="text1"/>
                <w:kern w:val="0"/>
                <w:sz w:val="18"/>
                <w:szCs w:val="20"/>
              </w:rPr>
              <w:t>採</w:t>
            </w:r>
            <w:proofErr w:type="gramEnd"/>
            <w:r w:rsidRPr="00D1011B">
              <w:rPr>
                <w:rFonts w:ascii="標楷體" w:eastAsia="標楷體" w:hAnsi="標楷體" w:cs="新細明體" w:hint="eastAsia"/>
                <w:color w:val="000000" w:themeColor="text1"/>
                <w:kern w:val="0"/>
                <w:sz w:val="18"/>
                <w:szCs w:val="20"/>
              </w:rPr>
              <w:t>綜合評述方式</w:t>
            </w:r>
            <w:proofErr w:type="gramStart"/>
            <w:r>
              <w:rPr>
                <w:rFonts w:ascii="標楷體" w:eastAsia="標楷體" w:hAnsi="標楷體" w:cs="新細明體" w:hint="eastAsia"/>
                <w:color w:val="000000" w:themeColor="text1"/>
                <w:kern w:val="0"/>
                <w:sz w:val="18"/>
                <w:szCs w:val="20"/>
              </w:rPr>
              <w:t>核列</w:t>
            </w:r>
            <w:r w:rsidRPr="00D1011B">
              <w:rPr>
                <w:rFonts w:ascii="標楷體" w:eastAsia="標楷體" w:hAnsi="標楷體" w:cs="新細明體" w:hint="eastAsia"/>
                <w:color w:val="000000" w:themeColor="text1"/>
                <w:kern w:val="0"/>
                <w:sz w:val="18"/>
                <w:szCs w:val="20"/>
              </w:rPr>
              <w:t>評核</w:t>
            </w:r>
            <w:proofErr w:type="gramEnd"/>
            <w:r w:rsidRPr="00D1011B">
              <w:rPr>
                <w:rFonts w:ascii="標楷體" w:eastAsia="標楷體" w:hAnsi="標楷體" w:cs="新細明體" w:hint="eastAsia"/>
                <w:color w:val="000000" w:themeColor="text1"/>
                <w:kern w:val="0"/>
                <w:sz w:val="18"/>
                <w:szCs w:val="20"/>
              </w:rPr>
              <w:t>是否達成結果（均</w:t>
            </w:r>
            <w:r>
              <w:rPr>
                <w:rFonts w:ascii="標楷體" w:eastAsia="標楷體" w:hAnsi="標楷體" w:cs="新細明體" w:hint="eastAsia"/>
                <w:color w:val="000000" w:themeColor="text1"/>
                <w:kern w:val="0"/>
                <w:sz w:val="18"/>
                <w:szCs w:val="20"/>
              </w:rPr>
              <w:t>表達</w:t>
            </w:r>
            <w:r w:rsidRPr="00D1011B">
              <w:rPr>
                <w:rFonts w:ascii="標楷體" w:eastAsia="標楷體" w:hAnsi="標楷體" w:cs="新細明體" w:hint="eastAsia"/>
                <w:color w:val="000000" w:themeColor="text1"/>
                <w:kern w:val="0"/>
                <w:sz w:val="18"/>
                <w:szCs w:val="20"/>
              </w:rPr>
              <w:t>為「是」）。</w:t>
            </w:r>
          </w:p>
          <w:p w:rsidR="003503D6" w:rsidRPr="00D1011B" w:rsidRDefault="003503D6" w:rsidP="009328A8">
            <w:pPr>
              <w:widowControl/>
              <w:overflowPunct w:val="0"/>
              <w:spacing w:line="224" w:lineRule="exact"/>
              <w:ind w:leftChars="150" w:left="540" w:hangingChars="100" w:hanging="180"/>
              <w:jc w:val="both"/>
              <w:textAlignment w:val="center"/>
              <w:rPr>
                <w:rFonts w:ascii="標楷體" w:eastAsia="標楷體" w:hAnsi="標楷體" w:cs="新細明體"/>
                <w:color w:val="000000" w:themeColor="text1"/>
                <w:kern w:val="0"/>
                <w:sz w:val="18"/>
                <w:szCs w:val="20"/>
              </w:rPr>
            </w:pPr>
            <w:r w:rsidRPr="00D1011B">
              <w:rPr>
                <w:rFonts w:ascii="標楷體" w:eastAsia="標楷體" w:hAnsi="標楷體" w:cs="新細明體" w:hint="eastAsia"/>
                <w:color w:val="000000" w:themeColor="text1"/>
                <w:kern w:val="0"/>
                <w:sz w:val="18"/>
                <w:szCs w:val="20"/>
              </w:rPr>
              <w:t>3.財政稅務局績效指標「縣有非公用土地租金及使用補償金收繳」1項之評核是否達成結果，依實際情形將「否」修正為「是」。</w:t>
            </w:r>
          </w:p>
          <w:p w:rsidR="003503D6" w:rsidRPr="00D1011B" w:rsidRDefault="003503D6" w:rsidP="009328A8">
            <w:pPr>
              <w:widowControl/>
              <w:overflowPunct w:val="0"/>
              <w:spacing w:line="224" w:lineRule="exact"/>
              <w:ind w:firstLineChars="200" w:firstLine="360"/>
              <w:textAlignment w:val="center"/>
              <w:rPr>
                <w:rFonts w:ascii="標楷體" w:eastAsia="標楷體" w:hAnsi="標楷體" w:cs="新細明體"/>
                <w:color w:val="000000" w:themeColor="text1"/>
                <w:kern w:val="0"/>
                <w:sz w:val="20"/>
                <w:szCs w:val="20"/>
              </w:rPr>
            </w:pPr>
            <w:r w:rsidRPr="00D1011B">
              <w:rPr>
                <w:rFonts w:ascii="標楷體" w:eastAsia="標楷體" w:hAnsi="標楷體" w:cs="新細明體" w:hint="eastAsia"/>
                <w:color w:val="000000" w:themeColor="text1"/>
                <w:kern w:val="0"/>
                <w:sz w:val="18"/>
                <w:szCs w:val="20"/>
              </w:rPr>
              <w:t>4.資料來源：整理自嘉義縣政府</w:t>
            </w:r>
            <w:proofErr w:type="gramStart"/>
            <w:r w:rsidRPr="00D1011B">
              <w:rPr>
                <w:rFonts w:ascii="標楷體" w:eastAsia="標楷體" w:hAnsi="標楷體" w:cs="新細明體" w:hint="eastAsia"/>
                <w:color w:val="000000" w:themeColor="text1"/>
                <w:kern w:val="0"/>
                <w:sz w:val="18"/>
                <w:szCs w:val="20"/>
              </w:rPr>
              <w:t>109</w:t>
            </w:r>
            <w:proofErr w:type="gramEnd"/>
            <w:r w:rsidRPr="00D1011B">
              <w:rPr>
                <w:rFonts w:ascii="標楷體" w:eastAsia="標楷體" w:hAnsi="標楷體" w:cs="新細明體" w:hint="eastAsia"/>
                <w:color w:val="000000" w:themeColor="text1"/>
                <w:kern w:val="0"/>
                <w:sz w:val="18"/>
                <w:szCs w:val="20"/>
              </w:rPr>
              <w:t>年度工作總報告。</w:t>
            </w:r>
          </w:p>
        </w:tc>
      </w:tr>
    </w:tbl>
    <w:p w:rsidR="00542B4B" w:rsidRDefault="003503D6" w:rsidP="00542B4B">
      <w:pPr>
        <w:overflowPunct w:val="0"/>
        <w:spacing w:line="514" w:lineRule="exact"/>
        <w:ind w:firstLineChars="200" w:firstLine="560"/>
        <w:jc w:val="distribute"/>
        <w:rPr>
          <w:rFonts w:ascii="標楷體" w:eastAsia="標楷體" w:hAnsi="標楷體" w:cs="Times New Roman"/>
          <w:sz w:val="28"/>
          <w:szCs w:val="28"/>
        </w:rPr>
      </w:pPr>
      <w:r w:rsidRPr="004D6B8F">
        <w:rPr>
          <w:rFonts w:ascii="標楷體" w:eastAsia="標楷體" w:hAnsi="標楷體" w:cs="Times New Roman" w:hint="eastAsia"/>
          <w:sz w:val="28"/>
          <w:szCs w:val="28"/>
        </w:rPr>
        <w:t>嘉義縣政府</w:t>
      </w:r>
      <w:proofErr w:type="gramStart"/>
      <w:r w:rsidRPr="00E62BCA">
        <w:rPr>
          <w:rFonts w:ascii="標楷體" w:eastAsia="標楷體" w:hAnsi="標楷體" w:cs="Times New Roman" w:hint="eastAsia"/>
          <w:sz w:val="28"/>
          <w:szCs w:val="28"/>
        </w:rPr>
        <w:t>採</w:t>
      </w:r>
      <w:proofErr w:type="gramEnd"/>
      <w:r w:rsidRPr="00E62BCA">
        <w:rPr>
          <w:rFonts w:ascii="標楷體" w:eastAsia="標楷體" w:hAnsi="標楷體" w:cs="Times New Roman" w:hint="eastAsia"/>
          <w:sz w:val="28"/>
          <w:szCs w:val="28"/>
        </w:rPr>
        <w:t>目標管理方式，</w:t>
      </w:r>
      <w:r>
        <w:rPr>
          <w:rFonts w:ascii="標楷體" w:eastAsia="標楷體" w:hAnsi="標楷體" w:cs="Times New Roman" w:hint="eastAsia"/>
          <w:sz w:val="28"/>
          <w:szCs w:val="28"/>
        </w:rPr>
        <w:t>以</w:t>
      </w:r>
      <w:r w:rsidRPr="00E62BCA">
        <w:rPr>
          <w:rFonts w:ascii="標楷體" w:eastAsia="標楷體" w:hAnsi="標楷體" w:cs="Times New Roman" w:hint="eastAsia"/>
          <w:sz w:val="28"/>
          <w:szCs w:val="28"/>
        </w:rPr>
        <w:t>提升服務效能及施政品質，由府內各單位與所屬機關針對縣長重要施政計畫或核心業務，</w:t>
      </w:r>
      <w:proofErr w:type="gramStart"/>
      <w:r w:rsidRPr="00E62BCA">
        <w:rPr>
          <w:rFonts w:ascii="標楷體" w:eastAsia="標楷體" w:hAnsi="標楷體" w:cs="Times New Roman" w:hint="eastAsia"/>
          <w:sz w:val="28"/>
          <w:szCs w:val="28"/>
        </w:rPr>
        <w:t>研</w:t>
      </w:r>
      <w:proofErr w:type="gramEnd"/>
      <w:r w:rsidRPr="00E62BCA">
        <w:rPr>
          <w:rFonts w:ascii="標楷體" w:eastAsia="標楷體" w:hAnsi="標楷體" w:cs="Times New Roman" w:hint="eastAsia"/>
          <w:sz w:val="28"/>
          <w:szCs w:val="28"/>
        </w:rPr>
        <w:t>擬施政計畫策略績效目標，及其衡量指標</w:t>
      </w:r>
      <w:r>
        <w:rPr>
          <w:rFonts w:ascii="標楷體" w:eastAsia="標楷體" w:hAnsi="標楷體" w:cs="Times New Roman" w:hint="eastAsia"/>
          <w:sz w:val="28"/>
          <w:szCs w:val="28"/>
        </w:rPr>
        <w:t>與</w:t>
      </w:r>
      <w:r w:rsidRPr="00E62BCA">
        <w:rPr>
          <w:rFonts w:ascii="標楷體" w:eastAsia="標楷體" w:hAnsi="標楷體" w:cs="Times New Roman" w:hint="eastAsia"/>
          <w:sz w:val="28"/>
          <w:szCs w:val="28"/>
        </w:rPr>
        <w:t>目標值，並透過團體績效評比，就年度施政績效及年度重大具體施政成果、中央評比績效、預算執行及人力運用等4面向進行績效評核，使同仁工作績效與單位績效目標結合並提升質量</w:t>
      </w:r>
      <w:r w:rsidRPr="004D6B8F">
        <w:rPr>
          <w:rFonts w:ascii="標楷體" w:eastAsia="標楷體" w:hAnsi="標楷體" w:cs="Times New Roman" w:hint="eastAsia"/>
          <w:sz w:val="28"/>
          <w:szCs w:val="28"/>
        </w:rPr>
        <w:t>；復據該府</w:t>
      </w:r>
      <w:proofErr w:type="gramStart"/>
      <w:r w:rsidRPr="004D6B8F">
        <w:rPr>
          <w:rFonts w:ascii="標楷體" w:eastAsia="標楷體" w:hAnsi="標楷體" w:cs="Times New Roman" w:hint="eastAsia"/>
          <w:sz w:val="28"/>
          <w:szCs w:val="28"/>
        </w:rPr>
        <w:t>10</w:t>
      </w:r>
      <w:r>
        <w:rPr>
          <w:rFonts w:ascii="標楷體" w:eastAsia="標楷體" w:hAnsi="標楷體" w:cs="Times New Roman" w:hint="eastAsia"/>
          <w:sz w:val="28"/>
          <w:szCs w:val="28"/>
        </w:rPr>
        <w:t>9</w:t>
      </w:r>
      <w:proofErr w:type="gramEnd"/>
      <w:r w:rsidRPr="004D6B8F">
        <w:rPr>
          <w:rFonts w:ascii="標楷體" w:eastAsia="標楷體" w:hAnsi="標楷體" w:cs="Times New Roman" w:hint="eastAsia"/>
          <w:sz w:val="28"/>
          <w:szCs w:val="28"/>
        </w:rPr>
        <w:t>年度施政工作總報告載列，</w:t>
      </w:r>
      <w:proofErr w:type="gramStart"/>
      <w:r w:rsidRPr="004D6B8F">
        <w:rPr>
          <w:rFonts w:ascii="標楷體" w:eastAsia="標楷體" w:hAnsi="標楷體" w:cs="Times New Roman" w:hint="eastAsia"/>
          <w:sz w:val="28"/>
          <w:szCs w:val="28"/>
        </w:rPr>
        <w:t>該府暨所屬</w:t>
      </w:r>
      <w:proofErr w:type="gramEnd"/>
      <w:r w:rsidRPr="004D6B8F">
        <w:rPr>
          <w:rFonts w:ascii="標楷體" w:eastAsia="標楷體" w:hAnsi="標楷體" w:cs="Times New Roman" w:hint="eastAsia"/>
          <w:sz w:val="28"/>
          <w:szCs w:val="28"/>
        </w:rPr>
        <w:t>機關等2</w:t>
      </w:r>
      <w:r>
        <w:rPr>
          <w:rFonts w:ascii="標楷體" w:eastAsia="標楷體" w:hAnsi="標楷體" w:cs="Times New Roman" w:hint="eastAsia"/>
          <w:sz w:val="28"/>
          <w:szCs w:val="28"/>
        </w:rPr>
        <w:t>2</w:t>
      </w:r>
      <w:r w:rsidRPr="004D6B8F">
        <w:rPr>
          <w:rFonts w:ascii="標楷體" w:eastAsia="標楷體" w:hAnsi="標楷體" w:cs="Times New Roman" w:hint="eastAsia"/>
          <w:sz w:val="28"/>
          <w:szCs w:val="28"/>
        </w:rPr>
        <w:t>個單位擬定2</w:t>
      </w:r>
      <w:r>
        <w:rPr>
          <w:rFonts w:ascii="標楷體" w:eastAsia="標楷體" w:hAnsi="標楷體" w:cs="Times New Roman" w:hint="eastAsia"/>
          <w:sz w:val="28"/>
          <w:szCs w:val="28"/>
        </w:rPr>
        <w:t>76</w:t>
      </w:r>
      <w:r w:rsidRPr="004D6B8F">
        <w:rPr>
          <w:rFonts w:ascii="標楷體" w:eastAsia="標楷體" w:hAnsi="標楷體" w:cs="Times New Roman" w:hint="eastAsia"/>
          <w:sz w:val="28"/>
          <w:szCs w:val="28"/>
        </w:rPr>
        <w:t>項策略績效目標，</w:t>
      </w:r>
      <w:r>
        <w:rPr>
          <w:rFonts w:ascii="標楷體" w:eastAsia="標楷體" w:hAnsi="標楷體" w:cs="Times New Roman" w:hint="eastAsia"/>
          <w:sz w:val="28"/>
          <w:szCs w:val="28"/>
        </w:rPr>
        <w:t>639</w:t>
      </w:r>
      <w:r w:rsidRPr="004D6B8F">
        <w:rPr>
          <w:rFonts w:ascii="標楷體" w:eastAsia="標楷體" w:hAnsi="標楷體" w:cs="Times New Roman" w:hint="eastAsia"/>
          <w:sz w:val="28"/>
          <w:szCs w:val="28"/>
        </w:rPr>
        <w:t>項績效指標。經</w:t>
      </w:r>
      <w:proofErr w:type="gramStart"/>
      <w:r w:rsidRPr="004D6B8F">
        <w:rPr>
          <w:rFonts w:ascii="標楷體" w:eastAsia="標楷體" w:hAnsi="標楷體" w:cs="Times New Roman" w:hint="eastAsia"/>
          <w:sz w:val="28"/>
          <w:szCs w:val="28"/>
        </w:rPr>
        <w:t>該府評核</w:t>
      </w:r>
      <w:proofErr w:type="gramEnd"/>
      <w:r>
        <w:rPr>
          <w:rFonts w:ascii="標楷體" w:eastAsia="標楷體" w:hAnsi="標楷體" w:cs="Times New Roman" w:hint="eastAsia"/>
          <w:sz w:val="28"/>
          <w:szCs w:val="28"/>
        </w:rPr>
        <w:t>達成</w:t>
      </w:r>
      <w:r w:rsidRPr="00126D53">
        <w:rPr>
          <w:rFonts w:ascii="標楷體" w:eastAsia="標楷體" w:hAnsi="標楷體" w:cs="Times New Roman" w:hint="eastAsia"/>
          <w:sz w:val="28"/>
          <w:szCs w:val="28"/>
        </w:rPr>
        <w:t>績效指標</w:t>
      </w:r>
      <w:r>
        <w:rPr>
          <w:rFonts w:ascii="標楷體" w:eastAsia="標楷體" w:hAnsi="標楷體" w:cs="Times New Roman" w:hint="eastAsia"/>
          <w:sz w:val="28"/>
          <w:szCs w:val="28"/>
        </w:rPr>
        <w:t>情形</w:t>
      </w:r>
      <w:r w:rsidRPr="00126D53">
        <w:rPr>
          <w:rFonts w:ascii="標楷體" w:eastAsia="標楷體" w:hAnsi="標楷體" w:cs="Times New Roman" w:hint="eastAsia"/>
          <w:sz w:val="28"/>
          <w:szCs w:val="28"/>
        </w:rPr>
        <w:t>，已達成者</w:t>
      </w:r>
      <w:r>
        <w:rPr>
          <w:rFonts w:ascii="標楷體" w:eastAsia="標楷體" w:hAnsi="標楷體" w:cs="Times New Roman" w:hint="eastAsia"/>
          <w:sz w:val="28"/>
          <w:szCs w:val="28"/>
        </w:rPr>
        <w:t>570</w:t>
      </w:r>
      <w:r w:rsidRPr="00126D53">
        <w:rPr>
          <w:rFonts w:ascii="標楷體" w:eastAsia="標楷體" w:hAnsi="標楷體" w:cs="Times New Roman" w:hint="eastAsia"/>
          <w:sz w:val="28"/>
          <w:szCs w:val="28"/>
        </w:rPr>
        <w:t>項，其餘</w:t>
      </w:r>
      <w:r>
        <w:rPr>
          <w:rFonts w:ascii="標楷體" w:eastAsia="標楷體" w:hAnsi="標楷體" w:cs="Times New Roman" w:hint="eastAsia"/>
          <w:sz w:val="28"/>
          <w:szCs w:val="28"/>
        </w:rPr>
        <w:t>69</w:t>
      </w:r>
      <w:r w:rsidRPr="00126D53">
        <w:rPr>
          <w:rFonts w:ascii="標楷體" w:eastAsia="標楷體" w:hAnsi="標楷體" w:cs="Times New Roman" w:hint="eastAsia"/>
          <w:sz w:val="28"/>
          <w:szCs w:val="28"/>
        </w:rPr>
        <w:t>項或</w:t>
      </w:r>
      <w:r>
        <w:rPr>
          <w:rFonts w:ascii="標楷體" w:eastAsia="標楷體" w:hAnsi="標楷體" w:cs="Times New Roman" w:hint="eastAsia"/>
          <w:sz w:val="28"/>
          <w:szCs w:val="28"/>
        </w:rPr>
        <w:t>受</w:t>
      </w:r>
      <w:proofErr w:type="gramStart"/>
      <w:r w:rsidRPr="00E62BCA">
        <w:rPr>
          <w:rFonts w:ascii="標楷體" w:eastAsia="標楷體" w:hAnsi="標楷體" w:cs="Times New Roman" w:hint="eastAsia"/>
          <w:sz w:val="28"/>
          <w:szCs w:val="28"/>
        </w:rPr>
        <w:t>新型冠</w:t>
      </w:r>
      <w:proofErr w:type="gramEnd"/>
      <w:r w:rsidRPr="00E62BCA">
        <w:rPr>
          <w:rFonts w:ascii="標楷體" w:eastAsia="標楷體" w:hAnsi="標楷體" w:cs="Times New Roman" w:hint="eastAsia"/>
          <w:sz w:val="28"/>
          <w:szCs w:val="28"/>
        </w:rPr>
        <w:t>狀病毒肺炎（COVID－19）</w:t>
      </w:r>
      <w:proofErr w:type="gramStart"/>
      <w:r w:rsidRPr="00E62BCA">
        <w:rPr>
          <w:rFonts w:ascii="標楷體" w:eastAsia="標楷體" w:hAnsi="標楷體" w:cs="Times New Roman" w:hint="eastAsia"/>
          <w:sz w:val="28"/>
          <w:szCs w:val="28"/>
        </w:rPr>
        <w:t>疫</w:t>
      </w:r>
      <w:proofErr w:type="gramEnd"/>
      <w:r w:rsidRPr="00E62BCA">
        <w:rPr>
          <w:rFonts w:ascii="標楷體" w:eastAsia="標楷體" w:hAnsi="標楷體" w:cs="Times New Roman" w:hint="eastAsia"/>
          <w:sz w:val="28"/>
          <w:szCs w:val="28"/>
        </w:rPr>
        <w:t>情影響</w:t>
      </w:r>
      <w:r w:rsidRPr="00126D53">
        <w:rPr>
          <w:rFonts w:ascii="標楷體" w:eastAsia="標楷體" w:hAnsi="標楷體" w:cs="Times New Roman" w:hint="eastAsia"/>
          <w:sz w:val="28"/>
          <w:szCs w:val="28"/>
        </w:rPr>
        <w:t>、或</w:t>
      </w:r>
      <w:proofErr w:type="gramStart"/>
      <w:r>
        <w:rPr>
          <w:rFonts w:ascii="標楷體" w:eastAsia="標楷體" w:hAnsi="標楷體" w:cs="Times New Roman" w:hint="eastAsia"/>
          <w:sz w:val="28"/>
          <w:szCs w:val="28"/>
        </w:rPr>
        <w:t>囿</w:t>
      </w:r>
      <w:proofErr w:type="gramEnd"/>
      <w:r>
        <w:rPr>
          <w:rFonts w:ascii="標楷體" w:eastAsia="標楷體" w:hAnsi="標楷體" w:cs="Times New Roman" w:hint="eastAsia"/>
          <w:sz w:val="28"/>
          <w:szCs w:val="28"/>
        </w:rPr>
        <w:t>於用地問題、</w:t>
      </w:r>
      <w:r w:rsidRPr="00126D53">
        <w:rPr>
          <w:rFonts w:ascii="標楷體" w:eastAsia="標楷體" w:hAnsi="標楷體" w:cs="Times New Roman" w:hint="eastAsia"/>
          <w:sz w:val="28"/>
          <w:szCs w:val="28"/>
        </w:rPr>
        <w:t>配合需求變更設計</w:t>
      </w:r>
      <w:r>
        <w:rPr>
          <w:rFonts w:ascii="標楷體" w:eastAsia="標楷體" w:hAnsi="標楷體" w:cs="Times New Roman" w:hint="eastAsia"/>
          <w:sz w:val="28"/>
          <w:szCs w:val="28"/>
        </w:rPr>
        <w:t>及</w:t>
      </w:r>
      <w:r w:rsidRPr="00126D53">
        <w:rPr>
          <w:rFonts w:ascii="標楷體" w:eastAsia="標楷體" w:hAnsi="標楷體" w:cs="Times New Roman" w:hint="eastAsia"/>
          <w:sz w:val="28"/>
          <w:szCs w:val="28"/>
        </w:rPr>
        <w:t>配合政策</w:t>
      </w:r>
      <w:r w:rsidRPr="004D6B8F">
        <w:rPr>
          <w:rFonts w:ascii="標楷體" w:eastAsia="標楷體" w:hAnsi="標楷體" w:cs="Times New Roman" w:hint="eastAsia"/>
          <w:sz w:val="28"/>
          <w:szCs w:val="28"/>
        </w:rPr>
        <w:t>調整而無法達成年度目標（表2）。</w:t>
      </w:r>
      <w:r>
        <w:rPr>
          <w:rFonts w:ascii="標楷體" w:eastAsia="標楷體" w:hAnsi="標楷體" w:cs="Times New Roman" w:hint="eastAsia"/>
          <w:sz w:val="28"/>
          <w:szCs w:val="28"/>
        </w:rPr>
        <w:t>其中</w:t>
      </w:r>
      <w:r w:rsidRPr="00A22D15">
        <w:rPr>
          <w:rFonts w:ascii="標楷體" w:eastAsia="標楷體" w:hAnsi="標楷體" w:cs="Times New Roman" w:hint="eastAsia"/>
          <w:sz w:val="28"/>
          <w:szCs w:val="28"/>
        </w:rPr>
        <w:t>部分策略績效目</w:t>
      </w:r>
    </w:p>
    <w:p w:rsidR="004169F5" w:rsidRDefault="003503D6" w:rsidP="004169F5">
      <w:pPr>
        <w:overflowPunct w:val="0"/>
        <w:spacing w:line="496" w:lineRule="exact"/>
        <w:jc w:val="distribute"/>
        <w:rPr>
          <w:rFonts w:ascii="標楷體" w:eastAsia="標楷體" w:hAnsi="標楷體" w:cs="Times New Roman"/>
          <w:sz w:val="28"/>
          <w:szCs w:val="28"/>
        </w:rPr>
      </w:pPr>
      <w:proofErr w:type="gramStart"/>
      <w:r w:rsidRPr="00A22D15">
        <w:rPr>
          <w:rFonts w:ascii="標楷體" w:eastAsia="標楷體" w:hAnsi="標楷體" w:cs="Times New Roman" w:hint="eastAsia"/>
          <w:sz w:val="28"/>
          <w:szCs w:val="28"/>
        </w:rPr>
        <w:t>標同受新型冠</w:t>
      </w:r>
      <w:proofErr w:type="gramEnd"/>
      <w:r w:rsidRPr="00A22D15">
        <w:rPr>
          <w:rFonts w:ascii="標楷體" w:eastAsia="標楷體" w:hAnsi="標楷體" w:cs="Times New Roman" w:hint="eastAsia"/>
          <w:sz w:val="28"/>
          <w:szCs w:val="28"/>
        </w:rPr>
        <w:t>狀病毒肺炎（COVID－19）</w:t>
      </w:r>
      <w:proofErr w:type="gramStart"/>
      <w:r w:rsidRPr="00A22D15">
        <w:rPr>
          <w:rFonts w:ascii="標楷體" w:eastAsia="標楷體" w:hAnsi="標楷體" w:cs="Times New Roman" w:hint="eastAsia"/>
          <w:sz w:val="28"/>
          <w:szCs w:val="28"/>
        </w:rPr>
        <w:t>疫</w:t>
      </w:r>
      <w:proofErr w:type="gramEnd"/>
      <w:r w:rsidRPr="00A22D15">
        <w:rPr>
          <w:rFonts w:ascii="標楷體" w:eastAsia="標楷體" w:hAnsi="標楷體" w:cs="Times New Roman" w:hint="eastAsia"/>
          <w:sz w:val="28"/>
          <w:szCs w:val="28"/>
        </w:rPr>
        <w:t>情影響，惟其評核基準未</w:t>
      </w:r>
      <w:proofErr w:type="gramStart"/>
      <w:r w:rsidRPr="00A22D15">
        <w:rPr>
          <w:rFonts w:ascii="標楷體" w:eastAsia="標楷體" w:hAnsi="標楷體" w:cs="Times New Roman" w:hint="eastAsia"/>
          <w:sz w:val="28"/>
          <w:szCs w:val="28"/>
        </w:rPr>
        <w:t>臻</w:t>
      </w:r>
      <w:proofErr w:type="gramEnd"/>
      <w:r w:rsidRPr="00A22D15">
        <w:rPr>
          <w:rFonts w:ascii="標楷體" w:eastAsia="標楷體" w:hAnsi="標楷體" w:cs="Times New Roman" w:hint="eastAsia"/>
          <w:sz w:val="28"/>
          <w:szCs w:val="28"/>
        </w:rPr>
        <w:t>一致，</w:t>
      </w:r>
      <w:r>
        <w:rPr>
          <w:rFonts w:ascii="標楷體" w:eastAsia="標楷體" w:hAnsi="標楷體" w:cs="Times New Roman" w:hint="eastAsia"/>
          <w:sz w:val="28"/>
          <w:szCs w:val="28"/>
        </w:rPr>
        <w:t>部分</w:t>
      </w:r>
      <w:r w:rsidRPr="00A22D15">
        <w:rPr>
          <w:rFonts w:ascii="標楷體" w:eastAsia="標楷體" w:hAnsi="標楷體" w:cs="Times New Roman" w:hint="eastAsia"/>
          <w:sz w:val="28"/>
          <w:szCs w:val="28"/>
        </w:rPr>
        <w:t>列為未達目標值，</w:t>
      </w:r>
      <w:r>
        <w:rPr>
          <w:rFonts w:ascii="標楷體" w:eastAsia="標楷體" w:hAnsi="標楷體" w:cs="Times New Roman" w:hint="eastAsia"/>
          <w:sz w:val="28"/>
          <w:szCs w:val="28"/>
        </w:rPr>
        <w:t>部分</w:t>
      </w:r>
      <w:r w:rsidRPr="00A22D15">
        <w:rPr>
          <w:rFonts w:ascii="標楷體" w:eastAsia="標楷體" w:hAnsi="標楷體" w:cs="Times New Roman" w:hint="eastAsia"/>
          <w:sz w:val="28"/>
          <w:szCs w:val="28"/>
        </w:rPr>
        <w:t>列為其他因素，</w:t>
      </w:r>
      <w:r>
        <w:rPr>
          <w:rFonts w:ascii="標楷體" w:eastAsia="標楷體" w:hAnsi="標楷體" w:cs="Times New Roman" w:hint="eastAsia"/>
          <w:sz w:val="28"/>
          <w:szCs w:val="28"/>
        </w:rPr>
        <w:t>未能</w:t>
      </w:r>
      <w:r w:rsidRPr="00A22D15">
        <w:rPr>
          <w:rFonts w:ascii="標楷體" w:eastAsia="標楷體" w:hAnsi="標楷體" w:cs="Times New Roman" w:hint="eastAsia"/>
          <w:sz w:val="28"/>
          <w:szCs w:val="28"/>
        </w:rPr>
        <w:t>以客觀一致性之標準展現策略績效目</w:t>
      </w:r>
    </w:p>
    <w:p w:rsidR="003503D6" w:rsidRDefault="003503D6" w:rsidP="004169F5">
      <w:pPr>
        <w:overflowPunct w:val="0"/>
        <w:spacing w:line="496" w:lineRule="exact"/>
        <w:jc w:val="both"/>
        <w:rPr>
          <w:rFonts w:ascii="標楷體" w:eastAsia="標楷體" w:hAnsi="標楷體" w:cs="Times New Roman"/>
          <w:spacing w:val="-2"/>
          <w:kern w:val="0"/>
          <w:sz w:val="28"/>
          <w:szCs w:val="28"/>
        </w:rPr>
      </w:pPr>
      <w:r w:rsidRPr="00A22D15">
        <w:rPr>
          <w:rFonts w:ascii="標楷體" w:eastAsia="標楷體" w:hAnsi="標楷體" w:cs="Times New Roman" w:hint="eastAsia"/>
          <w:sz w:val="28"/>
          <w:szCs w:val="28"/>
        </w:rPr>
        <w:lastRenderedPageBreak/>
        <w:t>標之達成情形；</w:t>
      </w:r>
      <w:r>
        <w:rPr>
          <w:rFonts w:ascii="標楷體" w:eastAsia="標楷體" w:hAnsi="標楷體" w:cs="Times New Roman" w:hint="eastAsia"/>
          <w:sz w:val="28"/>
          <w:szCs w:val="28"/>
        </w:rPr>
        <w:t>又</w:t>
      </w:r>
      <w:r w:rsidRPr="00A22D15">
        <w:rPr>
          <w:rFonts w:ascii="標楷體" w:eastAsia="標楷體" w:hAnsi="標楷體" w:cs="Times New Roman" w:hint="eastAsia"/>
          <w:sz w:val="28"/>
          <w:szCs w:val="28"/>
        </w:rPr>
        <w:t>不同衡量指標之目標達成值呈現</w:t>
      </w:r>
      <w:r>
        <w:rPr>
          <w:rFonts w:ascii="標楷體" w:eastAsia="標楷體" w:hAnsi="標楷體" w:cs="Times New Roman" w:hint="eastAsia"/>
          <w:sz w:val="28"/>
          <w:szCs w:val="28"/>
        </w:rPr>
        <w:t>及認定</w:t>
      </w:r>
      <w:r w:rsidRPr="00A22D15">
        <w:rPr>
          <w:rFonts w:ascii="標楷體" w:eastAsia="標楷體" w:hAnsi="標楷體" w:cs="Times New Roman" w:hint="eastAsia"/>
          <w:sz w:val="28"/>
          <w:szCs w:val="28"/>
        </w:rPr>
        <w:t>方式</w:t>
      </w:r>
      <w:r>
        <w:rPr>
          <w:rFonts w:ascii="標楷體" w:eastAsia="標楷體" w:hAnsi="標楷體" w:cs="Times New Roman" w:hint="eastAsia"/>
          <w:sz w:val="28"/>
          <w:szCs w:val="28"/>
        </w:rPr>
        <w:t>亦待劃一標準，亟待</w:t>
      </w:r>
      <w:proofErr w:type="gramStart"/>
      <w:r>
        <w:rPr>
          <w:rFonts w:ascii="標楷體" w:eastAsia="標楷體" w:hAnsi="標楷體" w:cs="Times New Roman" w:hint="eastAsia"/>
          <w:sz w:val="28"/>
          <w:szCs w:val="28"/>
        </w:rPr>
        <w:t>研</w:t>
      </w:r>
      <w:proofErr w:type="gramEnd"/>
      <w:r>
        <w:rPr>
          <w:rFonts w:ascii="標楷體" w:eastAsia="標楷體" w:hAnsi="標楷體" w:cs="Times New Roman" w:hint="eastAsia"/>
          <w:sz w:val="28"/>
          <w:szCs w:val="28"/>
        </w:rPr>
        <w:t>謀改善，</w:t>
      </w:r>
      <w:r w:rsidRPr="00A22D15">
        <w:rPr>
          <w:rFonts w:ascii="標楷體" w:eastAsia="標楷體" w:hAnsi="標楷體" w:cs="Times New Roman" w:hint="eastAsia"/>
          <w:sz w:val="28"/>
          <w:szCs w:val="28"/>
        </w:rPr>
        <w:t>以客觀一致性之標準表達施政成果</w:t>
      </w:r>
      <w:r>
        <w:rPr>
          <w:rFonts w:ascii="標楷體" w:eastAsia="標楷體" w:hAnsi="標楷體" w:cs="細明體" w:hint="eastAsia"/>
          <w:sz w:val="28"/>
          <w:szCs w:val="32"/>
        </w:rPr>
        <w:t>。</w:t>
      </w:r>
    </w:p>
    <w:p w:rsidR="003503D6" w:rsidRPr="000905F0" w:rsidRDefault="003503D6" w:rsidP="009D6E9C">
      <w:pPr>
        <w:overflowPunct w:val="0"/>
        <w:spacing w:line="496" w:lineRule="exact"/>
        <w:ind w:firstLineChars="200" w:firstLine="560"/>
        <w:jc w:val="both"/>
        <w:rPr>
          <w:rFonts w:ascii="標楷體" w:eastAsia="標楷體" w:hAnsi="標楷體" w:cs="Times New Roman"/>
          <w:bCs/>
          <w:color w:val="A6A6A6" w:themeColor="background1" w:themeShade="A6"/>
          <w:sz w:val="28"/>
          <w:szCs w:val="28"/>
        </w:rPr>
      </w:pPr>
      <w:r w:rsidRPr="000905F0">
        <w:rPr>
          <w:rFonts w:ascii="標楷體" w:eastAsia="標楷體" w:hAnsi="標楷體" w:cs="Times New Roman" w:hint="eastAsia"/>
          <w:bCs/>
          <w:sz w:val="28"/>
          <w:szCs w:val="28"/>
        </w:rPr>
        <w:t>依決算法第23條第5款規定，本室</w:t>
      </w:r>
      <w:proofErr w:type="gramStart"/>
      <w:r w:rsidRPr="000905F0">
        <w:rPr>
          <w:rFonts w:ascii="標楷體" w:eastAsia="標楷體" w:hAnsi="標楷體" w:cs="Times New Roman" w:hint="eastAsia"/>
          <w:bCs/>
          <w:sz w:val="28"/>
          <w:szCs w:val="28"/>
        </w:rPr>
        <w:t>109</w:t>
      </w:r>
      <w:proofErr w:type="gramEnd"/>
      <w:r w:rsidRPr="000905F0">
        <w:rPr>
          <w:rFonts w:ascii="標楷體" w:eastAsia="標楷體" w:hAnsi="標楷體" w:cs="Times New Roman" w:hint="eastAsia"/>
          <w:bCs/>
          <w:sz w:val="28"/>
          <w:szCs w:val="28"/>
        </w:rPr>
        <w:t>年度審核同類機關之施政效能結果，經提出建議意見促請改善者，核有：訂定行政罰鍰案件及債權憑證管理作業要點據以執行後，應收行政罰鍰清理成效逐年提升，惟仍有部分單位清理催繳作業未</w:t>
      </w:r>
      <w:proofErr w:type="gramStart"/>
      <w:r w:rsidRPr="000905F0">
        <w:rPr>
          <w:rFonts w:ascii="標楷體" w:eastAsia="標楷體" w:hAnsi="標楷體" w:cs="Times New Roman" w:hint="eastAsia"/>
          <w:bCs/>
          <w:sz w:val="28"/>
          <w:szCs w:val="28"/>
        </w:rPr>
        <w:t>臻</w:t>
      </w:r>
      <w:proofErr w:type="gramEnd"/>
      <w:r w:rsidRPr="000905F0">
        <w:rPr>
          <w:rFonts w:ascii="標楷體" w:eastAsia="標楷體" w:hAnsi="標楷體" w:cs="Times New Roman" w:hint="eastAsia"/>
          <w:bCs/>
          <w:sz w:val="28"/>
          <w:szCs w:val="28"/>
        </w:rPr>
        <w:t>周妥，亟待督促檢討改善，以確保政府債權。</w:t>
      </w:r>
      <w:r w:rsidRPr="000905F0">
        <w:rPr>
          <w:rFonts w:ascii="標楷體" w:eastAsia="標楷體" w:hAnsi="標楷體" w:cs="DFKaiShu-SB-Estd-BF" w:hint="eastAsia"/>
          <w:color w:val="000000" w:themeColor="text1"/>
          <w:kern w:val="0"/>
          <w:sz w:val="28"/>
          <w:szCs w:val="28"/>
        </w:rPr>
        <w:t>（</w:t>
      </w:r>
      <w:r w:rsidRPr="000905F0">
        <w:rPr>
          <w:rFonts w:ascii="標楷體" w:eastAsia="標楷體" w:hAnsi="標楷體" w:cs="Times New Roman" w:hint="eastAsia"/>
          <w:color w:val="000000" w:themeColor="text1"/>
          <w:kern w:val="0"/>
          <w:sz w:val="28"/>
          <w:szCs w:val="28"/>
        </w:rPr>
        <w:t>詳乙－</w:t>
      </w:r>
      <w:r w:rsidR="004718B6">
        <w:rPr>
          <w:rFonts w:ascii="標楷體" w:eastAsia="標楷體" w:hAnsi="標楷體" w:cs="Times New Roman" w:hint="eastAsia"/>
          <w:color w:val="000000" w:themeColor="text1"/>
          <w:kern w:val="0"/>
          <w:sz w:val="28"/>
          <w:szCs w:val="28"/>
        </w:rPr>
        <w:t>17</w:t>
      </w:r>
      <w:r w:rsidRPr="000905F0">
        <w:rPr>
          <w:rFonts w:ascii="標楷體" w:eastAsia="標楷體" w:hAnsi="標楷體" w:cs="Times New Roman" w:hint="eastAsia"/>
          <w:color w:val="000000" w:themeColor="text1"/>
          <w:kern w:val="0"/>
          <w:sz w:val="28"/>
          <w:szCs w:val="28"/>
        </w:rPr>
        <w:t>頁）</w:t>
      </w:r>
    </w:p>
    <w:p w:rsidR="003503D6" w:rsidRPr="000905F0" w:rsidRDefault="003503D6" w:rsidP="009D6E9C">
      <w:pPr>
        <w:overflowPunct w:val="0"/>
        <w:spacing w:line="496" w:lineRule="exact"/>
        <w:ind w:leftChars="100" w:left="240"/>
        <w:jc w:val="both"/>
        <w:rPr>
          <w:rFonts w:ascii="標楷體" w:eastAsia="標楷體" w:hAnsi="標楷體" w:cs="Times New Roman"/>
          <w:b/>
          <w:sz w:val="32"/>
          <w:szCs w:val="32"/>
        </w:rPr>
      </w:pPr>
      <w:r w:rsidRPr="000905F0">
        <w:rPr>
          <w:rFonts w:ascii="標楷體" w:eastAsia="標楷體" w:hAnsi="標楷體" w:cs="Times New Roman" w:hint="eastAsia"/>
          <w:b/>
          <w:sz w:val="32"/>
          <w:szCs w:val="32"/>
        </w:rPr>
        <w:t>三、施政計畫之重點內容及執行結果</w:t>
      </w:r>
    </w:p>
    <w:p w:rsidR="003503D6" w:rsidRPr="000905F0" w:rsidRDefault="003503D6" w:rsidP="009D6E9C">
      <w:pPr>
        <w:overflowPunct w:val="0"/>
        <w:spacing w:line="496" w:lineRule="exact"/>
        <w:ind w:firstLineChars="200" w:firstLine="560"/>
        <w:jc w:val="both"/>
        <w:rPr>
          <w:rFonts w:ascii="標楷體" w:eastAsia="標楷體" w:hAnsi="標楷體" w:cs="Times New Roman"/>
          <w:kern w:val="0"/>
          <w:sz w:val="28"/>
          <w:szCs w:val="28"/>
        </w:rPr>
      </w:pPr>
      <w:r w:rsidRPr="000905F0">
        <w:rPr>
          <w:rFonts w:ascii="標楷體" w:eastAsia="標楷體" w:hAnsi="標楷體" w:cs="Times New Roman" w:hint="eastAsia"/>
          <w:kern w:val="0"/>
          <w:sz w:val="28"/>
          <w:szCs w:val="28"/>
        </w:rPr>
        <w:t>嘉義縣政府</w:t>
      </w:r>
      <w:proofErr w:type="gramStart"/>
      <w:r w:rsidRPr="000905F0">
        <w:rPr>
          <w:rFonts w:ascii="標楷體" w:eastAsia="標楷體" w:hAnsi="標楷體" w:cs="Times New Roman" w:hint="eastAsia"/>
          <w:kern w:val="0"/>
          <w:sz w:val="28"/>
          <w:szCs w:val="28"/>
        </w:rPr>
        <w:t>109</w:t>
      </w:r>
      <w:proofErr w:type="gramEnd"/>
      <w:r w:rsidRPr="000905F0">
        <w:rPr>
          <w:rFonts w:ascii="標楷體" w:eastAsia="標楷體" w:hAnsi="標楷體" w:cs="Times New Roman" w:hint="eastAsia"/>
          <w:kern w:val="0"/>
          <w:sz w:val="28"/>
          <w:szCs w:val="28"/>
        </w:rPr>
        <w:t>年度推動各項政務措施，業獲致具體成效，</w:t>
      </w:r>
      <w:proofErr w:type="gramStart"/>
      <w:r w:rsidRPr="000905F0">
        <w:rPr>
          <w:rFonts w:ascii="標楷體" w:eastAsia="標楷體" w:hAnsi="標楷體" w:cs="Times New Roman" w:hint="eastAsia"/>
          <w:kern w:val="0"/>
          <w:sz w:val="28"/>
          <w:szCs w:val="28"/>
        </w:rPr>
        <w:t>惟間有部分</w:t>
      </w:r>
      <w:proofErr w:type="gramEnd"/>
      <w:r w:rsidRPr="000905F0">
        <w:rPr>
          <w:rFonts w:ascii="標楷體" w:eastAsia="標楷體" w:hAnsi="標楷體" w:cs="Times New Roman" w:hint="eastAsia"/>
          <w:kern w:val="0"/>
          <w:sz w:val="28"/>
          <w:szCs w:val="28"/>
        </w:rPr>
        <w:t>計畫執行未</w:t>
      </w:r>
      <w:proofErr w:type="gramStart"/>
      <w:r w:rsidRPr="000905F0">
        <w:rPr>
          <w:rFonts w:ascii="標楷體" w:eastAsia="標楷體" w:hAnsi="標楷體" w:cs="Times New Roman" w:hint="eastAsia"/>
          <w:kern w:val="0"/>
          <w:sz w:val="28"/>
          <w:szCs w:val="28"/>
        </w:rPr>
        <w:t>臻</w:t>
      </w:r>
      <w:proofErr w:type="gramEnd"/>
      <w:r w:rsidRPr="000905F0">
        <w:rPr>
          <w:rFonts w:ascii="標楷體" w:eastAsia="標楷體" w:hAnsi="標楷體" w:cs="Times New Roman" w:hint="eastAsia"/>
          <w:kern w:val="0"/>
          <w:sz w:val="28"/>
          <w:szCs w:val="28"/>
        </w:rPr>
        <w:t>周妥，影響整體執行績效等情事，仍待檢討</w:t>
      </w:r>
      <w:proofErr w:type="gramStart"/>
      <w:r w:rsidRPr="000905F0">
        <w:rPr>
          <w:rFonts w:ascii="標楷體" w:eastAsia="標楷體" w:hAnsi="標楷體" w:cs="Times New Roman" w:hint="eastAsia"/>
          <w:kern w:val="0"/>
          <w:sz w:val="28"/>
          <w:szCs w:val="28"/>
        </w:rPr>
        <w:t>研</w:t>
      </w:r>
      <w:proofErr w:type="gramEnd"/>
      <w:r w:rsidRPr="000905F0">
        <w:rPr>
          <w:rFonts w:ascii="標楷體" w:eastAsia="標楷體" w:hAnsi="標楷體" w:cs="Times New Roman" w:hint="eastAsia"/>
          <w:kern w:val="0"/>
          <w:sz w:val="28"/>
          <w:szCs w:val="28"/>
        </w:rPr>
        <w:t>謀改善。有關嘉義縣政府整體施政結果，茲依</w:t>
      </w:r>
      <w:proofErr w:type="gramStart"/>
      <w:r w:rsidRPr="000905F0">
        <w:rPr>
          <w:rFonts w:ascii="標楷體" w:eastAsia="標楷體" w:hAnsi="標楷體" w:cs="Times New Roman" w:hint="eastAsia"/>
          <w:kern w:val="0"/>
          <w:sz w:val="28"/>
          <w:szCs w:val="28"/>
        </w:rPr>
        <w:t>10</w:t>
      </w:r>
      <w:r w:rsidRPr="000905F0">
        <w:rPr>
          <w:rFonts w:ascii="標楷體" w:eastAsia="標楷體" w:hAnsi="標楷體" w:cs="Times New Roman"/>
          <w:kern w:val="0"/>
          <w:sz w:val="28"/>
          <w:szCs w:val="28"/>
        </w:rPr>
        <w:t>9</w:t>
      </w:r>
      <w:proofErr w:type="gramEnd"/>
      <w:r w:rsidRPr="000905F0">
        <w:rPr>
          <w:rFonts w:ascii="標楷體" w:eastAsia="標楷體" w:hAnsi="標楷體" w:cs="Times New Roman" w:hint="eastAsia"/>
          <w:kern w:val="0"/>
          <w:sz w:val="28"/>
          <w:szCs w:val="28"/>
        </w:rPr>
        <w:t>年度嘉義縣總決算、工作總報告等載列有關重要施政計畫之實施情形，</w:t>
      </w:r>
      <w:proofErr w:type="gramStart"/>
      <w:r w:rsidRPr="000905F0">
        <w:rPr>
          <w:rFonts w:ascii="標楷體" w:eastAsia="標楷體" w:hAnsi="標楷體" w:cs="Times New Roman" w:hint="eastAsia"/>
          <w:kern w:val="0"/>
          <w:sz w:val="28"/>
          <w:szCs w:val="28"/>
        </w:rPr>
        <w:t>及本室審核</w:t>
      </w:r>
      <w:proofErr w:type="gramEnd"/>
      <w:r w:rsidRPr="000905F0">
        <w:rPr>
          <w:rFonts w:ascii="標楷體" w:eastAsia="標楷體" w:hAnsi="標楷體" w:cs="Times New Roman" w:hint="eastAsia"/>
          <w:kern w:val="0"/>
          <w:sz w:val="28"/>
          <w:szCs w:val="28"/>
        </w:rPr>
        <w:t>結果，彙</w:t>
      </w:r>
      <w:proofErr w:type="gramStart"/>
      <w:r w:rsidRPr="000905F0">
        <w:rPr>
          <w:rFonts w:ascii="標楷體" w:eastAsia="標楷體" w:hAnsi="標楷體" w:cs="Times New Roman" w:hint="eastAsia"/>
          <w:kern w:val="0"/>
          <w:sz w:val="28"/>
          <w:szCs w:val="28"/>
        </w:rPr>
        <w:t>整摘述</w:t>
      </w:r>
      <w:proofErr w:type="gramEnd"/>
      <w:r w:rsidRPr="000905F0">
        <w:rPr>
          <w:rFonts w:ascii="標楷體" w:eastAsia="標楷體" w:hAnsi="標楷體" w:cs="Times New Roman" w:hint="eastAsia"/>
          <w:kern w:val="0"/>
          <w:sz w:val="28"/>
          <w:szCs w:val="28"/>
        </w:rPr>
        <w:t xml:space="preserve">如次： </w:t>
      </w:r>
    </w:p>
    <w:p w:rsidR="003503D6" w:rsidRPr="000905F0" w:rsidRDefault="003503D6" w:rsidP="009D6E9C">
      <w:pPr>
        <w:overflowPunct w:val="0"/>
        <w:spacing w:line="496" w:lineRule="exact"/>
        <w:ind w:leftChars="178" w:left="480" w:hangingChars="19" w:hanging="53"/>
        <w:jc w:val="both"/>
        <w:rPr>
          <w:rFonts w:ascii="標楷體" w:eastAsia="標楷體" w:hAnsi="標楷體" w:cs="Times New Roman"/>
          <w:b/>
          <w:kern w:val="0"/>
          <w:sz w:val="28"/>
          <w:szCs w:val="28"/>
        </w:rPr>
      </w:pPr>
      <w:r w:rsidRPr="000905F0">
        <w:rPr>
          <w:rFonts w:ascii="標楷體" w:eastAsia="標楷體" w:hAnsi="標楷體" w:cs="Times New Roman" w:hint="eastAsia"/>
          <w:b/>
          <w:kern w:val="0"/>
          <w:sz w:val="28"/>
          <w:szCs w:val="28"/>
        </w:rPr>
        <w:t>（一）  民政及地政</w:t>
      </w:r>
    </w:p>
    <w:p w:rsidR="003503D6" w:rsidRPr="000905F0" w:rsidRDefault="003503D6" w:rsidP="009D6E9C">
      <w:pPr>
        <w:overflowPunct w:val="0"/>
        <w:topLinePunct/>
        <w:spacing w:line="496" w:lineRule="exact"/>
        <w:ind w:firstLineChars="200" w:firstLine="560"/>
        <w:jc w:val="both"/>
        <w:rPr>
          <w:rFonts w:ascii="標楷體" w:eastAsia="標楷體" w:hAnsi="標楷體" w:cs="Times New Roman"/>
          <w:kern w:val="16"/>
          <w:sz w:val="28"/>
          <w:szCs w:val="28"/>
        </w:rPr>
      </w:pPr>
      <w:proofErr w:type="gramStart"/>
      <w:r w:rsidRPr="000905F0">
        <w:rPr>
          <w:rFonts w:ascii="標楷體" w:eastAsia="標楷體" w:hAnsi="標楷體" w:cs="DFKaiShu-SB-Estd-BF" w:hint="eastAsia"/>
          <w:kern w:val="0"/>
          <w:sz w:val="28"/>
          <w:szCs w:val="28"/>
        </w:rPr>
        <w:t>10</w:t>
      </w:r>
      <w:r w:rsidRPr="000905F0">
        <w:rPr>
          <w:rFonts w:ascii="標楷體" w:eastAsia="標楷體" w:hAnsi="標楷體" w:cs="DFKaiShu-SB-Estd-BF"/>
          <w:kern w:val="0"/>
          <w:sz w:val="28"/>
          <w:szCs w:val="28"/>
        </w:rPr>
        <w:t>9</w:t>
      </w:r>
      <w:proofErr w:type="gramEnd"/>
      <w:r w:rsidRPr="000905F0">
        <w:rPr>
          <w:rFonts w:ascii="標楷體" w:eastAsia="標楷體" w:hAnsi="標楷體" w:cs="DFKaiShu-SB-Estd-BF" w:hint="eastAsia"/>
          <w:kern w:val="0"/>
          <w:sz w:val="28"/>
          <w:szCs w:val="28"/>
        </w:rPr>
        <w:t>年度施政重點經各相關機關執行結果，包括</w:t>
      </w:r>
      <w:r w:rsidRPr="000905F0">
        <w:rPr>
          <w:rFonts w:ascii="標楷體" w:eastAsia="標楷體" w:hAnsi="標楷體" w:cs="Times New Roman" w:hint="eastAsia"/>
          <w:kern w:val="16"/>
          <w:sz w:val="28"/>
          <w:szCs w:val="28"/>
        </w:rPr>
        <w:t>：</w:t>
      </w:r>
    </w:p>
    <w:p w:rsidR="003503D6" w:rsidRPr="000905F0" w:rsidRDefault="003503D6" w:rsidP="009D6E9C">
      <w:pPr>
        <w:overflowPunct w:val="0"/>
        <w:topLinePunct/>
        <w:spacing w:line="496" w:lineRule="exact"/>
        <w:ind w:firstLineChars="200" w:firstLine="560"/>
        <w:jc w:val="both"/>
        <w:rPr>
          <w:rFonts w:ascii="標楷體" w:eastAsia="標楷體" w:hAnsi="標楷體" w:cs="Times New Roman"/>
          <w:color w:val="000000" w:themeColor="text1"/>
          <w:kern w:val="16"/>
          <w:sz w:val="28"/>
          <w:szCs w:val="28"/>
        </w:rPr>
      </w:pPr>
      <w:r w:rsidRPr="000905F0">
        <w:rPr>
          <w:rFonts w:ascii="標楷體" w:eastAsia="標楷體" w:hAnsi="標楷體" w:cs="DFKaiShu-SB-Estd-BF" w:hint="eastAsia"/>
          <w:kern w:val="0"/>
          <w:sz w:val="28"/>
          <w:szCs w:val="28"/>
        </w:rPr>
        <w:t>1.推動原住民長者部落照顧：為全國首位達成原住民鄉村</w:t>
      </w:r>
      <w:proofErr w:type="gramStart"/>
      <w:r w:rsidRPr="000905F0">
        <w:rPr>
          <w:rFonts w:ascii="標楷體" w:eastAsia="標楷體" w:hAnsi="標楷體" w:cs="DFKaiShu-SB-Estd-BF" w:hint="eastAsia"/>
          <w:kern w:val="0"/>
          <w:sz w:val="28"/>
          <w:szCs w:val="28"/>
        </w:rPr>
        <w:t>村</w:t>
      </w:r>
      <w:proofErr w:type="gramEnd"/>
      <w:r w:rsidRPr="000905F0">
        <w:rPr>
          <w:rFonts w:ascii="標楷體" w:eastAsia="標楷體" w:hAnsi="標楷體" w:cs="DFKaiShu-SB-Estd-BF" w:hint="eastAsia"/>
          <w:kern w:val="0"/>
          <w:sz w:val="28"/>
          <w:szCs w:val="28"/>
        </w:rPr>
        <w:t>設有文化健康站（長照C據點）之縣市，</w:t>
      </w:r>
      <w:proofErr w:type="gramStart"/>
      <w:r w:rsidRPr="000905F0">
        <w:rPr>
          <w:rFonts w:ascii="標楷體" w:eastAsia="標楷體" w:hAnsi="標楷體" w:cs="DFKaiShu-SB-Estd-BF" w:hint="eastAsia"/>
          <w:kern w:val="0"/>
          <w:sz w:val="28"/>
          <w:szCs w:val="28"/>
        </w:rPr>
        <w:t>1</w:t>
      </w:r>
      <w:r w:rsidRPr="000905F0">
        <w:rPr>
          <w:rFonts w:ascii="標楷體" w:eastAsia="標楷體" w:hAnsi="標楷體" w:cs="DFKaiShu-SB-Estd-BF"/>
          <w:kern w:val="0"/>
          <w:sz w:val="28"/>
          <w:szCs w:val="28"/>
        </w:rPr>
        <w:t>09</w:t>
      </w:r>
      <w:proofErr w:type="gramEnd"/>
      <w:r w:rsidRPr="000905F0">
        <w:rPr>
          <w:rFonts w:ascii="標楷體" w:eastAsia="標楷體" w:hAnsi="標楷體" w:cs="DFKaiShu-SB-Estd-BF"/>
          <w:kern w:val="0"/>
          <w:sz w:val="28"/>
          <w:szCs w:val="28"/>
        </w:rPr>
        <w:t>年度服務原住</w:t>
      </w:r>
      <w:r w:rsidRPr="000905F0">
        <w:rPr>
          <w:rFonts w:ascii="標楷體" w:eastAsia="標楷體" w:hAnsi="標楷體" w:cs="DFKaiShu-SB-Estd-BF" w:hint="eastAsia"/>
          <w:kern w:val="0"/>
          <w:sz w:val="28"/>
          <w:szCs w:val="28"/>
        </w:rPr>
        <w:t>民長者</w:t>
      </w:r>
      <w:r w:rsidRPr="000905F0">
        <w:rPr>
          <w:rFonts w:ascii="標楷體" w:eastAsia="標楷體" w:hAnsi="標楷體" w:cs="DFKaiShu-SB-Estd-BF"/>
          <w:kern w:val="0"/>
          <w:sz w:val="28"/>
          <w:szCs w:val="28"/>
        </w:rPr>
        <w:t>逾</w:t>
      </w:r>
      <w:r w:rsidRPr="000905F0">
        <w:rPr>
          <w:rFonts w:ascii="標楷體" w:eastAsia="標楷體" w:hAnsi="標楷體" w:cs="DFKaiShu-SB-Estd-BF" w:hint="eastAsia"/>
          <w:kern w:val="0"/>
          <w:sz w:val="28"/>
          <w:szCs w:val="28"/>
        </w:rPr>
        <w:t>5</w:t>
      </w:r>
      <w:r w:rsidRPr="000905F0">
        <w:rPr>
          <w:rFonts w:ascii="標楷體" w:eastAsia="標楷體" w:hAnsi="標楷體" w:cs="DFKaiShu-SB-Estd-BF"/>
          <w:kern w:val="0"/>
          <w:sz w:val="28"/>
          <w:szCs w:val="28"/>
        </w:rPr>
        <w:t>萬人次</w:t>
      </w:r>
      <w:r w:rsidRPr="000905F0">
        <w:rPr>
          <w:rFonts w:ascii="標楷體" w:eastAsia="標楷體" w:hAnsi="標楷體" w:cs="DFKaiShu-SB-Estd-BF"/>
          <w:color w:val="000000" w:themeColor="text1"/>
          <w:kern w:val="0"/>
          <w:sz w:val="28"/>
          <w:szCs w:val="28"/>
        </w:rPr>
        <w:t>以上</w:t>
      </w:r>
      <w:r w:rsidRPr="000905F0">
        <w:rPr>
          <w:rFonts w:ascii="標楷體" w:eastAsia="標楷體" w:hAnsi="標楷體" w:cs="DFKaiShu-SB-Estd-BF" w:hint="eastAsia"/>
          <w:color w:val="000000" w:themeColor="text1"/>
          <w:kern w:val="0"/>
          <w:sz w:val="28"/>
          <w:szCs w:val="28"/>
        </w:rPr>
        <w:t>，並經原住民族委員會考核結果，評定</w:t>
      </w:r>
      <w:proofErr w:type="gramStart"/>
      <w:r w:rsidRPr="000905F0">
        <w:rPr>
          <w:rFonts w:ascii="標楷體" w:eastAsia="標楷體" w:hAnsi="標楷體" w:cs="DFKaiShu-SB-Estd-BF" w:hint="eastAsia"/>
          <w:color w:val="000000" w:themeColor="text1"/>
          <w:kern w:val="0"/>
          <w:sz w:val="28"/>
          <w:szCs w:val="28"/>
        </w:rPr>
        <w:t>里佳站為</w:t>
      </w:r>
      <w:proofErr w:type="gramEnd"/>
      <w:r w:rsidRPr="000905F0">
        <w:rPr>
          <w:rFonts w:ascii="標楷體" w:eastAsia="標楷體" w:hAnsi="標楷體" w:cs="DFKaiShu-SB-Estd-BF" w:hint="eastAsia"/>
          <w:color w:val="000000" w:themeColor="text1"/>
          <w:kern w:val="0"/>
          <w:sz w:val="28"/>
          <w:szCs w:val="28"/>
        </w:rPr>
        <w:t>優等獎，其餘樂野等7</w:t>
      </w:r>
      <w:proofErr w:type="gramStart"/>
      <w:r w:rsidRPr="000905F0">
        <w:rPr>
          <w:rFonts w:ascii="標楷體" w:eastAsia="標楷體" w:hAnsi="標楷體" w:cs="DFKaiShu-SB-Estd-BF" w:hint="eastAsia"/>
          <w:color w:val="000000" w:themeColor="text1"/>
          <w:kern w:val="0"/>
          <w:sz w:val="28"/>
          <w:szCs w:val="28"/>
        </w:rPr>
        <w:t>站均為甲等</w:t>
      </w:r>
      <w:proofErr w:type="gramEnd"/>
      <w:r w:rsidRPr="000905F0">
        <w:rPr>
          <w:rFonts w:ascii="標楷體" w:eastAsia="標楷體" w:hAnsi="標楷體" w:cs="DFKaiShu-SB-Estd-BF" w:hint="eastAsia"/>
          <w:color w:val="000000" w:themeColor="text1"/>
          <w:kern w:val="0"/>
          <w:sz w:val="28"/>
          <w:szCs w:val="28"/>
        </w:rPr>
        <w:t>獎。</w:t>
      </w:r>
    </w:p>
    <w:p w:rsidR="003503D6" w:rsidRPr="000905F0" w:rsidRDefault="003503D6" w:rsidP="009D6E9C">
      <w:pPr>
        <w:overflowPunct w:val="0"/>
        <w:topLinePunct/>
        <w:spacing w:line="496" w:lineRule="exact"/>
        <w:ind w:firstLineChars="200" w:firstLine="560"/>
        <w:jc w:val="both"/>
        <w:rPr>
          <w:rFonts w:ascii="標楷體" w:eastAsia="標楷體" w:hAnsi="標楷體" w:cs="Times New Roman"/>
          <w:kern w:val="16"/>
          <w:sz w:val="28"/>
          <w:szCs w:val="28"/>
        </w:rPr>
      </w:pPr>
      <w:r w:rsidRPr="000905F0">
        <w:rPr>
          <w:rFonts w:ascii="標楷體" w:eastAsia="標楷體" w:hAnsi="標楷體" w:cs="Times New Roman" w:hint="eastAsia"/>
          <w:kern w:val="16"/>
          <w:sz w:val="28"/>
          <w:szCs w:val="28"/>
        </w:rPr>
        <w:t>2.辦理全民防衛動員暨災害防救演習：</w:t>
      </w:r>
      <w:proofErr w:type="gramStart"/>
      <w:r w:rsidRPr="000905F0">
        <w:rPr>
          <w:rFonts w:ascii="標楷體" w:eastAsia="標楷體" w:hAnsi="標楷體" w:cs="Times New Roman" w:hint="eastAsia"/>
          <w:kern w:val="16"/>
          <w:sz w:val="28"/>
          <w:szCs w:val="28"/>
        </w:rPr>
        <w:t>採</w:t>
      </w:r>
      <w:proofErr w:type="gramEnd"/>
      <w:r w:rsidRPr="000905F0">
        <w:rPr>
          <w:rFonts w:ascii="標楷體" w:eastAsia="標楷體" w:hAnsi="標楷體" w:cs="Times New Roman" w:hint="eastAsia"/>
          <w:kern w:val="16"/>
          <w:sz w:val="28"/>
          <w:szCs w:val="28"/>
        </w:rPr>
        <w:t>「超前部署、預置兵力、隨時防救」原則</w:t>
      </w:r>
      <w:r>
        <w:rPr>
          <w:rFonts w:ascii="標楷體" w:eastAsia="標楷體" w:hAnsi="標楷體" w:cs="Times New Roman" w:hint="eastAsia"/>
          <w:kern w:val="16"/>
          <w:sz w:val="28"/>
          <w:szCs w:val="28"/>
        </w:rPr>
        <w:t>辦理</w:t>
      </w:r>
      <w:r w:rsidRPr="000905F0">
        <w:rPr>
          <w:rFonts w:ascii="標楷體" w:eastAsia="標楷體" w:hAnsi="標楷體" w:cs="Times New Roman" w:hint="eastAsia"/>
          <w:kern w:val="16"/>
          <w:sz w:val="28"/>
          <w:szCs w:val="28"/>
        </w:rPr>
        <w:t>演練，確保指揮、協調訊息能順暢運作，將災害所造成的損失降到最低。獲行政院動員會報督導考評為乙組（8縣市）第一名。</w:t>
      </w:r>
    </w:p>
    <w:p w:rsidR="003503D6" w:rsidRPr="000905F0" w:rsidRDefault="003503D6" w:rsidP="009D6E9C">
      <w:pPr>
        <w:overflowPunct w:val="0"/>
        <w:topLinePunct/>
        <w:spacing w:line="496" w:lineRule="exact"/>
        <w:ind w:firstLineChars="200" w:firstLine="560"/>
        <w:jc w:val="both"/>
        <w:rPr>
          <w:rFonts w:ascii="標楷體" w:eastAsia="標楷體" w:hAnsi="標楷體" w:cs="Times New Roman"/>
          <w:bCs/>
          <w:kern w:val="0"/>
          <w:sz w:val="28"/>
          <w:szCs w:val="28"/>
        </w:rPr>
      </w:pPr>
      <w:r w:rsidRPr="000905F0">
        <w:rPr>
          <w:rFonts w:ascii="標楷體" w:eastAsia="標楷體" w:hAnsi="標楷體" w:cs="Times New Roman" w:hint="eastAsia"/>
          <w:kern w:val="16"/>
          <w:sz w:val="28"/>
          <w:szCs w:val="28"/>
        </w:rPr>
        <w:t>3.</w:t>
      </w:r>
      <w:r w:rsidRPr="000905F0">
        <w:rPr>
          <w:rFonts w:ascii="標楷體" w:eastAsia="標楷體" w:hAnsi="標楷體" w:cs="DFKaiShu-SB-Estd-BF" w:hint="eastAsia"/>
          <w:kern w:val="0"/>
          <w:sz w:val="28"/>
          <w:szCs w:val="28"/>
        </w:rPr>
        <w:t>推動地政真方便櫃檯服務及地政</w:t>
      </w:r>
      <w:r w:rsidRPr="000905F0">
        <w:rPr>
          <w:rFonts w:ascii="標楷體" w:eastAsia="標楷體" w:hAnsi="標楷體" w:cs="標楷體-WinCharSetFFFF-H" w:hint="eastAsia"/>
          <w:bCs/>
          <w:kern w:val="0"/>
          <w:sz w:val="28"/>
          <w:szCs w:val="28"/>
        </w:rPr>
        <w:t>服務行動列車計畫</w:t>
      </w:r>
      <w:r w:rsidRPr="000905F0">
        <w:rPr>
          <w:rFonts w:ascii="標楷體" w:eastAsia="標楷體" w:hAnsi="標楷體" w:cs="DFKaiShu-SB-Estd-BF" w:hint="eastAsia"/>
          <w:kern w:val="0"/>
          <w:sz w:val="28"/>
          <w:szCs w:val="28"/>
        </w:rPr>
        <w:t>：透過「真方便櫃檯」提供地政業務法令諮詢，受理簡易登記案件等便民服務措施，又以「不</w:t>
      </w:r>
      <w:proofErr w:type="gramStart"/>
      <w:r w:rsidRPr="000905F0">
        <w:rPr>
          <w:rFonts w:ascii="標楷體" w:eastAsia="標楷體" w:hAnsi="標楷體" w:cs="DFKaiShu-SB-Estd-BF" w:hint="eastAsia"/>
          <w:kern w:val="0"/>
          <w:sz w:val="28"/>
          <w:szCs w:val="28"/>
        </w:rPr>
        <w:t>轉櫃、</w:t>
      </w:r>
      <w:proofErr w:type="gramEnd"/>
      <w:r w:rsidRPr="000905F0">
        <w:rPr>
          <w:rFonts w:ascii="標楷體" w:eastAsia="標楷體" w:hAnsi="標楷體" w:cs="DFKaiShu-SB-Estd-BF" w:hint="eastAsia"/>
          <w:kern w:val="0"/>
          <w:sz w:val="28"/>
          <w:szCs w:val="28"/>
        </w:rPr>
        <w:t>一條龍服務」方式，減少</w:t>
      </w:r>
      <w:proofErr w:type="gramStart"/>
      <w:r w:rsidRPr="000905F0">
        <w:rPr>
          <w:rFonts w:ascii="標楷體" w:eastAsia="標楷體" w:hAnsi="標楷體" w:cs="DFKaiShu-SB-Estd-BF" w:hint="eastAsia"/>
          <w:kern w:val="0"/>
          <w:sz w:val="28"/>
          <w:szCs w:val="28"/>
        </w:rPr>
        <w:t>民眾轉櫃等待</w:t>
      </w:r>
      <w:proofErr w:type="gramEnd"/>
      <w:r w:rsidRPr="000905F0">
        <w:rPr>
          <w:rFonts w:ascii="標楷體" w:eastAsia="標楷體" w:hAnsi="標楷體" w:cs="DFKaiShu-SB-Estd-BF" w:hint="eastAsia"/>
          <w:kern w:val="0"/>
          <w:sz w:val="28"/>
          <w:szCs w:val="28"/>
        </w:rPr>
        <w:t>時間，</w:t>
      </w:r>
      <w:proofErr w:type="gramStart"/>
      <w:r w:rsidRPr="000905F0">
        <w:rPr>
          <w:rFonts w:ascii="標楷體" w:eastAsia="標楷體" w:hAnsi="標楷體" w:cs="DFKaiShu-SB-Estd-BF" w:hint="eastAsia"/>
          <w:kern w:val="0"/>
          <w:sz w:val="28"/>
          <w:szCs w:val="28"/>
        </w:rPr>
        <w:t>1</w:t>
      </w:r>
      <w:r w:rsidRPr="000905F0">
        <w:rPr>
          <w:rFonts w:ascii="標楷體" w:eastAsia="標楷體" w:hAnsi="標楷體" w:cs="DFKaiShu-SB-Estd-BF"/>
          <w:kern w:val="0"/>
          <w:sz w:val="28"/>
          <w:szCs w:val="28"/>
        </w:rPr>
        <w:t>09</w:t>
      </w:r>
      <w:proofErr w:type="gramEnd"/>
      <w:r w:rsidRPr="000905F0">
        <w:rPr>
          <w:rFonts w:ascii="標楷體" w:eastAsia="標楷體" w:hAnsi="標楷體" w:cs="DFKaiShu-SB-Estd-BF"/>
          <w:kern w:val="0"/>
          <w:sz w:val="28"/>
          <w:szCs w:val="28"/>
        </w:rPr>
        <w:t>年度提供服務計</w:t>
      </w:r>
      <w:r w:rsidRPr="000905F0">
        <w:rPr>
          <w:rFonts w:ascii="標楷體" w:eastAsia="標楷體" w:hAnsi="標楷體" w:cs="DFKaiShu-SB-Estd-BF" w:hint="eastAsia"/>
          <w:kern w:val="0"/>
          <w:sz w:val="28"/>
          <w:szCs w:val="28"/>
        </w:rPr>
        <w:t>3萬1</w:t>
      </w:r>
      <w:r w:rsidRPr="000905F0">
        <w:rPr>
          <w:rFonts w:ascii="標楷體" w:eastAsia="標楷體" w:hAnsi="標楷體" w:cs="DFKaiShu-SB-Estd-BF"/>
          <w:kern w:val="0"/>
          <w:sz w:val="28"/>
          <w:szCs w:val="28"/>
        </w:rPr>
        <w:t>,992件；</w:t>
      </w:r>
      <w:r w:rsidRPr="000905F0">
        <w:rPr>
          <w:rFonts w:ascii="標楷體" w:eastAsia="標楷體" w:hAnsi="標楷體" w:cs="Times New Roman" w:hint="eastAsia"/>
          <w:bCs/>
          <w:kern w:val="0"/>
          <w:sz w:val="28"/>
          <w:szCs w:val="28"/>
        </w:rPr>
        <w:t>辦理「地政服務行動列車」巡迴各村里服務，降低民眾時間及交通成本，</w:t>
      </w:r>
      <w:proofErr w:type="gramStart"/>
      <w:r w:rsidRPr="000905F0">
        <w:rPr>
          <w:rFonts w:ascii="標楷體" w:eastAsia="標楷體" w:hAnsi="標楷體" w:cs="Times New Roman" w:hint="eastAsia"/>
          <w:bCs/>
          <w:kern w:val="0"/>
          <w:sz w:val="28"/>
          <w:szCs w:val="28"/>
        </w:rPr>
        <w:t>109</w:t>
      </w:r>
      <w:proofErr w:type="gramEnd"/>
      <w:r w:rsidRPr="000905F0">
        <w:rPr>
          <w:rFonts w:ascii="標楷體" w:eastAsia="標楷體" w:hAnsi="標楷體" w:cs="Times New Roman" w:hint="eastAsia"/>
          <w:bCs/>
          <w:kern w:val="0"/>
          <w:sz w:val="28"/>
          <w:szCs w:val="28"/>
        </w:rPr>
        <w:t>年度提供下鄉服務計1</w:t>
      </w:r>
      <w:r w:rsidRPr="000905F0">
        <w:rPr>
          <w:rFonts w:ascii="標楷體" w:eastAsia="標楷體" w:hAnsi="標楷體" w:cs="Times New Roman"/>
          <w:bCs/>
          <w:kern w:val="0"/>
          <w:sz w:val="28"/>
          <w:szCs w:val="28"/>
        </w:rPr>
        <w:t>37</w:t>
      </w:r>
      <w:r w:rsidRPr="000905F0">
        <w:rPr>
          <w:rFonts w:ascii="標楷體" w:eastAsia="標楷體" w:hAnsi="標楷體" w:cs="Times New Roman" w:hint="eastAsia"/>
          <w:bCs/>
          <w:kern w:val="0"/>
          <w:sz w:val="28"/>
          <w:szCs w:val="28"/>
        </w:rPr>
        <w:t>場次。</w:t>
      </w:r>
    </w:p>
    <w:p w:rsidR="003503D6" w:rsidRPr="009D6E9C" w:rsidRDefault="003503D6" w:rsidP="009D6E9C">
      <w:pPr>
        <w:overflowPunct w:val="0"/>
        <w:topLinePunct/>
        <w:spacing w:line="496" w:lineRule="exact"/>
        <w:ind w:firstLineChars="200" w:firstLine="576"/>
        <w:jc w:val="both"/>
        <w:rPr>
          <w:rFonts w:ascii="標楷體" w:eastAsia="標楷體" w:hAnsi="標楷體" w:cs="Times New Roman"/>
          <w:bCs/>
          <w:spacing w:val="4"/>
          <w:kern w:val="0"/>
          <w:sz w:val="28"/>
          <w:szCs w:val="28"/>
        </w:rPr>
      </w:pPr>
      <w:r w:rsidRPr="009D6E9C">
        <w:rPr>
          <w:rFonts w:ascii="標楷體" w:eastAsia="標楷體" w:hAnsi="標楷體" w:cs="Times New Roman" w:hint="eastAsia"/>
          <w:bCs/>
          <w:spacing w:val="4"/>
          <w:kern w:val="0"/>
          <w:sz w:val="28"/>
          <w:szCs w:val="28"/>
        </w:rPr>
        <w:t>4</w:t>
      </w:r>
      <w:r w:rsidRPr="009D6E9C">
        <w:rPr>
          <w:rFonts w:ascii="標楷體" w:eastAsia="標楷體" w:hAnsi="標楷體" w:cs="Times New Roman"/>
          <w:bCs/>
          <w:spacing w:val="4"/>
          <w:kern w:val="0"/>
          <w:sz w:val="28"/>
          <w:szCs w:val="28"/>
        </w:rPr>
        <w:t>.辦理</w:t>
      </w:r>
      <w:r w:rsidRPr="009D6E9C">
        <w:rPr>
          <w:rFonts w:ascii="標楷體" w:eastAsia="標楷體" w:hAnsi="標楷體" w:cs="Times New Roman" w:hint="eastAsia"/>
          <w:bCs/>
          <w:spacing w:val="4"/>
          <w:kern w:val="0"/>
          <w:sz w:val="28"/>
          <w:szCs w:val="28"/>
        </w:rPr>
        <w:t>區段徵收區之抵價地標售：利用蝴蝶效應模式，盤點開發區與周邊環境，積極對鄰近廠商進行邀標及寄發投標單，增加標案能見度，辦理中正大學特定區及擴大嘉義縣治所在地第一期發展區等土地標售結果獲致8億餘元，增裕收入。</w:t>
      </w:r>
    </w:p>
    <w:p w:rsidR="003503D6" w:rsidRPr="000905F0" w:rsidRDefault="003503D6" w:rsidP="009D6E9C">
      <w:pPr>
        <w:overflowPunct w:val="0"/>
        <w:topLinePunct/>
        <w:spacing w:line="496" w:lineRule="exact"/>
        <w:ind w:firstLineChars="200" w:firstLine="560"/>
        <w:jc w:val="both"/>
        <w:rPr>
          <w:rFonts w:ascii="標楷體" w:eastAsia="標楷體" w:hAnsi="標楷體" w:cs="標楷體-WinCharSetFFFF-H"/>
          <w:bCs/>
          <w:kern w:val="0"/>
          <w:sz w:val="28"/>
          <w:szCs w:val="28"/>
        </w:rPr>
      </w:pPr>
      <w:r w:rsidRPr="000905F0">
        <w:rPr>
          <w:rFonts w:ascii="標楷體" w:eastAsia="標楷體" w:hAnsi="標楷體" w:cs="標楷體-WinCharSetFFFF-H" w:hint="eastAsia"/>
          <w:bCs/>
          <w:kern w:val="0"/>
          <w:sz w:val="28"/>
          <w:szCs w:val="28"/>
        </w:rPr>
        <w:lastRenderedPageBreak/>
        <w:t>各機關之執行情形，</w:t>
      </w:r>
      <w:proofErr w:type="gramStart"/>
      <w:r w:rsidRPr="000905F0">
        <w:rPr>
          <w:rFonts w:ascii="標楷體" w:eastAsia="標楷體" w:hAnsi="標楷體" w:cs="標楷體-WinCharSetFFFF-H" w:hint="eastAsia"/>
          <w:bCs/>
          <w:kern w:val="0"/>
          <w:sz w:val="28"/>
          <w:szCs w:val="28"/>
        </w:rPr>
        <w:t>經本室審核</w:t>
      </w:r>
      <w:proofErr w:type="gramEnd"/>
      <w:r w:rsidRPr="000905F0">
        <w:rPr>
          <w:rFonts w:ascii="標楷體" w:eastAsia="標楷體" w:hAnsi="標楷體" w:cs="標楷體-WinCharSetFFFF-H" w:hint="eastAsia"/>
          <w:bCs/>
          <w:kern w:val="0"/>
          <w:sz w:val="28"/>
          <w:szCs w:val="28"/>
        </w:rPr>
        <w:t>結果，核有：</w:t>
      </w:r>
    </w:p>
    <w:p w:rsidR="003503D6" w:rsidRPr="000905F0" w:rsidRDefault="003503D6" w:rsidP="009D6E9C">
      <w:pPr>
        <w:overflowPunct w:val="0"/>
        <w:topLinePunct/>
        <w:spacing w:line="496" w:lineRule="exact"/>
        <w:ind w:firstLineChars="200" w:firstLine="560"/>
        <w:jc w:val="both"/>
        <w:rPr>
          <w:rFonts w:ascii="標楷體" w:eastAsia="標楷體" w:hAnsi="標楷體" w:cs="標楷體-WinCharSetFFFF-H"/>
          <w:bCs/>
          <w:kern w:val="0"/>
          <w:sz w:val="28"/>
          <w:szCs w:val="28"/>
        </w:rPr>
      </w:pPr>
      <w:r w:rsidRPr="000905F0">
        <w:rPr>
          <w:rFonts w:ascii="標楷體" w:eastAsia="標楷體" w:hAnsi="標楷體" w:cs="標楷體-WinCharSetFFFF-H" w:hint="eastAsia"/>
          <w:bCs/>
          <w:kern w:val="0"/>
          <w:sz w:val="28"/>
          <w:szCs w:val="28"/>
        </w:rPr>
        <w:t>1</w:t>
      </w:r>
      <w:r w:rsidRPr="000905F0">
        <w:rPr>
          <w:rFonts w:ascii="標楷體" w:eastAsia="標楷體" w:hAnsi="標楷體" w:cs="標楷體-WinCharSetFFFF-H"/>
          <w:bCs/>
          <w:kern w:val="0"/>
          <w:sz w:val="28"/>
          <w:szCs w:val="28"/>
        </w:rPr>
        <w:t>.</w:t>
      </w:r>
      <w:r w:rsidRPr="000905F0">
        <w:rPr>
          <w:rFonts w:ascii="標楷體" w:eastAsia="標楷體" w:hAnsi="標楷體" w:cs="標楷體-WinCharSetFFFF-H" w:hint="eastAsia"/>
          <w:bCs/>
          <w:kern w:val="0"/>
          <w:sz w:val="28"/>
          <w:szCs w:val="28"/>
        </w:rPr>
        <w:t>近</w:t>
      </w:r>
      <w:proofErr w:type="gramStart"/>
      <w:r w:rsidRPr="000905F0">
        <w:rPr>
          <w:rFonts w:ascii="標楷體" w:eastAsia="標楷體" w:hAnsi="標楷體" w:cs="標楷體-WinCharSetFFFF-H" w:hint="eastAsia"/>
          <w:bCs/>
          <w:kern w:val="0"/>
          <w:sz w:val="28"/>
          <w:szCs w:val="28"/>
        </w:rPr>
        <w:t>3</w:t>
      </w:r>
      <w:proofErr w:type="gramEnd"/>
      <w:r w:rsidRPr="000905F0">
        <w:rPr>
          <w:rFonts w:ascii="標楷體" w:eastAsia="標楷體" w:hAnsi="標楷體" w:cs="標楷體-WinCharSetFFFF-H" w:hint="eastAsia"/>
          <w:bCs/>
          <w:kern w:val="0"/>
          <w:sz w:val="28"/>
          <w:szCs w:val="28"/>
        </w:rPr>
        <w:t>年度戶政業務執行績效良好獲評優等佳績，尤以執行面透過戶政業務服務之流程創新加值服務，主動關懷弱勢民眾，充分展現以民為本</w:t>
      </w:r>
      <w:proofErr w:type="gramStart"/>
      <w:r w:rsidRPr="000905F0">
        <w:rPr>
          <w:rFonts w:ascii="標楷體" w:eastAsia="標楷體" w:hAnsi="標楷體" w:cs="標楷體-WinCharSetFFFF-H" w:hint="eastAsia"/>
          <w:bCs/>
          <w:kern w:val="0"/>
          <w:sz w:val="28"/>
          <w:szCs w:val="28"/>
        </w:rPr>
        <w:t>之</w:t>
      </w:r>
      <w:proofErr w:type="gramEnd"/>
      <w:r w:rsidRPr="000905F0">
        <w:rPr>
          <w:rFonts w:ascii="標楷體" w:eastAsia="標楷體" w:hAnsi="標楷體" w:cs="標楷體-WinCharSetFFFF-H" w:hint="eastAsia"/>
          <w:bCs/>
          <w:kern w:val="0"/>
          <w:sz w:val="28"/>
          <w:szCs w:val="28"/>
        </w:rPr>
        <w:t>公部門價值；</w:t>
      </w:r>
      <w:proofErr w:type="gramStart"/>
      <w:r w:rsidRPr="000905F0">
        <w:rPr>
          <w:rFonts w:ascii="標楷體" w:eastAsia="標楷體" w:hAnsi="標楷體" w:cs="標楷體-WinCharSetFFFF-H" w:hint="eastAsia"/>
          <w:bCs/>
          <w:kern w:val="0"/>
          <w:sz w:val="28"/>
          <w:szCs w:val="28"/>
        </w:rPr>
        <w:t>惟</w:t>
      </w:r>
      <w:proofErr w:type="gramEnd"/>
      <w:r w:rsidRPr="000905F0">
        <w:rPr>
          <w:rFonts w:ascii="標楷體" w:eastAsia="標楷體" w:hAnsi="標楷體" w:cs="標楷體-WinCharSetFFFF-H" w:hint="eastAsia"/>
          <w:bCs/>
          <w:kern w:val="0"/>
          <w:sz w:val="28"/>
          <w:szCs w:val="28"/>
        </w:rPr>
        <w:t>戶政行動化服務措施之執行面</w:t>
      </w:r>
      <w:proofErr w:type="gramStart"/>
      <w:r w:rsidRPr="000905F0">
        <w:rPr>
          <w:rFonts w:ascii="標楷體" w:eastAsia="標楷體" w:hAnsi="標楷體" w:cs="標楷體-WinCharSetFFFF-H" w:hint="eastAsia"/>
          <w:bCs/>
          <w:kern w:val="0"/>
          <w:sz w:val="28"/>
          <w:szCs w:val="28"/>
        </w:rPr>
        <w:t>間有未盡周</w:t>
      </w:r>
      <w:proofErr w:type="gramEnd"/>
      <w:r w:rsidRPr="000905F0">
        <w:rPr>
          <w:rFonts w:ascii="標楷體" w:eastAsia="標楷體" w:hAnsi="標楷體" w:cs="標楷體-WinCharSetFFFF-H" w:hint="eastAsia"/>
          <w:bCs/>
          <w:kern w:val="0"/>
          <w:sz w:val="28"/>
          <w:szCs w:val="28"/>
        </w:rPr>
        <w:t>妥之處，允宜檢討改善，以提升服務品質。</w:t>
      </w:r>
      <w:r w:rsidRPr="004955B5">
        <w:rPr>
          <w:rFonts w:ascii="標楷體" w:eastAsia="標楷體" w:hAnsi="標楷體" w:cs="DFKaiShu-SB-Estd-BF" w:hint="eastAsia"/>
          <w:color w:val="000000" w:themeColor="text1"/>
          <w:kern w:val="0"/>
          <w:sz w:val="28"/>
          <w:szCs w:val="28"/>
        </w:rPr>
        <w:t>（</w:t>
      </w:r>
      <w:r w:rsidRPr="004955B5">
        <w:rPr>
          <w:rFonts w:ascii="標楷體" w:eastAsia="標楷體" w:hAnsi="標楷體" w:cs="Times New Roman" w:hint="eastAsia"/>
          <w:color w:val="000000" w:themeColor="text1"/>
          <w:kern w:val="0"/>
          <w:sz w:val="28"/>
          <w:szCs w:val="28"/>
        </w:rPr>
        <w:t>詳乙－</w:t>
      </w:r>
      <w:r w:rsidR="00F461BD">
        <w:rPr>
          <w:rFonts w:ascii="標楷體" w:eastAsia="標楷體" w:hAnsi="標楷體" w:cs="Times New Roman" w:hint="eastAsia"/>
          <w:color w:val="000000" w:themeColor="text1"/>
          <w:kern w:val="0"/>
          <w:sz w:val="28"/>
          <w:szCs w:val="28"/>
        </w:rPr>
        <w:t>66</w:t>
      </w:r>
      <w:r w:rsidRPr="004955B5">
        <w:rPr>
          <w:rFonts w:ascii="標楷體" w:eastAsia="標楷體" w:hAnsi="標楷體" w:cs="Times New Roman" w:hint="eastAsia"/>
          <w:color w:val="000000" w:themeColor="text1"/>
          <w:kern w:val="0"/>
          <w:sz w:val="28"/>
          <w:szCs w:val="28"/>
        </w:rPr>
        <w:t>頁）</w:t>
      </w:r>
    </w:p>
    <w:p w:rsidR="003503D6" w:rsidRPr="000905F0" w:rsidRDefault="003503D6" w:rsidP="009D6E9C">
      <w:pPr>
        <w:overflowPunct w:val="0"/>
        <w:topLinePunct/>
        <w:spacing w:line="496" w:lineRule="exact"/>
        <w:ind w:firstLineChars="200" w:firstLine="560"/>
        <w:jc w:val="both"/>
        <w:rPr>
          <w:rFonts w:ascii="標楷體" w:eastAsia="標楷體" w:hAnsi="標楷體" w:cs="標楷體-WinCharSetFFFF-H"/>
          <w:bCs/>
          <w:kern w:val="0"/>
          <w:sz w:val="28"/>
          <w:szCs w:val="28"/>
        </w:rPr>
      </w:pPr>
      <w:r w:rsidRPr="000905F0">
        <w:rPr>
          <w:rFonts w:ascii="標楷體" w:eastAsia="標楷體" w:hAnsi="標楷體" w:cs="標楷體-WinCharSetFFFF-H" w:hint="eastAsia"/>
          <w:bCs/>
          <w:kern w:val="0"/>
          <w:sz w:val="28"/>
          <w:szCs w:val="28"/>
        </w:rPr>
        <w:t>2</w:t>
      </w:r>
      <w:r w:rsidRPr="000905F0">
        <w:rPr>
          <w:rFonts w:ascii="標楷體" w:eastAsia="標楷體" w:hAnsi="標楷體" w:cs="標楷體-WinCharSetFFFF-H"/>
          <w:bCs/>
          <w:kern w:val="0"/>
          <w:sz w:val="28"/>
          <w:szCs w:val="28"/>
        </w:rPr>
        <w:t>.</w:t>
      </w:r>
      <w:r w:rsidRPr="000905F0">
        <w:rPr>
          <w:rFonts w:ascii="標楷體" w:eastAsia="標楷體" w:hAnsi="標楷體" w:cs="標楷體-WinCharSetFFFF-H" w:hint="eastAsia"/>
          <w:bCs/>
          <w:kern w:val="0"/>
          <w:sz w:val="28"/>
          <w:szCs w:val="28"/>
        </w:rPr>
        <w:t>為提升戶役政機關資通安全防護能量，獲內政部於前瞻基礎建設計畫補助辦理強化戶役政基層</w:t>
      </w:r>
      <w:proofErr w:type="gramStart"/>
      <w:r w:rsidRPr="000905F0">
        <w:rPr>
          <w:rFonts w:ascii="標楷體" w:eastAsia="標楷體" w:hAnsi="標楷體" w:cs="標楷體-WinCharSetFFFF-H" w:hint="eastAsia"/>
          <w:bCs/>
          <w:kern w:val="0"/>
          <w:sz w:val="28"/>
          <w:szCs w:val="28"/>
        </w:rPr>
        <w:t>機關資安防護</w:t>
      </w:r>
      <w:proofErr w:type="gramEnd"/>
      <w:r w:rsidRPr="000905F0">
        <w:rPr>
          <w:rFonts w:ascii="標楷體" w:eastAsia="標楷體" w:hAnsi="標楷體" w:cs="標楷體-WinCharSetFFFF-H" w:hint="eastAsia"/>
          <w:bCs/>
          <w:kern w:val="0"/>
          <w:sz w:val="28"/>
          <w:szCs w:val="28"/>
        </w:rPr>
        <w:t>及區域聯防計畫，惟執行</w:t>
      </w:r>
      <w:proofErr w:type="gramStart"/>
      <w:r w:rsidRPr="000905F0">
        <w:rPr>
          <w:rFonts w:ascii="標楷體" w:eastAsia="標楷體" w:hAnsi="標楷體" w:cs="標楷體-WinCharSetFFFF-H" w:hint="eastAsia"/>
          <w:bCs/>
          <w:kern w:val="0"/>
          <w:sz w:val="28"/>
          <w:szCs w:val="28"/>
        </w:rPr>
        <w:t>過程間有未</w:t>
      </w:r>
      <w:proofErr w:type="gramEnd"/>
      <w:r w:rsidRPr="000905F0">
        <w:rPr>
          <w:rFonts w:ascii="標楷體" w:eastAsia="標楷體" w:hAnsi="標楷體" w:cs="標楷體-WinCharSetFFFF-H" w:hint="eastAsia"/>
          <w:bCs/>
          <w:kern w:val="0"/>
          <w:sz w:val="28"/>
          <w:szCs w:val="28"/>
        </w:rPr>
        <w:t>依原訂期程完成導入基層機關政府組態基準（GCB）等未</w:t>
      </w:r>
      <w:proofErr w:type="gramStart"/>
      <w:r w:rsidRPr="000905F0">
        <w:rPr>
          <w:rFonts w:ascii="標楷體" w:eastAsia="標楷體" w:hAnsi="標楷體" w:cs="標楷體-WinCharSetFFFF-H" w:hint="eastAsia"/>
          <w:bCs/>
          <w:kern w:val="0"/>
          <w:sz w:val="28"/>
          <w:szCs w:val="28"/>
        </w:rPr>
        <w:t>臻</w:t>
      </w:r>
      <w:proofErr w:type="gramEnd"/>
      <w:r w:rsidRPr="000905F0">
        <w:rPr>
          <w:rFonts w:ascii="標楷體" w:eastAsia="標楷體" w:hAnsi="標楷體" w:cs="標楷體-WinCharSetFFFF-H" w:hint="eastAsia"/>
          <w:bCs/>
          <w:kern w:val="0"/>
          <w:sz w:val="28"/>
          <w:szCs w:val="28"/>
        </w:rPr>
        <w:t>周妥情事，允宜</w:t>
      </w:r>
      <w:proofErr w:type="gramStart"/>
      <w:r w:rsidRPr="000905F0">
        <w:rPr>
          <w:rFonts w:ascii="標楷體" w:eastAsia="標楷體" w:hAnsi="標楷體" w:cs="標楷體-WinCharSetFFFF-H" w:hint="eastAsia"/>
          <w:bCs/>
          <w:kern w:val="0"/>
          <w:sz w:val="28"/>
          <w:szCs w:val="28"/>
        </w:rPr>
        <w:t>研</w:t>
      </w:r>
      <w:proofErr w:type="gramEnd"/>
      <w:r w:rsidRPr="000905F0">
        <w:rPr>
          <w:rFonts w:ascii="標楷體" w:eastAsia="標楷體" w:hAnsi="標楷體" w:cs="標楷體-WinCharSetFFFF-H" w:hint="eastAsia"/>
          <w:bCs/>
          <w:kern w:val="0"/>
          <w:sz w:val="28"/>
          <w:szCs w:val="28"/>
        </w:rPr>
        <w:t>謀改善。</w:t>
      </w:r>
      <w:r w:rsidRPr="000905F0">
        <w:rPr>
          <w:rFonts w:ascii="標楷體" w:eastAsia="標楷體" w:hAnsi="標楷體" w:cs="DFKaiShu-SB-Estd-BF" w:hint="eastAsia"/>
          <w:color w:val="000000" w:themeColor="text1"/>
          <w:kern w:val="0"/>
          <w:sz w:val="28"/>
          <w:szCs w:val="28"/>
        </w:rPr>
        <w:t>（</w:t>
      </w:r>
      <w:r w:rsidRPr="000905F0">
        <w:rPr>
          <w:rFonts w:ascii="標楷體" w:eastAsia="標楷體" w:hAnsi="標楷體" w:cs="Times New Roman" w:hint="eastAsia"/>
          <w:color w:val="000000" w:themeColor="text1"/>
          <w:kern w:val="0"/>
          <w:sz w:val="28"/>
          <w:szCs w:val="28"/>
        </w:rPr>
        <w:t>詳</w:t>
      </w:r>
      <w:r w:rsidRPr="004955B5">
        <w:rPr>
          <w:rFonts w:ascii="標楷體" w:eastAsia="標楷體" w:hAnsi="標楷體" w:cs="Times New Roman" w:hint="eastAsia"/>
          <w:color w:val="000000" w:themeColor="text1"/>
          <w:kern w:val="0"/>
          <w:sz w:val="28"/>
          <w:szCs w:val="28"/>
        </w:rPr>
        <w:t>乙－</w:t>
      </w:r>
      <w:r w:rsidR="00F461BD">
        <w:rPr>
          <w:rFonts w:ascii="標楷體" w:eastAsia="標楷體" w:hAnsi="標楷體" w:cs="Times New Roman" w:hint="eastAsia"/>
          <w:color w:val="000000" w:themeColor="text1"/>
          <w:kern w:val="0"/>
          <w:sz w:val="28"/>
          <w:szCs w:val="28"/>
        </w:rPr>
        <w:t>67</w:t>
      </w:r>
      <w:r w:rsidRPr="004955B5">
        <w:rPr>
          <w:rFonts w:ascii="標楷體" w:eastAsia="標楷體" w:hAnsi="標楷體" w:cs="Times New Roman" w:hint="eastAsia"/>
          <w:color w:val="000000" w:themeColor="text1"/>
          <w:kern w:val="0"/>
          <w:sz w:val="28"/>
          <w:szCs w:val="28"/>
        </w:rPr>
        <w:t>頁）</w:t>
      </w:r>
    </w:p>
    <w:p w:rsidR="003503D6" w:rsidRPr="000905F0" w:rsidRDefault="003503D6" w:rsidP="009D6E9C">
      <w:pPr>
        <w:overflowPunct w:val="0"/>
        <w:spacing w:line="496" w:lineRule="exact"/>
        <w:ind w:leftChars="178" w:left="480" w:hangingChars="19" w:hanging="53"/>
        <w:jc w:val="both"/>
        <w:rPr>
          <w:rFonts w:ascii="標楷體" w:eastAsia="標楷體" w:hAnsi="標楷體" w:cs="Times New Roman"/>
          <w:b/>
          <w:kern w:val="0"/>
          <w:sz w:val="28"/>
          <w:szCs w:val="28"/>
        </w:rPr>
      </w:pPr>
      <w:r w:rsidRPr="000905F0">
        <w:rPr>
          <w:rFonts w:ascii="標楷體" w:eastAsia="標楷體" w:hAnsi="標楷體" w:cs="Times New Roman" w:hint="eastAsia"/>
          <w:b/>
          <w:kern w:val="0"/>
          <w:sz w:val="28"/>
          <w:szCs w:val="28"/>
        </w:rPr>
        <w:t>（二）  教育</w:t>
      </w:r>
    </w:p>
    <w:p w:rsidR="003503D6" w:rsidRPr="000905F0" w:rsidRDefault="003503D6" w:rsidP="009D6E9C">
      <w:pPr>
        <w:overflowPunct w:val="0"/>
        <w:topLinePunct/>
        <w:spacing w:line="496" w:lineRule="exact"/>
        <w:ind w:firstLineChars="200" w:firstLine="560"/>
        <w:jc w:val="both"/>
        <w:rPr>
          <w:rFonts w:ascii="標楷體" w:eastAsia="標楷體" w:hAnsi="標楷體" w:cs="DFKaiShu-SB-Estd-BF"/>
          <w:kern w:val="0"/>
          <w:sz w:val="28"/>
          <w:szCs w:val="28"/>
        </w:rPr>
      </w:pPr>
      <w:proofErr w:type="gramStart"/>
      <w:r w:rsidRPr="000905F0">
        <w:rPr>
          <w:rFonts w:ascii="標楷體" w:eastAsia="標楷體" w:hAnsi="標楷體" w:cs="DFKaiShu-SB-Estd-BF" w:hint="eastAsia"/>
          <w:kern w:val="0"/>
          <w:sz w:val="28"/>
          <w:szCs w:val="28"/>
        </w:rPr>
        <w:t>109</w:t>
      </w:r>
      <w:proofErr w:type="gramEnd"/>
      <w:r w:rsidRPr="000905F0">
        <w:rPr>
          <w:rFonts w:ascii="標楷體" w:eastAsia="標楷體" w:hAnsi="標楷體" w:cs="DFKaiShu-SB-Estd-BF" w:hint="eastAsia"/>
          <w:kern w:val="0"/>
          <w:sz w:val="28"/>
          <w:szCs w:val="28"/>
        </w:rPr>
        <w:t>年度施政重點經各相關機關執行結果，包括：</w:t>
      </w:r>
    </w:p>
    <w:p w:rsidR="003503D6" w:rsidRPr="000905F0" w:rsidRDefault="003503D6" w:rsidP="009D6E9C">
      <w:pPr>
        <w:overflowPunct w:val="0"/>
        <w:topLinePunct/>
        <w:spacing w:line="496" w:lineRule="exact"/>
        <w:ind w:firstLineChars="200" w:firstLine="560"/>
        <w:jc w:val="both"/>
        <w:rPr>
          <w:rFonts w:ascii="標楷體" w:eastAsia="標楷體" w:hAnsi="標楷體" w:cs="DFKaiShu-SB-Estd-BF"/>
          <w:kern w:val="0"/>
          <w:sz w:val="28"/>
          <w:szCs w:val="28"/>
        </w:rPr>
      </w:pPr>
      <w:r w:rsidRPr="000905F0">
        <w:rPr>
          <w:rFonts w:ascii="標楷體" w:eastAsia="標楷體" w:hAnsi="標楷體" w:cs="DFKaiShu-SB-Estd-BF" w:hint="eastAsia"/>
          <w:kern w:val="0"/>
          <w:sz w:val="28"/>
          <w:szCs w:val="28"/>
        </w:rPr>
        <w:t>1.執行老舊校舍拆除重建及補強計畫：為提升校舍耐震能力，營造安全優質、低碳節能與</w:t>
      </w:r>
      <w:proofErr w:type="gramStart"/>
      <w:r w:rsidRPr="000905F0">
        <w:rPr>
          <w:rFonts w:ascii="標楷體" w:eastAsia="標楷體" w:hAnsi="標楷體" w:cs="DFKaiShu-SB-Estd-BF" w:hint="eastAsia"/>
          <w:kern w:val="0"/>
          <w:sz w:val="28"/>
          <w:szCs w:val="28"/>
        </w:rPr>
        <w:t>防災耐災的</w:t>
      </w:r>
      <w:proofErr w:type="gramEnd"/>
      <w:r w:rsidRPr="000905F0">
        <w:rPr>
          <w:rFonts w:ascii="標楷體" w:eastAsia="標楷體" w:hAnsi="標楷體" w:cs="DFKaiShu-SB-Estd-BF" w:hint="eastAsia"/>
          <w:kern w:val="0"/>
          <w:sz w:val="28"/>
          <w:szCs w:val="28"/>
        </w:rPr>
        <w:t>學習環境，分別</w:t>
      </w:r>
      <w:proofErr w:type="gramStart"/>
      <w:r w:rsidRPr="000905F0">
        <w:rPr>
          <w:rFonts w:ascii="標楷體" w:eastAsia="標楷體" w:hAnsi="標楷體" w:cs="DFKaiShu-SB-Estd-BF" w:hint="eastAsia"/>
          <w:kern w:val="0"/>
          <w:sz w:val="28"/>
          <w:szCs w:val="28"/>
        </w:rPr>
        <w:t>完成南靖國民</w:t>
      </w:r>
      <w:proofErr w:type="gramEnd"/>
      <w:r w:rsidRPr="000905F0">
        <w:rPr>
          <w:rFonts w:ascii="標楷體" w:eastAsia="標楷體" w:hAnsi="標楷體" w:cs="DFKaiShu-SB-Estd-BF" w:hint="eastAsia"/>
          <w:kern w:val="0"/>
          <w:sz w:val="28"/>
          <w:szCs w:val="28"/>
        </w:rPr>
        <w:t>小學等3校校舍拆除重建勞務採購作業、大湖國民小學等31校36棟校舍補強工程及規劃設計採購作業，其中朴子國民中學老舊校舍整建工程，獲</w:t>
      </w:r>
      <w:r w:rsidRPr="00635FDD">
        <w:rPr>
          <w:rFonts w:ascii="標楷體" w:eastAsia="標楷體" w:hAnsi="標楷體" w:cs="DFKaiShu-SB-Estd-BF" w:hint="eastAsia"/>
          <w:kern w:val="0"/>
          <w:sz w:val="28"/>
          <w:szCs w:val="28"/>
        </w:rPr>
        <w:t>2020校園建築景觀類「建築園冶獎」。</w:t>
      </w:r>
    </w:p>
    <w:p w:rsidR="003503D6" w:rsidRPr="000905F0" w:rsidRDefault="003503D6" w:rsidP="009D6E9C">
      <w:pPr>
        <w:overflowPunct w:val="0"/>
        <w:topLinePunct/>
        <w:spacing w:line="496" w:lineRule="exact"/>
        <w:ind w:firstLineChars="200" w:firstLine="560"/>
        <w:jc w:val="both"/>
        <w:rPr>
          <w:rFonts w:ascii="標楷體" w:eastAsia="標楷體" w:hAnsi="標楷體" w:cs="標楷體-WinCharSetFFFF-H"/>
          <w:bCs/>
          <w:kern w:val="0"/>
          <w:sz w:val="28"/>
          <w:szCs w:val="28"/>
        </w:rPr>
      </w:pPr>
      <w:r w:rsidRPr="000905F0">
        <w:rPr>
          <w:rFonts w:ascii="標楷體" w:eastAsia="標楷體" w:hAnsi="標楷體" w:cs="標楷體-WinCharSetFFFF-H" w:hint="eastAsia"/>
          <w:bCs/>
          <w:kern w:val="0"/>
          <w:sz w:val="28"/>
          <w:szCs w:val="28"/>
        </w:rPr>
        <w:t>2.協助所屬學校設置屋頂型太陽光電發電設備：協助所屬學校設置屋頂型太陽光電發電設備比率高達95.00％，位居全國第二，經教育部評定為特優。</w:t>
      </w:r>
    </w:p>
    <w:p w:rsidR="003503D6" w:rsidRPr="000905F0" w:rsidRDefault="003503D6" w:rsidP="009D6E9C">
      <w:pPr>
        <w:overflowPunct w:val="0"/>
        <w:topLinePunct/>
        <w:spacing w:line="496" w:lineRule="exact"/>
        <w:ind w:firstLineChars="200" w:firstLine="560"/>
        <w:jc w:val="both"/>
        <w:rPr>
          <w:rFonts w:ascii="標楷體" w:eastAsia="標楷體" w:hAnsi="標楷體" w:cs="標楷體-WinCharSetFFFF-H"/>
          <w:bCs/>
          <w:kern w:val="0"/>
          <w:sz w:val="28"/>
          <w:szCs w:val="28"/>
        </w:rPr>
      </w:pPr>
      <w:r w:rsidRPr="000905F0">
        <w:rPr>
          <w:rFonts w:ascii="標楷體" w:eastAsia="標楷體" w:hAnsi="標楷體" w:cs="標楷體-WinCharSetFFFF-H" w:hint="eastAsia"/>
          <w:bCs/>
          <w:kern w:val="0"/>
          <w:sz w:val="28"/>
          <w:szCs w:val="28"/>
        </w:rPr>
        <w:t>3.嘉義縣小學生每周免費</w:t>
      </w:r>
      <w:proofErr w:type="gramStart"/>
      <w:r w:rsidRPr="000905F0">
        <w:rPr>
          <w:rFonts w:ascii="標楷體" w:eastAsia="標楷體" w:hAnsi="標楷體" w:cs="標楷體-WinCharSetFFFF-H" w:hint="eastAsia"/>
          <w:bCs/>
          <w:kern w:val="0"/>
          <w:sz w:val="28"/>
          <w:szCs w:val="28"/>
        </w:rPr>
        <w:t>喝牛羊鮮豆</w:t>
      </w:r>
      <w:proofErr w:type="gramEnd"/>
      <w:r w:rsidRPr="000905F0">
        <w:rPr>
          <w:rFonts w:ascii="標楷體" w:eastAsia="標楷體" w:hAnsi="標楷體" w:cs="標楷體-WinCharSetFFFF-H" w:hint="eastAsia"/>
          <w:bCs/>
          <w:kern w:val="0"/>
          <w:sz w:val="28"/>
          <w:szCs w:val="28"/>
        </w:rPr>
        <w:t>奶計畫：109學年度起</w:t>
      </w:r>
      <w:proofErr w:type="gramStart"/>
      <w:r w:rsidRPr="000905F0">
        <w:rPr>
          <w:rFonts w:ascii="標楷體" w:eastAsia="標楷體" w:hAnsi="標楷體" w:cs="標楷體-WinCharSetFFFF-H" w:hint="eastAsia"/>
          <w:bCs/>
          <w:kern w:val="0"/>
          <w:sz w:val="28"/>
          <w:szCs w:val="28"/>
        </w:rPr>
        <w:t>結合食農教育</w:t>
      </w:r>
      <w:proofErr w:type="gramEnd"/>
      <w:r w:rsidRPr="000905F0">
        <w:rPr>
          <w:rFonts w:ascii="標楷體" w:eastAsia="標楷體" w:hAnsi="標楷體" w:cs="標楷體-WinCharSetFFFF-H" w:hint="eastAsia"/>
          <w:bCs/>
          <w:kern w:val="0"/>
          <w:sz w:val="28"/>
          <w:szCs w:val="28"/>
        </w:rPr>
        <w:t>，提供1萬8,000名學童每周免費</w:t>
      </w:r>
      <w:proofErr w:type="gramStart"/>
      <w:r w:rsidRPr="000905F0">
        <w:rPr>
          <w:rFonts w:ascii="標楷體" w:eastAsia="標楷體" w:hAnsi="標楷體" w:cs="標楷體-WinCharSetFFFF-H" w:hint="eastAsia"/>
          <w:bCs/>
          <w:kern w:val="0"/>
          <w:sz w:val="28"/>
          <w:szCs w:val="28"/>
        </w:rPr>
        <w:t>喝牛羊鮮豆</w:t>
      </w:r>
      <w:proofErr w:type="gramEnd"/>
      <w:r w:rsidRPr="000905F0">
        <w:rPr>
          <w:rFonts w:ascii="標楷體" w:eastAsia="標楷體" w:hAnsi="標楷體" w:cs="標楷體-WinCharSetFFFF-H" w:hint="eastAsia"/>
          <w:bCs/>
          <w:kern w:val="0"/>
          <w:sz w:val="28"/>
          <w:szCs w:val="28"/>
        </w:rPr>
        <w:t>奶，促進學童身體健康。</w:t>
      </w:r>
    </w:p>
    <w:p w:rsidR="003503D6" w:rsidRPr="000905F0" w:rsidRDefault="003503D6" w:rsidP="009D6E9C">
      <w:pPr>
        <w:overflowPunct w:val="0"/>
        <w:topLinePunct/>
        <w:spacing w:line="496" w:lineRule="exact"/>
        <w:ind w:firstLineChars="200" w:firstLine="560"/>
        <w:jc w:val="both"/>
        <w:rPr>
          <w:rFonts w:ascii="標楷體" w:eastAsia="標楷體" w:hAnsi="標楷體" w:cs="標楷體-WinCharSetFFFF-H"/>
          <w:bCs/>
          <w:kern w:val="0"/>
          <w:sz w:val="28"/>
          <w:szCs w:val="28"/>
        </w:rPr>
      </w:pPr>
      <w:r w:rsidRPr="000905F0">
        <w:rPr>
          <w:rFonts w:ascii="標楷體" w:eastAsia="標楷體" w:hAnsi="標楷體" w:cs="標楷體-WinCharSetFFFF-H" w:hint="eastAsia"/>
          <w:bCs/>
          <w:kern w:val="0"/>
          <w:sz w:val="28"/>
          <w:szCs w:val="28"/>
        </w:rPr>
        <w:t>4.辦理全國防災教育：參與教育部109年7月13日辦理防災總動員第8屆防災校園大會師，獲選〈基礎防災校園建置〉基礎建置類及進階推廣類績優者3校，另獲得入選者5校。</w:t>
      </w:r>
    </w:p>
    <w:p w:rsidR="003503D6" w:rsidRPr="000905F0" w:rsidRDefault="003503D6" w:rsidP="009D6E9C">
      <w:pPr>
        <w:overflowPunct w:val="0"/>
        <w:topLinePunct/>
        <w:spacing w:line="496" w:lineRule="exact"/>
        <w:ind w:firstLineChars="200" w:firstLine="560"/>
        <w:jc w:val="both"/>
        <w:rPr>
          <w:rFonts w:ascii="標楷體" w:eastAsia="標楷體" w:hAnsi="標楷體" w:cs="標楷體-WinCharSetFFFF-H"/>
          <w:bCs/>
          <w:kern w:val="0"/>
          <w:sz w:val="28"/>
          <w:szCs w:val="28"/>
        </w:rPr>
      </w:pPr>
      <w:r w:rsidRPr="000905F0">
        <w:rPr>
          <w:rFonts w:ascii="標楷體" w:eastAsia="標楷體" w:hAnsi="標楷體" w:cs="標楷體-WinCharSetFFFF-H" w:hint="eastAsia"/>
          <w:bCs/>
          <w:kern w:val="0"/>
          <w:sz w:val="28"/>
          <w:szCs w:val="28"/>
        </w:rPr>
        <w:t>各機關之執行情形，</w:t>
      </w:r>
      <w:proofErr w:type="gramStart"/>
      <w:r w:rsidRPr="000905F0">
        <w:rPr>
          <w:rFonts w:ascii="標楷體" w:eastAsia="標楷體" w:hAnsi="標楷體" w:cs="標楷體-WinCharSetFFFF-H" w:hint="eastAsia"/>
          <w:bCs/>
          <w:kern w:val="0"/>
          <w:sz w:val="28"/>
          <w:szCs w:val="28"/>
        </w:rPr>
        <w:t>經本室審核</w:t>
      </w:r>
      <w:proofErr w:type="gramEnd"/>
      <w:r w:rsidRPr="000905F0">
        <w:rPr>
          <w:rFonts w:ascii="標楷體" w:eastAsia="標楷體" w:hAnsi="標楷體" w:cs="標楷體-WinCharSetFFFF-H" w:hint="eastAsia"/>
          <w:bCs/>
          <w:kern w:val="0"/>
          <w:sz w:val="28"/>
          <w:szCs w:val="28"/>
        </w:rPr>
        <w:t>結果，核有：</w:t>
      </w:r>
    </w:p>
    <w:p w:rsidR="003503D6" w:rsidRPr="000905F0" w:rsidRDefault="003503D6" w:rsidP="009D6E9C">
      <w:pPr>
        <w:overflowPunct w:val="0"/>
        <w:topLinePunct/>
        <w:spacing w:line="496" w:lineRule="exact"/>
        <w:ind w:firstLineChars="200" w:firstLine="560"/>
        <w:jc w:val="both"/>
        <w:rPr>
          <w:rFonts w:ascii="標楷體" w:eastAsia="標楷體" w:hAnsi="標楷體" w:cs="標楷體-WinCharSetFFFF-H"/>
          <w:bCs/>
          <w:kern w:val="0"/>
          <w:sz w:val="28"/>
          <w:szCs w:val="28"/>
        </w:rPr>
      </w:pPr>
      <w:r w:rsidRPr="000905F0">
        <w:rPr>
          <w:rFonts w:ascii="標楷體" w:eastAsia="標楷體" w:hAnsi="標楷體" w:cs="標楷體-WinCharSetFFFF-H" w:hint="eastAsia"/>
          <w:bCs/>
          <w:kern w:val="0"/>
          <w:sz w:val="28"/>
          <w:szCs w:val="28"/>
        </w:rPr>
        <w:t>1</w:t>
      </w:r>
      <w:r w:rsidRPr="000905F0">
        <w:rPr>
          <w:rFonts w:ascii="標楷體" w:eastAsia="標楷體" w:hAnsi="標楷體" w:cs="標楷體-WinCharSetFFFF-H"/>
          <w:bCs/>
          <w:kern w:val="0"/>
          <w:sz w:val="28"/>
          <w:szCs w:val="28"/>
        </w:rPr>
        <w:t>.</w:t>
      </w:r>
      <w:r w:rsidRPr="000905F0">
        <w:rPr>
          <w:rFonts w:ascii="標楷體" w:eastAsia="標楷體" w:hAnsi="標楷體" w:cs="標楷體-WinCharSetFFFF-H" w:hint="eastAsia"/>
          <w:bCs/>
          <w:kern w:val="0"/>
          <w:sz w:val="28"/>
          <w:szCs w:val="28"/>
        </w:rPr>
        <w:t>撥用接管國立臺灣體育運動大學嘉義校區土地及建物已逾4年餘，仍未能活化轉型作妥適之使用，核有效能偏低情事，亟待</w:t>
      </w:r>
      <w:proofErr w:type="gramStart"/>
      <w:r w:rsidRPr="000905F0">
        <w:rPr>
          <w:rFonts w:ascii="標楷體" w:eastAsia="標楷體" w:hAnsi="標楷體" w:cs="標楷體-WinCharSetFFFF-H" w:hint="eastAsia"/>
          <w:bCs/>
          <w:kern w:val="0"/>
          <w:sz w:val="28"/>
          <w:szCs w:val="28"/>
        </w:rPr>
        <w:t>研</w:t>
      </w:r>
      <w:proofErr w:type="gramEnd"/>
      <w:r w:rsidRPr="000905F0">
        <w:rPr>
          <w:rFonts w:ascii="標楷體" w:eastAsia="標楷體" w:hAnsi="標楷體" w:cs="標楷體-WinCharSetFFFF-H" w:hint="eastAsia"/>
          <w:bCs/>
          <w:kern w:val="0"/>
          <w:sz w:val="28"/>
          <w:szCs w:val="28"/>
        </w:rPr>
        <w:t>謀改善，以發揮公產最大效益。</w:t>
      </w:r>
      <w:r w:rsidRPr="000905F0">
        <w:rPr>
          <w:rFonts w:ascii="標楷體" w:eastAsia="標楷體" w:hAnsi="標楷體" w:cs="DFKaiShu-SB-Estd-BF" w:hint="eastAsia"/>
          <w:color w:val="000000" w:themeColor="text1"/>
          <w:kern w:val="0"/>
          <w:sz w:val="28"/>
          <w:szCs w:val="28"/>
        </w:rPr>
        <w:t>（</w:t>
      </w:r>
      <w:r w:rsidRPr="000905F0">
        <w:rPr>
          <w:rFonts w:ascii="標楷體" w:eastAsia="標楷體" w:hAnsi="標楷體" w:cs="Times New Roman" w:hint="eastAsia"/>
          <w:color w:val="000000" w:themeColor="text1"/>
          <w:kern w:val="0"/>
          <w:sz w:val="28"/>
          <w:szCs w:val="28"/>
        </w:rPr>
        <w:t>詳乙－</w:t>
      </w:r>
      <w:r w:rsidR="00F461BD">
        <w:rPr>
          <w:rFonts w:ascii="標楷體" w:eastAsia="標楷體" w:hAnsi="標楷體" w:cs="Times New Roman" w:hint="eastAsia"/>
          <w:color w:val="000000" w:themeColor="text1"/>
          <w:kern w:val="0"/>
          <w:sz w:val="28"/>
          <w:szCs w:val="28"/>
        </w:rPr>
        <w:t>25</w:t>
      </w:r>
      <w:r w:rsidRPr="000905F0">
        <w:rPr>
          <w:rFonts w:ascii="標楷體" w:eastAsia="標楷體" w:hAnsi="標楷體" w:cs="Times New Roman" w:hint="eastAsia"/>
          <w:color w:val="000000" w:themeColor="text1"/>
          <w:kern w:val="0"/>
          <w:sz w:val="28"/>
          <w:szCs w:val="28"/>
        </w:rPr>
        <w:t>頁）</w:t>
      </w:r>
    </w:p>
    <w:p w:rsidR="003503D6" w:rsidRPr="000905F0" w:rsidRDefault="003503D6" w:rsidP="009D6E9C">
      <w:pPr>
        <w:overflowPunct w:val="0"/>
        <w:topLinePunct/>
        <w:spacing w:line="496" w:lineRule="exact"/>
        <w:ind w:firstLineChars="200" w:firstLine="560"/>
        <w:jc w:val="both"/>
        <w:rPr>
          <w:rFonts w:ascii="標楷體" w:eastAsia="標楷體" w:hAnsi="標楷體" w:cs="標楷體-WinCharSetFFFF-H"/>
          <w:bCs/>
          <w:kern w:val="0"/>
          <w:sz w:val="28"/>
          <w:szCs w:val="28"/>
        </w:rPr>
      </w:pPr>
      <w:r w:rsidRPr="000905F0">
        <w:rPr>
          <w:rFonts w:ascii="標楷體" w:eastAsia="標楷體" w:hAnsi="標楷體" w:cs="標楷體-WinCharSetFFFF-H" w:hint="eastAsia"/>
          <w:bCs/>
          <w:kern w:val="0"/>
          <w:sz w:val="28"/>
          <w:szCs w:val="28"/>
        </w:rPr>
        <w:t>2</w:t>
      </w:r>
      <w:r w:rsidRPr="000905F0">
        <w:rPr>
          <w:rFonts w:ascii="標楷體" w:eastAsia="標楷體" w:hAnsi="標楷體" w:cs="標楷體-WinCharSetFFFF-H"/>
          <w:bCs/>
          <w:kern w:val="0"/>
          <w:sz w:val="28"/>
          <w:szCs w:val="28"/>
        </w:rPr>
        <w:t>.</w:t>
      </w:r>
      <w:r w:rsidRPr="000905F0">
        <w:rPr>
          <w:rFonts w:ascii="標楷體" w:eastAsia="標楷體" w:hAnsi="標楷體" w:cs="標楷體-WinCharSetFFFF-H" w:hint="eastAsia"/>
          <w:bCs/>
          <w:kern w:val="0"/>
          <w:sz w:val="28"/>
          <w:szCs w:val="28"/>
        </w:rPr>
        <w:t>積極推動校園性侵害、性騷擾及</w:t>
      </w:r>
      <w:proofErr w:type="gramStart"/>
      <w:r w:rsidRPr="000905F0">
        <w:rPr>
          <w:rFonts w:ascii="標楷體" w:eastAsia="標楷體" w:hAnsi="標楷體" w:cs="標楷體-WinCharSetFFFF-H" w:hint="eastAsia"/>
          <w:bCs/>
          <w:kern w:val="0"/>
          <w:sz w:val="28"/>
          <w:szCs w:val="28"/>
        </w:rPr>
        <w:t>性霸凌</w:t>
      </w:r>
      <w:proofErr w:type="gramEnd"/>
      <w:r w:rsidRPr="000905F0">
        <w:rPr>
          <w:rFonts w:ascii="標楷體" w:eastAsia="標楷體" w:hAnsi="標楷體" w:cs="標楷體-WinCharSetFFFF-H" w:hint="eastAsia"/>
          <w:bCs/>
          <w:kern w:val="0"/>
          <w:sz w:val="28"/>
          <w:szCs w:val="28"/>
        </w:rPr>
        <w:t>防治工作，落實校園性別平等教育，惟部分防治作業及督導考核仍待檢討改善，允宜強化督導及協助學校端落實防</w:t>
      </w:r>
      <w:r w:rsidRPr="000905F0">
        <w:rPr>
          <w:rFonts w:ascii="標楷體" w:eastAsia="標楷體" w:hAnsi="標楷體" w:cs="標楷體-WinCharSetFFFF-H" w:hint="eastAsia"/>
          <w:bCs/>
          <w:kern w:val="0"/>
          <w:sz w:val="28"/>
          <w:szCs w:val="28"/>
        </w:rPr>
        <w:lastRenderedPageBreak/>
        <w:t>治，以確保校園安全。</w:t>
      </w:r>
      <w:r w:rsidRPr="000905F0">
        <w:rPr>
          <w:rFonts w:ascii="標楷體" w:eastAsia="標楷體" w:hAnsi="標楷體" w:cs="DFKaiShu-SB-Estd-BF" w:hint="eastAsia"/>
          <w:color w:val="000000" w:themeColor="text1"/>
          <w:kern w:val="0"/>
          <w:sz w:val="28"/>
          <w:szCs w:val="28"/>
        </w:rPr>
        <w:t>（</w:t>
      </w:r>
      <w:r w:rsidRPr="000905F0">
        <w:rPr>
          <w:rFonts w:ascii="標楷體" w:eastAsia="標楷體" w:hAnsi="標楷體" w:cs="Times New Roman" w:hint="eastAsia"/>
          <w:color w:val="000000" w:themeColor="text1"/>
          <w:kern w:val="0"/>
          <w:sz w:val="28"/>
          <w:szCs w:val="28"/>
        </w:rPr>
        <w:t>詳乙－</w:t>
      </w:r>
      <w:r w:rsidR="00F461BD">
        <w:rPr>
          <w:rFonts w:ascii="標楷體" w:eastAsia="標楷體" w:hAnsi="標楷體" w:cs="Times New Roman" w:hint="eastAsia"/>
          <w:color w:val="000000" w:themeColor="text1"/>
          <w:kern w:val="0"/>
          <w:sz w:val="28"/>
          <w:szCs w:val="28"/>
        </w:rPr>
        <w:t>27</w:t>
      </w:r>
      <w:r w:rsidRPr="000905F0">
        <w:rPr>
          <w:rFonts w:ascii="標楷體" w:eastAsia="標楷體" w:hAnsi="標楷體" w:cs="Times New Roman" w:hint="eastAsia"/>
          <w:color w:val="000000" w:themeColor="text1"/>
          <w:kern w:val="0"/>
          <w:sz w:val="28"/>
          <w:szCs w:val="28"/>
        </w:rPr>
        <w:t>頁）</w:t>
      </w:r>
    </w:p>
    <w:p w:rsidR="003503D6" w:rsidRPr="000905F0" w:rsidRDefault="003503D6" w:rsidP="009D6E9C">
      <w:pPr>
        <w:overflowPunct w:val="0"/>
        <w:topLinePunct/>
        <w:spacing w:line="496" w:lineRule="exact"/>
        <w:ind w:firstLineChars="200" w:firstLine="560"/>
        <w:jc w:val="both"/>
        <w:rPr>
          <w:rFonts w:ascii="標楷體" w:eastAsia="標楷體" w:hAnsi="標楷體" w:cs="標楷體-WinCharSetFFFF-H"/>
          <w:bCs/>
          <w:kern w:val="0"/>
          <w:sz w:val="28"/>
          <w:szCs w:val="28"/>
        </w:rPr>
      </w:pPr>
      <w:r w:rsidRPr="000905F0">
        <w:rPr>
          <w:rFonts w:ascii="標楷體" w:eastAsia="標楷體" w:hAnsi="標楷體" w:cs="標楷體-WinCharSetFFFF-H" w:hint="eastAsia"/>
          <w:bCs/>
          <w:kern w:val="0"/>
          <w:sz w:val="28"/>
          <w:szCs w:val="28"/>
        </w:rPr>
        <w:t>3</w:t>
      </w:r>
      <w:r w:rsidRPr="000905F0">
        <w:rPr>
          <w:rFonts w:ascii="標楷體" w:eastAsia="標楷體" w:hAnsi="標楷體" w:cs="標楷體-WinCharSetFFFF-H"/>
          <w:bCs/>
          <w:kern w:val="0"/>
          <w:sz w:val="28"/>
          <w:szCs w:val="28"/>
        </w:rPr>
        <w:t>.</w:t>
      </w:r>
      <w:r w:rsidRPr="000905F0">
        <w:rPr>
          <w:rFonts w:ascii="標楷體" w:eastAsia="標楷體" w:hAnsi="標楷體" w:cs="標楷體-WinCharSetFFFF-H" w:hint="eastAsia"/>
          <w:bCs/>
          <w:kern w:val="0"/>
          <w:sz w:val="28"/>
          <w:szCs w:val="28"/>
        </w:rPr>
        <w:t>持續管理公私立學校之校車、短期補習班或兒童課後照顧服務班（中心）接送車等車輛，惟部分業者及學校使用逾規定年限或未報經核准車輛接送學生，亟待加強管理，以確保學生乘車安全。</w:t>
      </w:r>
      <w:r w:rsidRPr="000905F0">
        <w:rPr>
          <w:rFonts w:ascii="標楷體" w:eastAsia="標楷體" w:hAnsi="標楷體" w:cs="DFKaiShu-SB-Estd-BF" w:hint="eastAsia"/>
          <w:color w:val="000000" w:themeColor="text1"/>
          <w:kern w:val="0"/>
          <w:sz w:val="28"/>
          <w:szCs w:val="28"/>
        </w:rPr>
        <w:t>（</w:t>
      </w:r>
      <w:r w:rsidRPr="000905F0">
        <w:rPr>
          <w:rFonts w:ascii="標楷體" w:eastAsia="標楷體" w:hAnsi="標楷體" w:cs="Times New Roman" w:hint="eastAsia"/>
          <w:color w:val="000000" w:themeColor="text1"/>
          <w:kern w:val="0"/>
          <w:sz w:val="28"/>
          <w:szCs w:val="28"/>
        </w:rPr>
        <w:t>詳乙－</w:t>
      </w:r>
      <w:r w:rsidR="00F461BD">
        <w:rPr>
          <w:rFonts w:ascii="標楷體" w:eastAsia="標楷體" w:hAnsi="標楷體" w:cs="Times New Roman" w:hint="eastAsia"/>
          <w:color w:val="000000" w:themeColor="text1"/>
          <w:kern w:val="0"/>
          <w:sz w:val="28"/>
          <w:szCs w:val="28"/>
        </w:rPr>
        <w:t>30</w:t>
      </w:r>
      <w:r w:rsidRPr="000905F0">
        <w:rPr>
          <w:rFonts w:ascii="標楷體" w:eastAsia="標楷體" w:hAnsi="標楷體" w:cs="Times New Roman" w:hint="eastAsia"/>
          <w:color w:val="000000" w:themeColor="text1"/>
          <w:kern w:val="0"/>
          <w:sz w:val="28"/>
          <w:szCs w:val="28"/>
        </w:rPr>
        <w:t>頁）</w:t>
      </w:r>
    </w:p>
    <w:p w:rsidR="003503D6" w:rsidRPr="00300EFA" w:rsidRDefault="003503D6" w:rsidP="009D6E9C">
      <w:pPr>
        <w:overflowPunct w:val="0"/>
        <w:topLinePunct/>
        <w:spacing w:line="496" w:lineRule="exact"/>
        <w:ind w:firstLineChars="200" w:firstLine="576"/>
        <w:jc w:val="both"/>
        <w:rPr>
          <w:rFonts w:ascii="標楷體" w:eastAsia="標楷體" w:hAnsi="標楷體" w:cs="標楷體-WinCharSetFFFF-H"/>
          <w:bCs/>
          <w:spacing w:val="4"/>
          <w:kern w:val="0"/>
          <w:sz w:val="28"/>
          <w:szCs w:val="28"/>
        </w:rPr>
      </w:pPr>
      <w:r w:rsidRPr="00300EFA">
        <w:rPr>
          <w:rFonts w:ascii="標楷體" w:eastAsia="標楷體" w:hAnsi="標楷體" w:cs="標楷體-WinCharSetFFFF-H" w:hint="eastAsia"/>
          <w:bCs/>
          <w:spacing w:val="4"/>
          <w:kern w:val="0"/>
          <w:sz w:val="28"/>
          <w:szCs w:val="28"/>
        </w:rPr>
        <w:t>4.為辦理教育事務基金會之設立、輔導與管理，訂定自治條例，惟未能配合中央法令異動適時修正，且部分基金會捐助章程及運作情形未</w:t>
      </w:r>
      <w:proofErr w:type="gramStart"/>
      <w:r w:rsidRPr="00300EFA">
        <w:rPr>
          <w:rFonts w:ascii="標楷體" w:eastAsia="標楷體" w:hAnsi="標楷體" w:cs="標楷體-WinCharSetFFFF-H" w:hint="eastAsia"/>
          <w:bCs/>
          <w:spacing w:val="4"/>
          <w:kern w:val="0"/>
          <w:sz w:val="28"/>
          <w:szCs w:val="28"/>
        </w:rPr>
        <w:t>臻</w:t>
      </w:r>
      <w:proofErr w:type="gramEnd"/>
      <w:r w:rsidRPr="00300EFA">
        <w:rPr>
          <w:rFonts w:ascii="標楷體" w:eastAsia="標楷體" w:hAnsi="標楷體" w:cs="標楷體-WinCharSetFFFF-H" w:hint="eastAsia"/>
          <w:bCs/>
          <w:spacing w:val="4"/>
          <w:kern w:val="0"/>
          <w:sz w:val="28"/>
          <w:szCs w:val="28"/>
        </w:rPr>
        <w:t>完善，允宜注意檢討改進，以健全其組織及運作，促進積極從事公益，增進民眾福祉。（詳乙－</w:t>
      </w:r>
      <w:r w:rsidR="00F461BD">
        <w:rPr>
          <w:rFonts w:ascii="標楷體" w:eastAsia="標楷體" w:hAnsi="標楷體" w:cs="標楷體-WinCharSetFFFF-H" w:hint="eastAsia"/>
          <w:bCs/>
          <w:spacing w:val="4"/>
          <w:kern w:val="0"/>
          <w:sz w:val="28"/>
          <w:szCs w:val="28"/>
        </w:rPr>
        <w:t>30</w:t>
      </w:r>
      <w:r w:rsidRPr="00300EFA">
        <w:rPr>
          <w:rFonts w:ascii="標楷體" w:eastAsia="標楷體" w:hAnsi="標楷體" w:cs="標楷體-WinCharSetFFFF-H" w:hint="eastAsia"/>
          <w:bCs/>
          <w:spacing w:val="4"/>
          <w:kern w:val="0"/>
          <w:sz w:val="28"/>
          <w:szCs w:val="28"/>
        </w:rPr>
        <w:t>頁）</w:t>
      </w:r>
    </w:p>
    <w:p w:rsidR="003503D6" w:rsidRPr="000905F0" w:rsidRDefault="003503D6" w:rsidP="009D6E9C">
      <w:pPr>
        <w:overflowPunct w:val="0"/>
        <w:spacing w:line="496" w:lineRule="exact"/>
        <w:ind w:leftChars="178" w:left="480" w:hangingChars="19" w:hanging="53"/>
        <w:jc w:val="both"/>
        <w:rPr>
          <w:rFonts w:ascii="標楷體" w:eastAsia="標楷體" w:hAnsi="標楷體" w:cs="Times New Roman"/>
          <w:b/>
          <w:kern w:val="0"/>
          <w:sz w:val="28"/>
          <w:szCs w:val="28"/>
        </w:rPr>
      </w:pPr>
      <w:r w:rsidRPr="000905F0">
        <w:rPr>
          <w:rFonts w:ascii="標楷體" w:eastAsia="標楷體" w:hAnsi="標楷體" w:cs="Times New Roman" w:hint="eastAsia"/>
          <w:b/>
          <w:kern w:val="0"/>
          <w:sz w:val="28"/>
          <w:szCs w:val="28"/>
        </w:rPr>
        <w:t>（三）  經濟發展</w:t>
      </w:r>
    </w:p>
    <w:p w:rsidR="003503D6" w:rsidRPr="00306813" w:rsidRDefault="003503D6" w:rsidP="009D6E9C">
      <w:pPr>
        <w:overflowPunct w:val="0"/>
        <w:autoSpaceDE w:val="0"/>
        <w:autoSpaceDN w:val="0"/>
        <w:adjustRightInd w:val="0"/>
        <w:spacing w:line="496" w:lineRule="exact"/>
        <w:ind w:firstLineChars="200" w:firstLine="560"/>
        <w:jc w:val="both"/>
        <w:rPr>
          <w:rFonts w:ascii="標楷體" w:eastAsia="標楷體" w:hAnsi="標楷體" w:cs="Times New Roman"/>
          <w:kern w:val="0"/>
          <w:sz w:val="28"/>
          <w:szCs w:val="28"/>
        </w:rPr>
      </w:pPr>
      <w:proofErr w:type="gramStart"/>
      <w:r w:rsidRPr="00306813">
        <w:rPr>
          <w:rFonts w:ascii="標楷體" w:eastAsia="標楷體" w:hAnsi="標楷體" w:cs="DFKaiShu-SB-Estd-BF" w:hint="eastAsia"/>
          <w:kern w:val="0"/>
          <w:sz w:val="28"/>
          <w:szCs w:val="28"/>
        </w:rPr>
        <w:t>109</w:t>
      </w:r>
      <w:proofErr w:type="gramEnd"/>
      <w:r w:rsidRPr="00306813">
        <w:rPr>
          <w:rFonts w:ascii="標楷體" w:eastAsia="標楷體" w:hAnsi="標楷體" w:cs="DFKaiShu-SB-Estd-BF" w:hint="eastAsia"/>
          <w:kern w:val="0"/>
          <w:sz w:val="28"/>
          <w:szCs w:val="28"/>
        </w:rPr>
        <w:t>年度施政重點經各相關機關執行結果，包括</w:t>
      </w:r>
      <w:r w:rsidRPr="00306813">
        <w:rPr>
          <w:rFonts w:ascii="標楷體" w:eastAsia="標楷體" w:hAnsi="標楷體" w:cs="Times New Roman" w:hint="eastAsia"/>
          <w:kern w:val="0"/>
          <w:sz w:val="28"/>
          <w:szCs w:val="28"/>
        </w:rPr>
        <w:t>：</w:t>
      </w:r>
    </w:p>
    <w:p w:rsidR="003503D6" w:rsidRPr="00306813" w:rsidRDefault="003503D6" w:rsidP="009D6E9C">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306813">
        <w:rPr>
          <w:rFonts w:ascii="標楷體" w:eastAsia="標楷體" w:hAnsi="標楷體" w:cs="夹发砰-WinCharSetFFFF-H" w:hint="eastAsia"/>
          <w:kern w:val="0"/>
          <w:sz w:val="28"/>
          <w:szCs w:val="28"/>
        </w:rPr>
        <w:t>1.加強產業園區開發管理：大埔美精密機械園區二期核發新增工廠建築執照24家；辦理馬稠後後期園區土地標售結果，計有14家廠商得標。</w:t>
      </w:r>
    </w:p>
    <w:p w:rsidR="003503D6" w:rsidRPr="00306813" w:rsidRDefault="003503D6" w:rsidP="009D6E9C">
      <w:pPr>
        <w:overflowPunct w:val="0"/>
        <w:autoSpaceDE w:val="0"/>
        <w:autoSpaceDN w:val="0"/>
        <w:adjustRightInd w:val="0"/>
        <w:spacing w:line="496" w:lineRule="exact"/>
        <w:ind w:firstLineChars="200" w:firstLine="560"/>
        <w:jc w:val="both"/>
        <w:rPr>
          <w:rFonts w:ascii="標楷體" w:eastAsia="標楷體" w:hAnsi="標楷體" w:cs="夹发砰-WinCharSetFFFF-H"/>
          <w:kern w:val="0"/>
          <w:sz w:val="28"/>
          <w:szCs w:val="28"/>
        </w:rPr>
      </w:pPr>
      <w:r w:rsidRPr="00306813">
        <w:rPr>
          <w:rFonts w:ascii="標楷體" w:eastAsia="標楷體" w:hAnsi="標楷體" w:cs="夹发砰-WinCharSetFFFF-H" w:hint="eastAsia"/>
          <w:kern w:val="0"/>
          <w:sz w:val="28"/>
          <w:szCs w:val="28"/>
        </w:rPr>
        <w:t>2.加速建築執照審查效率</w:t>
      </w:r>
      <w:proofErr w:type="gramStart"/>
      <w:r w:rsidRPr="00306813">
        <w:rPr>
          <w:rFonts w:ascii="標楷體" w:eastAsia="標楷體" w:hAnsi="標楷體" w:cs="夹发砰-WinCharSetFFFF-H" w:hint="eastAsia"/>
          <w:kern w:val="0"/>
          <w:sz w:val="28"/>
          <w:szCs w:val="28"/>
        </w:rPr>
        <w:t>及審照進度</w:t>
      </w:r>
      <w:proofErr w:type="gramEnd"/>
      <w:r w:rsidRPr="00306813">
        <w:rPr>
          <w:rFonts w:ascii="標楷體" w:eastAsia="標楷體" w:hAnsi="標楷體" w:cs="夹发砰-WinCharSetFFFF-H" w:hint="eastAsia"/>
          <w:kern w:val="0"/>
          <w:sz w:val="28"/>
          <w:szCs w:val="28"/>
        </w:rPr>
        <w:t>透明化：實施各鄉鎮市公所建築執照搭配建築師</w:t>
      </w:r>
      <w:proofErr w:type="gramStart"/>
      <w:r w:rsidRPr="00306813">
        <w:rPr>
          <w:rFonts w:ascii="標楷體" w:eastAsia="標楷體" w:hAnsi="標楷體" w:cs="夹发砰-WinCharSetFFFF-H" w:hint="eastAsia"/>
          <w:kern w:val="0"/>
          <w:sz w:val="28"/>
          <w:szCs w:val="28"/>
        </w:rPr>
        <w:t>公會協審制度</w:t>
      </w:r>
      <w:proofErr w:type="gramEnd"/>
      <w:r w:rsidRPr="00306813">
        <w:rPr>
          <w:rFonts w:ascii="標楷體" w:eastAsia="標楷體" w:hAnsi="標楷體" w:cs="夹发砰-WinCharSetFFFF-H" w:hint="eastAsia"/>
          <w:kern w:val="0"/>
          <w:sz w:val="28"/>
          <w:szCs w:val="28"/>
        </w:rPr>
        <w:t>納入嘉義建管得來速APP，</w:t>
      </w:r>
      <w:proofErr w:type="gramStart"/>
      <w:r w:rsidRPr="00306813">
        <w:rPr>
          <w:rFonts w:ascii="標楷體" w:eastAsia="標楷體" w:hAnsi="標楷體" w:cs="夹发砰-WinCharSetFFFF-H" w:hint="eastAsia"/>
          <w:kern w:val="0"/>
          <w:sz w:val="28"/>
          <w:szCs w:val="28"/>
        </w:rPr>
        <w:t>使審照</w:t>
      </w:r>
      <w:proofErr w:type="gramEnd"/>
      <w:r w:rsidRPr="00306813">
        <w:rPr>
          <w:rFonts w:ascii="標楷體" w:eastAsia="標楷體" w:hAnsi="標楷體" w:cs="夹发砰-WinCharSetFFFF-H" w:hint="eastAsia"/>
          <w:kern w:val="0"/>
          <w:sz w:val="28"/>
          <w:szCs w:val="28"/>
        </w:rPr>
        <w:t>流程透明，並藉由該</w:t>
      </w:r>
      <w:r w:rsidRPr="00306813">
        <w:rPr>
          <w:rFonts w:ascii="標楷體" w:eastAsia="標楷體" w:hAnsi="標楷體" w:cs="夹发砰-WinCharSetFFFF-H"/>
          <w:kern w:val="0"/>
          <w:sz w:val="28"/>
          <w:szCs w:val="28"/>
        </w:rPr>
        <w:t>APP</w:t>
      </w:r>
      <w:proofErr w:type="gramStart"/>
      <w:r w:rsidRPr="00306813">
        <w:rPr>
          <w:rFonts w:ascii="標楷體" w:eastAsia="標楷體" w:hAnsi="標楷體" w:cs="夹发砰-WinCharSetFFFF-H"/>
          <w:kern w:val="0"/>
          <w:sz w:val="28"/>
          <w:szCs w:val="28"/>
        </w:rPr>
        <w:t>推播及簡訊</w:t>
      </w:r>
      <w:proofErr w:type="gramEnd"/>
      <w:r w:rsidRPr="00306813">
        <w:rPr>
          <w:rFonts w:ascii="標楷體" w:eastAsia="標楷體" w:hAnsi="標楷體" w:cs="夹发砰-WinCharSetFFFF-H"/>
          <w:kern w:val="0"/>
          <w:sz w:val="28"/>
          <w:szCs w:val="28"/>
        </w:rPr>
        <w:t>通知，主動告知申請人進度，提升</w:t>
      </w:r>
      <w:r w:rsidRPr="00306813">
        <w:rPr>
          <w:rFonts w:ascii="標楷體" w:eastAsia="標楷體" w:hAnsi="標楷體" w:cs="夹发砰-WinCharSetFFFF-H" w:hint="eastAsia"/>
          <w:kern w:val="0"/>
          <w:sz w:val="28"/>
          <w:szCs w:val="28"/>
        </w:rPr>
        <w:t>行政審查效率。</w:t>
      </w:r>
    </w:p>
    <w:p w:rsidR="003503D6" w:rsidRPr="00306813" w:rsidRDefault="003503D6" w:rsidP="009D6E9C">
      <w:pPr>
        <w:overflowPunct w:val="0"/>
        <w:autoSpaceDE w:val="0"/>
        <w:autoSpaceDN w:val="0"/>
        <w:adjustRightInd w:val="0"/>
        <w:spacing w:line="496" w:lineRule="exact"/>
        <w:ind w:firstLineChars="200" w:firstLine="560"/>
        <w:jc w:val="both"/>
        <w:rPr>
          <w:rFonts w:ascii="標楷體" w:eastAsia="標楷體" w:hAnsi="標楷體" w:cs="夹发砰-WinCharSetFFFF-H"/>
          <w:kern w:val="0"/>
          <w:sz w:val="28"/>
          <w:szCs w:val="28"/>
        </w:rPr>
      </w:pPr>
      <w:r w:rsidRPr="00306813">
        <w:rPr>
          <w:rFonts w:ascii="標楷體" w:eastAsia="標楷體" w:hAnsi="標楷體" w:cs="夹发砰-WinCharSetFFFF-H" w:hint="eastAsia"/>
          <w:kern w:val="0"/>
          <w:sz w:val="28"/>
          <w:szCs w:val="28"/>
        </w:rPr>
        <w:t>3</w:t>
      </w:r>
      <w:r w:rsidRPr="00306813">
        <w:rPr>
          <w:rFonts w:ascii="標楷體" w:eastAsia="標楷體" w:hAnsi="標楷體" w:cs="夹发砰-WinCharSetFFFF-H"/>
          <w:kern w:val="0"/>
          <w:sz w:val="28"/>
          <w:szCs w:val="28"/>
        </w:rPr>
        <w:t>.強化工商行政管理及發展</w:t>
      </w:r>
      <w:r w:rsidRPr="00306813">
        <w:rPr>
          <w:rFonts w:ascii="標楷體" w:eastAsia="標楷體" w:hAnsi="標楷體" w:cs="夹发砰-WinCharSetFFFF-H" w:hint="eastAsia"/>
          <w:kern w:val="0"/>
          <w:sz w:val="28"/>
          <w:szCs w:val="28"/>
        </w:rPr>
        <w:t>：辦理工廠登記、變更及輔導1</w:t>
      </w:r>
      <w:r w:rsidRPr="00306813">
        <w:rPr>
          <w:rFonts w:ascii="標楷體" w:eastAsia="標楷體" w:hAnsi="標楷體" w:cs="夹发砰-WinCharSetFFFF-H"/>
          <w:kern w:val="0"/>
          <w:sz w:val="28"/>
          <w:szCs w:val="28"/>
        </w:rPr>
        <w:t>57件</w:t>
      </w:r>
      <w:r w:rsidRPr="00306813">
        <w:rPr>
          <w:rFonts w:ascii="標楷體" w:eastAsia="標楷體" w:hAnsi="標楷體" w:cs="夹发砰-WinCharSetFFFF-H" w:hint="eastAsia"/>
          <w:kern w:val="0"/>
          <w:sz w:val="28"/>
          <w:szCs w:val="28"/>
        </w:rPr>
        <w:t>；</w:t>
      </w:r>
      <w:r w:rsidRPr="00306813">
        <w:rPr>
          <w:rFonts w:ascii="標楷體" w:eastAsia="標楷體" w:hAnsi="標楷體" w:cs="夹发砰-WinCharSetFFFF-H"/>
          <w:kern w:val="0"/>
          <w:sz w:val="28"/>
          <w:szCs w:val="28"/>
        </w:rPr>
        <w:t>辦理特定工廠輔導業務</w:t>
      </w:r>
      <w:r w:rsidRPr="00306813">
        <w:rPr>
          <w:rFonts w:ascii="標楷體" w:eastAsia="標楷體" w:hAnsi="標楷體" w:cs="夹发砰-WinCharSetFFFF-H" w:hint="eastAsia"/>
          <w:kern w:val="0"/>
          <w:sz w:val="28"/>
          <w:szCs w:val="28"/>
        </w:rPr>
        <w:t>2</w:t>
      </w:r>
      <w:r w:rsidRPr="00306813">
        <w:rPr>
          <w:rFonts w:ascii="標楷體" w:eastAsia="標楷體" w:hAnsi="標楷體" w:cs="夹发砰-WinCharSetFFFF-H"/>
          <w:kern w:val="0"/>
          <w:sz w:val="28"/>
          <w:szCs w:val="28"/>
        </w:rPr>
        <w:t>47件</w:t>
      </w:r>
      <w:r w:rsidRPr="00306813">
        <w:rPr>
          <w:rFonts w:ascii="標楷體" w:eastAsia="標楷體" w:hAnsi="標楷體" w:cs="夹发砰-WinCharSetFFFF-H" w:hint="eastAsia"/>
          <w:kern w:val="0"/>
          <w:sz w:val="28"/>
          <w:szCs w:val="28"/>
        </w:rPr>
        <w:t>；</w:t>
      </w:r>
      <w:r w:rsidRPr="00306813">
        <w:rPr>
          <w:rFonts w:ascii="標楷體" w:eastAsia="標楷體" w:hAnsi="標楷體" w:cs="夹发砰-WinCharSetFFFF-H"/>
          <w:kern w:val="0"/>
          <w:sz w:val="28"/>
          <w:szCs w:val="28"/>
        </w:rPr>
        <w:t>辦理特定行業聯合稽查及市場管理輔導</w:t>
      </w:r>
      <w:r w:rsidRPr="00306813">
        <w:rPr>
          <w:rFonts w:ascii="標楷體" w:eastAsia="標楷體" w:hAnsi="標楷體" w:cs="夹发砰-WinCharSetFFFF-H" w:hint="eastAsia"/>
          <w:kern w:val="0"/>
          <w:sz w:val="28"/>
          <w:szCs w:val="28"/>
        </w:rPr>
        <w:t>5</w:t>
      </w:r>
      <w:r w:rsidRPr="00306813">
        <w:rPr>
          <w:rFonts w:ascii="標楷體" w:eastAsia="標楷體" w:hAnsi="標楷體" w:cs="夹发砰-WinCharSetFFFF-H"/>
          <w:kern w:val="0"/>
          <w:sz w:val="28"/>
          <w:szCs w:val="28"/>
        </w:rPr>
        <w:t>79家次</w:t>
      </w:r>
      <w:r w:rsidRPr="00306813">
        <w:rPr>
          <w:rFonts w:ascii="標楷體" w:eastAsia="標楷體" w:hAnsi="標楷體" w:cs="夹发砰-WinCharSetFFFF-H" w:hint="eastAsia"/>
          <w:kern w:val="0"/>
          <w:sz w:val="28"/>
          <w:szCs w:val="28"/>
        </w:rPr>
        <w:t>；</w:t>
      </w:r>
      <w:r w:rsidRPr="00306813">
        <w:rPr>
          <w:rFonts w:ascii="標楷體" w:eastAsia="標楷體" w:hAnsi="標楷體" w:cs="夹发砰-WinCharSetFFFF-H"/>
          <w:kern w:val="0"/>
          <w:sz w:val="28"/>
          <w:szCs w:val="28"/>
        </w:rPr>
        <w:t>辦理商品標示抽查</w:t>
      </w:r>
      <w:r w:rsidRPr="00306813">
        <w:rPr>
          <w:rFonts w:ascii="標楷體" w:eastAsia="標楷體" w:hAnsi="標楷體" w:cs="夹发砰-WinCharSetFFFF-H" w:hint="eastAsia"/>
          <w:kern w:val="0"/>
          <w:sz w:val="28"/>
          <w:szCs w:val="28"/>
        </w:rPr>
        <w:t>1</w:t>
      </w:r>
      <w:r w:rsidRPr="00306813">
        <w:rPr>
          <w:rFonts w:ascii="標楷體" w:eastAsia="標楷體" w:hAnsi="標楷體" w:cs="夹发砰-WinCharSetFFFF-H"/>
          <w:kern w:val="0"/>
          <w:sz w:val="28"/>
          <w:szCs w:val="28"/>
        </w:rPr>
        <w:t>,928件及液化石油氣供應業查核</w:t>
      </w:r>
      <w:r w:rsidRPr="00306813">
        <w:rPr>
          <w:rFonts w:ascii="標楷體" w:eastAsia="標楷體" w:hAnsi="標楷體" w:cs="夹发砰-WinCharSetFFFF-H" w:hint="eastAsia"/>
          <w:kern w:val="0"/>
          <w:sz w:val="28"/>
          <w:szCs w:val="28"/>
        </w:rPr>
        <w:t>5</w:t>
      </w:r>
      <w:r w:rsidRPr="00306813">
        <w:rPr>
          <w:rFonts w:ascii="標楷體" w:eastAsia="標楷體" w:hAnsi="標楷體" w:cs="夹发砰-WinCharSetFFFF-H"/>
          <w:kern w:val="0"/>
          <w:sz w:val="28"/>
          <w:szCs w:val="28"/>
        </w:rPr>
        <w:t>7家</w:t>
      </w:r>
      <w:r w:rsidRPr="00306813">
        <w:rPr>
          <w:rFonts w:ascii="標楷體" w:eastAsia="標楷體" w:hAnsi="標楷體" w:cs="夹发砰-WinCharSetFFFF-H" w:hint="eastAsia"/>
          <w:kern w:val="0"/>
          <w:sz w:val="28"/>
          <w:szCs w:val="28"/>
        </w:rPr>
        <w:t>。</w:t>
      </w:r>
    </w:p>
    <w:p w:rsidR="003503D6" w:rsidRPr="00306813" w:rsidRDefault="003503D6" w:rsidP="009D6E9C">
      <w:pPr>
        <w:overflowPunct w:val="0"/>
        <w:topLinePunct/>
        <w:spacing w:line="496" w:lineRule="exact"/>
        <w:ind w:firstLineChars="200" w:firstLine="560"/>
        <w:jc w:val="both"/>
        <w:rPr>
          <w:rFonts w:ascii="標楷體" w:eastAsia="標楷體" w:hAnsi="標楷體" w:cs="新細明體"/>
          <w:kern w:val="0"/>
          <w:sz w:val="28"/>
          <w:szCs w:val="28"/>
        </w:rPr>
      </w:pPr>
      <w:r w:rsidRPr="00306813">
        <w:rPr>
          <w:rFonts w:ascii="標楷體" w:eastAsia="標楷體" w:hAnsi="標楷體" w:cs="新細明體" w:hint="eastAsia"/>
          <w:kern w:val="0"/>
          <w:sz w:val="28"/>
          <w:szCs w:val="28"/>
        </w:rPr>
        <w:t>各機關之執行情形，</w:t>
      </w:r>
      <w:proofErr w:type="gramStart"/>
      <w:r w:rsidRPr="00306813">
        <w:rPr>
          <w:rFonts w:ascii="標楷體" w:eastAsia="標楷體" w:hAnsi="標楷體" w:cs="新細明體" w:hint="eastAsia"/>
          <w:kern w:val="0"/>
          <w:sz w:val="28"/>
          <w:szCs w:val="28"/>
        </w:rPr>
        <w:t>經本室審核</w:t>
      </w:r>
      <w:proofErr w:type="gramEnd"/>
      <w:r w:rsidRPr="00306813">
        <w:rPr>
          <w:rFonts w:ascii="標楷體" w:eastAsia="標楷體" w:hAnsi="標楷體" w:cs="新細明體" w:hint="eastAsia"/>
          <w:kern w:val="0"/>
          <w:sz w:val="28"/>
          <w:szCs w:val="28"/>
        </w:rPr>
        <w:t>結果，核</w:t>
      </w:r>
      <w:r w:rsidRPr="00306813">
        <w:rPr>
          <w:rFonts w:ascii="標楷體" w:eastAsia="標楷體" w:hAnsi="標楷體" w:cs="DFKaiShu-SB-Estd-BF" w:hint="eastAsia"/>
          <w:kern w:val="0"/>
          <w:sz w:val="28"/>
          <w:szCs w:val="28"/>
        </w:rPr>
        <w:t>有</w:t>
      </w:r>
      <w:r w:rsidRPr="00306813">
        <w:rPr>
          <w:rFonts w:ascii="標楷體" w:eastAsia="標楷體" w:hAnsi="標楷體" w:cs="新細明體" w:hint="eastAsia"/>
          <w:kern w:val="0"/>
          <w:sz w:val="28"/>
          <w:szCs w:val="28"/>
        </w:rPr>
        <w:t>：</w:t>
      </w:r>
    </w:p>
    <w:p w:rsidR="003503D6" w:rsidRPr="00306813" w:rsidRDefault="003503D6" w:rsidP="009D6E9C">
      <w:pPr>
        <w:overflowPunct w:val="0"/>
        <w:topLinePunct/>
        <w:spacing w:line="496" w:lineRule="exact"/>
        <w:ind w:firstLineChars="200" w:firstLine="560"/>
        <w:jc w:val="both"/>
        <w:rPr>
          <w:rFonts w:ascii="標楷體" w:eastAsia="標楷體" w:hAnsi="標楷體" w:cs="Times New Roman"/>
          <w:color w:val="000000" w:themeColor="text1"/>
          <w:kern w:val="0"/>
          <w:sz w:val="28"/>
          <w:szCs w:val="28"/>
        </w:rPr>
      </w:pPr>
      <w:r w:rsidRPr="00306813">
        <w:rPr>
          <w:rFonts w:ascii="標楷體" w:eastAsia="標楷體" w:hAnsi="標楷體" w:cs="新細明體" w:hint="eastAsia"/>
          <w:kern w:val="0"/>
          <w:sz w:val="28"/>
          <w:szCs w:val="28"/>
        </w:rPr>
        <w:t>1</w:t>
      </w:r>
      <w:r w:rsidRPr="00306813">
        <w:rPr>
          <w:rFonts w:ascii="標楷體" w:eastAsia="標楷體" w:hAnsi="標楷體" w:cs="新細明體"/>
          <w:kern w:val="0"/>
          <w:sz w:val="28"/>
          <w:szCs w:val="28"/>
        </w:rPr>
        <w:t>.</w:t>
      </w:r>
      <w:r w:rsidRPr="00306813">
        <w:rPr>
          <w:rFonts w:ascii="標楷體" w:eastAsia="標楷體" w:hAnsi="標楷體" w:cs="新細明體" w:hint="eastAsia"/>
          <w:kern w:val="0"/>
          <w:sz w:val="28"/>
          <w:szCs w:val="28"/>
        </w:rPr>
        <w:t>結合嘉義建管得來速APP及建照預審制度，獲致</w:t>
      </w:r>
      <w:proofErr w:type="gramStart"/>
      <w:r w:rsidRPr="00306813">
        <w:rPr>
          <w:rFonts w:ascii="標楷體" w:eastAsia="標楷體" w:hAnsi="標楷體" w:cs="新細明體" w:hint="eastAsia"/>
          <w:kern w:val="0"/>
          <w:sz w:val="28"/>
          <w:szCs w:val="28"/>
        </w:rPr>
        <w:t>縮短審照時</w:t>
      </w:r>
      <w:proofErr w:type="gramEnd"/>
      <w:r w:rsidRPr="00306813">
        <w:rPr>
          <w:rFonts w:ascii="標楷體" w:eastAsia="標楷體" w:hAnsi="標楷體" w:cs="新細明體" w:hint="eastAsia"/>
          <w:kern w:val="0"/>
          <w:sz w:val="28"/>
          <w:szCs w:val="28"/>
        </w:rPr>
        <w:t>程近五成之加乘效果，深獲民眾好評，惟推廣至鄉鎮市執行成效欠佳，APP服務功能亦仍有精進空間，允宜</w:t>
      </w:r>
      <w:proofErr w:type="gramStart"/>
      <w:r w:rsidRPr="00306813">
        <w:rPr>
          <w:rFonts w:ascii="標楷體" w:eastAsia="標楷體" w:hAnsi="標楷體" w:cs="新細明體" w:hint="eastAsia"/>
          <w:kern w:val="0"/>
          <w:sz w:val="28"/>
          <w:szCs w:val="28"/>
        </w:rPr>
        <w:t>研</w:t>
      </w:r>
      <w:proofErr w:type="gramEnd"/>
      <w:r w:rsidRPr="00306813">
        <w:rPr>
          <w:rFonts w:ascii="標楷體" w:eastAsia="標楷體" w:hAnsi="標楷體" w:cs="新細明體" w:hint="eastAsia"/>
          <w:kern w:val="0"/>
          <w:sz w:val="28"/>
          <w:szCs w:val="28"/>
        </w:rPr>
        <w:t>謀改善，以</w:t>
      </w:r>
      <w:proofErr w:type="gramStart"/>
      <w:r w:rsidRPr="00306813">
        <w:rPr>
          <w:rFonts w:ascii="標楷體" w:eastAsia="標楷體" w:hAnsi="標楷體" w:cs="新細明體" w:hint="eastAsia"/>
          <w:kern w:val="0"/>
          <w:sz w:val="28"/>
          <w:szCs w:val="28"/>
        </w:rPr>
        <w:t>提升審照流程</w:t>
      </w:r>
      <w:proofErr w:type="gramEnd"/>
      <w:r w:rsidRPr="00306813">
        <w:rPr>
          <w:rFonts w:ascii="標楷體" w:eastAsia="標楷體" w:hAnsi="標楷體" w:cs="新細明體" w:hint="eastAsia"/>
          <w:kern w:val="0"/>
          <w:sz w:val="28"/>
          <w:szCs w:val="28"/>
        </w:rPr>
        <w:t>透明度及審查效率。</w:t>
      </w:r>
      <w:r w:rsidRPr="00306813">
        <w:rPr>
          <w:rFonts w:ascii="標楷體" w:eastAsia="標楷體" w:hAnsi="標楷體" w:cs="DFKaiShu-SB-Estd-BF" w:hint="eastAsia"/>
          <w:color w:val="000000" w:themeColor="text1"/>
          <w:kern w:val="0"/>
          <w:sz w:val="28"/>
          <w:szCs w:val="28"/>
        </w:rPr>
        <w:t>（</w:t>
      </w:r>
      <w:r w:rsidRPr="00306813">
        <w:rPr>
          <w:rFonts w:ascii="標楷體" w:eastAsia="標楷體" w:hAnsi="標楷體" w:cs="Times New Roman" w:hint="eastAsia"/>
          <w:color w:val="000000" w:themeColor="text1"/>
          <w:kern w:val="0"/>
          <w:sz w:val="28"/>
          <w:szCs w:val="28"/>
        </w:rPr>
        <w:t>詳乙－</w:t>
      </w:r>
      <w:r w:rsidR="00CD53FD">
        <w:rPr>
          <w:rFonts w:ascii="標楷體" w:eastAsia="標楷體" w:hAnsi="標楷體" w:cs="Times New Roman" w:hint="eastAsia"/>
          <w:color w:val="000000" w:themeColor="text1"/>
          <w:kern w:val="0"/>
          <w:sz w:val="28"/>
          <w:szCs w:val="28"/>
        </w:rPr>
        <w:t>31</w:t>
      </w:r>
      <w:r w:rsidRPr="00306813">
        <w:rPr>
          <w:rFonts w:ascii="標楷體" w:eastAsia="標楷體" w:hAnsi="標楷體" w:cs="Times New Roman" w:hint="eastAsia"/>
          <w:color w:val="000000" w:themeColor="text1"/>
          <w:kern w:val="0"/>
          <w:sz w:val="28"/>
          <w:szCs w:val="28"/>
        </w:rPr>
        <w:t>頁）</w:t>
      </w:r>
    </w:p>
    <w:p w:rsidR="003503D6" w:rsidRPr="00306813" w:rsidRDefault="003503D6" w:rsidP="009D6E9C">
      <w:pPr>
        <w:overflowPunct w:val="0"/>
        <w:topLinePunct/>
        <w:spacing w:line="496" w:lineRule="exact"/>
        <w:ind w:firstLineChars="200" w:firstLine="560"/>
        <w:jc w:val="both"/>
        <w:rPr>
          <w:rFonts w:ascii="標楷體" w:eastAsia="標楷體" w:hAnsi="標楷體" w:cs="Times New Roman"/>
          <w:color w:val="000000" w:themeColor="text1"/>
          <w:kern w:val="0"/>
          <w:sz w:val="28"/>
          <w:szCs w:val="28"/>
        </w:rPr>
      </w:pPr>
      <w:r w:rsidRPr="00306813">
        <w:rPr>
          <w:rFonts w:ascii="標楷體" w:eastAsia="標楷體" w:hAnsi="標楷體" w:cs="Times New Roman" w:hint="eastAsia"/>
          <w:color w:val="000000" w:themeColor="text1"/>
          <w:kern w:val="0"/>
          <w:sz w:val="28"/>
          <w:szCs w:val="28"/>
        </w:rPr>
        <w:t>2.已針對危險老舊建築物進行</w:t>
      </w:r>
      <w:proofErr w:type="gramStart"/>
      <w:r w:rsidRPr="00306813">
        <w:rPr>
          <w:rFonts w:ascii="標楷體" w:eastAsia="標楷體" w:hAnsi="標楷體" w:cs="Times New Roman" w:hint="eastAsia"/>
          <w:color w:val="000000" w:themeColor="text1"/>
          <w:kern w:val="0"/>
          <w:sz w:val="28"/>
          <w:szCs w:val="28"/>
        </w:rPr>
        <w:t>快篩，</w:t>
      </w:r>
      <w:proofErr w:type="gramEnd"/>
      <w:r w:rsidRPr="00306813">
        <w:rPr>
          <w:rFonts w:ascii="標楷體" w:eastAsia="標楷體" w:hAnsi="標楷體" w:cs="Times New Roman" w:hint="eastAsia"/>
          <w:color w:val="000000" w:themeColor="text1"/>
          <w:kern w:val="0"/>
          <w:sz w:val="28"/>
          <w:szCs w:val="28"/>
        </w:rPr>
        <w:t>惟迄未通知所有權人或使用人強制辦理耐震評估，實際受理結構安全性能評估</w:t>
      </w:r>
      <w:proofErr w:type="gramStart"/>
      <w:r w:rsidRPr="00306813">
        <w:rPr>
          <w:rFonts w:ascii="標楷體" w:eastAsia="標楷體" w:hAnsi="標楷體" w:cs="Times New Roman" w:hint="eastAsia"/>
          <w:color w:val="000000" w:themeColor="text1"/>
          <w:kern w:val="0"/>
          <w:sz w:val="28"/>
          <w:szCs w:val="28"/>
        </w:rPr>
        <w:t>件數遠低於</w:t>
      </w:r>
      <w:proofErr w:type="gramEnd"/>
      <w:r w:rsidRPr="00306813">
        <w:rPr>
          <w:rFonts w:ascii="標楷體" w:eastAsia="標楷體" w:hAnsi="標楷體" w:cs="Times New Roman" w:hint="eastAsia"/>
          <w:color w:val="000000" w:themeColor="text1"/>
          <w:kern w:val="0"/>
          <w:sz w:val="28"/>
          <w:szCs w:val="28"/>
        </w:rPr>
        <w:t>計畫目標件數，</w:t>
      </w:r>
      <w:proofErr w:type="gramStart"/>
      <w:r w:rsidRPr="00306813">
        <w:rPr>
          <w:rFonts w:ascii="標楷體" w:eastAsia="標楷體" w:hAnsi="標楷體" w:cs="Times New Roman" w:hint="eastAsia"/>
          <w:color w:val="000000" w:themeColor="text1"/>
          <w:kern w:val="0"/>
          <w:sz w:val="28"/>
          <w:szCs w:val="28"/>
        </w:rPr>
        <w:t>允宜本風險</w:t>
      </w:r>
      <w:proofErr w:type="gramEnd"/>
      <w:r w:rsidRPr="00306813">
        <w:rPr>
          <w:rFonts w:ascii="標楷體" w:eastAsia="標楷體" w:hAnsi="標楷體" w:cs="Times New Roman" w:hint="eastAsia"/>
          <w:color w:val="000000" w:themeColor="text1"/>
          <w:kern w:val="0"/>
          <w:sz w:val="28"/>
          <w:szCs w:val="28"/>
        </w:rPr>
        <w:t>導向原則妥謀改善對策，以維護民眾居住安全。</w:t>
      </w:r>
      <w:r w:rsidRPr="00306813">
        <w:rPr>
          <w:rFonts w:ascii="標楷體" w:eastAsia="標楷體" w:hAnsi="標楷體" w:cs="DFKaiShu-SB-Estd-BF" w:hint="eastAsia"/>
          <w:color w:val="000000" w:themeColor="text1"/>
          <w:kern w:val="0"/>
          <w:sz w:val="28"/>
          <w:szCs w:val="28"/>
        </w:rPr>
        <w:t>（</w:t>
      </w:r>
      <w:r w:rsidRPr="00306813">
        <w:rPr>
          <w:rFonts w:ascii="標楷體" w:eastAsia="標楷體" w:hAnsi="標楷體" w:cs="Times New Roman" w:hint="eastAsia"/>
          <w:color w:val="000000" w:themeColor="text1"/>
          <w:kern w:val="0"/>
          <w:sz w:val="28"/>
          <w:szCs w:val="28"/>
        </w:rPr>
        <w:t>詳乙－</w:t>
      </w:r>
      <w:r w:rsidR="00CD53FD">
        <w:rPr>
          <w:rFonts w:ascii="標楷體" w:eastAsia="標楷體" w:hAnsi="標楷體" w:cs="Times New Roman" w:hint="eastAsia"/>
          <w:color w:val="000000" w:themeColor="text1"/>
          <w:kern w:val="0"/>
          <w:sz w:val="28"/>
          <w:szCs w:val="28"/>
        </w:rPr>
        <w:t>32</w:t>
      </w:r>
      <w:r w:rsidRPr="00306813">
        <w:rPr>
          <w:rFonts w:ascii="標楷體" w:eastAsia="標楷體" w:hAnsi="標楷體" w:cs="Times New Roman" w:hint="eastAsia"/>
          <w:color w:val="000000" w:themeColor="text1"/>
          <w:kern w:val="0"/>
          <w:sz w:val="28"/>
          <w:szCs w:val="28"/>
        </w:rPr>
        <w:t>頁）</w:t>
      </w:r>
    </w:p>
    <w:p w:rsidR="003503D6" w:rsidRPr="00306813" w:rsidRDefault="003503D6" w:rsidP="009D6E9C">
      <w:pPr>
        <w:overflowPunct w:val="0"/>
        <w:topLinePunct/>
        <w:spacing w:line="496" w:lineRule="exact"/>
        <w:ind w:firstLineChars="200" w:firstLine="560"/>
        <w:jc w:val="both"/>
        <w:rPr>
          <w:rFonts w:ascii="標楷體" w:eastAsia="標楷體" w:hAnsi="標楷體" w:cs="新細明體"/>
          <w:kern w:val="0"/>
          <w:sz w:val="28"/>
          <w:szCs w:val="28"/>
        </w:rPr>
      </w:pPr>
      <w:r w:rsidRPr="00306813">
        <w:rPr>
          <w:rFonts w:ascii="標楷體" w:eastAsia="標楷體" w:hAnsi="標楷體" w:cs="新細明體" w:hint="eastAsia"/>
          <w:kern w:val="0"/>
          <w:sz w:val="28"/>
          <w:szCs w:val="28"/>
        </w:rPr>
        <w:t>3</w:t>
      </w:r>
      <w:r w:rsidRPr="00306813">
        <w:rPr>
          <w:rFonts w:ascii="標楷體" w:eastAsia="標楷體" w:hAnsi="標楷體" w:cs="新細明體"/>
          <w:kern w:val="0"/>
          <w:sz w:val="28"/>
          <w:szCs w:val="28"/>
        </w:rPr>
        <w:t>.</w:t>
      </w:r>
      <w:r w:rsidRPr="00306813">
        <w:rPr>
          <w:rFonts w:ascii="標楷體" w:eastAsia="標楷體" w:hAnsi="標楷體" w:cs="新細明體" w:hint="eastAsia"/>
          <w:kern w:val="0"/>
          <w:sz w:val="28"/>
          <w:szCs w:val="28"/>
        </w:rPr>
        <w:t>辦理未登記工廠清查作業，並予輔導納管，以確保廠商權益，惟仍有部分工廠未完成清查納管，亟待積極</w:t>
      </w:r>
      <w:proofErr w:type="gramStart"/>
      <w:r w:rsidRPr="00306813">
        <w:rPr>
          <w:rFonts w:ascii="標楷體" w:eastAsia="標楷體" w:hAnsi="標楷體" w:cs="新細明體" w:hint="eastAsia"/>
          <w:kern w:val="0"/>
          <w:sz w:val="28"/>
          <w:szCs w:val="28"/>
        </w:rPr>
        <w:t>研</w:t>
      </w:r>
      <w:proofErr w:type="gramEnd"/>
      <w:r w:rsidRPr="00306813">
        <w:rPr>
          <w:rFonts w:ascii="標楷體" w:eastAsia="標楷體" w:hAnsi="標楷體" w:cs="新細明體" w:hint="eastAsia"/>
          <w:kern w:val="0"/>
          <w:sz w:val="28"/>
          <w:szCs w:val="28"/>
        </w:rPr>
        <w:t>謀改善，並適時提供相關可設廠土地資訊，以協助工廠合法經營。</w:t>
      </w:r>
      <w:r w:rsidRPr="00306813">
        <w:rPr>
          <w:rFonts w:ascii="標楷體" w:eastAsia="標楷體" w:hAnsi="標楷體" w:cs="DFKaiShu-SB-Estd-BF" w:hint="eastAsia"/>
          <w:color w:val="000000" w:themeColor="text1"/>
          <w:kern w:val="0"/>
          <w:sz w:val="28"/>
          <w:szCs w:val="28"/>
        </w:rPr>
        <w:t>（</w:t>
      </w:r>
      <w:r w:rsidRPr="00306813">
        <w:rPr>
          <w:rFonts w:ascii="標楷體" w:eastAsia="標楷體" w:hAnsi="標楷體" w:cs="Times New Roman" w:hint="eastAsia"/>
          <w:color w:val="000000" w:themeColor="text1"/>
          <w:kern w:val="0"/>
          <w:sz w:val="28"/>
          <w:szCs w:val="28"/>
        </w:rPr>
        <w:t>詳乙－</w:t>
      </w:r>
      <w:r w:rsidR="000600A8">
        <w:rPr>
          <w:rFonts w:ascii="標楷體" w:eastAsia="標楷體" w:hAnsi="標楷體" w:cs="Times New Roman" w:hint="eastAsia"/>
          <w:color w:val="000000" w:themeColor="text1"/>
          <w:kern w:val="0"/>
          <w:sz w:val="28"/>
          <w:szCs w:val="28"/>
        </w:rPr>
        <w:t>33</w:t>
      </w:r>
      <w:r w:rsidRPr="00306813">
        <w:rPr>
          <w:rFonts w:ascii="標楷體" w:eastAsia="標楷體" w:hAnsi="標楷體" w:cs="Times New Roman" w:hint="eastAsia"/>
          <w:color w:val="000000" w:themeColor="text1"/>
          <w:kern w:val="0"/>
          <w:sz w:val="28"/>
          <w:szCs w:val="28"/>
        </w:rPr>
        <w:t>頁）</w:t>
      </w:r>
    </w:p>
    <w:p w:rsidR="003503D6" w:rsidRPr="00306813" w:rsidRDefault="003503D6" w:rsidP="009D6E9C">
      <w:pPr>
        <w:overflowPunct w:val="0"/>
        <w:topLinePunct/>
        <w:spacing w:line="496" w:lineRule="exact"/>
        <w:ind w:firstLineChars="200" w:firstLine="560"/>
        <w:jc w:val="both"/>
        <w:rPr>
          <w:rFonts w:ascii="標楷體" w:eastAsia="標楷體" w:hAnsi="標楷體" w:cs="Times New Roman"/>
          <w:color w:val="000000" w:themeColor="text1"/>
          <w:kern w:val="0"/>
          <w:sz w:val="28"/>
          <w:szCs w:val="28"/>
        </w:rPr>
      </w:pPr>
      <w:r w:rsidRPr="00306813">
        <w:rPr>
          <w:rFonts w:ascii="標楷體" w:eastAsia="標楷體" w:hAnsi="標楷體" w:cs="Times New Roman" w:hint="eastAsia"/>
          <w:color w:val="000000" w:themeColor="text1"/>
          <w:kern w:val="0"/>
          <w:sz w:val="28"/>
          <w:szCs w:val="28"/>
        </w:rPr>
        <w:lastRenderedPageBreak/>
        <w:t>4.</w:t>
      </w:r>
      <w:proofErr w:type="gramStart"/>
      <w:r w:rsidRPr="00306813">
        <w:rPr>
          <w:rFonts w:ascii="標楷體" w:eastAsia="標楷體" w:hAnsi="標楷體" w:cs="Times New Roman" w:hint="eastAsia"/>
          <w:color w:val="000000" w:themeColor="text1"/>
          <w:kern w:val="0"/>
          <w:sz w:val="28"/>
          <w:szCs w:val="28"/>
        </w:rPr>
        <w:t>採</w:t>
      </w:r>
      <w:proofErr w:type="gramEnd"/>
      <w:r w:rsidRPr="00306813">
        <w:rPr>
          <w:rFonts w:ascii="標楷體" w:eastAsia="標楷體" w:hAnsi="標楷體" w:cs="Times New Roman" w:hint="eastAsia"/>
          <w:color w:val="000000" w:themeColor="text1"/>
          <w:kern w:val="0"/>
          <w:sz w:val="28"/>
          <w:szCs w:val="28"/>
        </w:rPr>
        <w:t>促進民間參與公共建設方式活化閒置土地資產，惟執行結果，</w:t>
      </w:r>
      <w:proofErr w:type="gramStart"/>
      <w:r w:rsidRPr="00306813">
        <w:rPr>
          <w:rFonts w:ascii="標楷體" w:eastAsia="標楷體" w:hAnsi="標楷體" w:cs="Times New Roman" w:hint="eastAsia"/>
          <w:color w:val="000000" w:themeColor="text1"/>
          <w:kern w:val="0"/>
          <w:sz w:val="28"/>
          <w:szCs w:val="28"/>
        </w:rPr>
        <w:t>間有民間</w:t>
      </w:r>
      <w:proofErr w:type="gramEnd"/>
      <w:r w:rsidRPr="00306813">
        <w:rPr>
          <w:rFonts w:ascii="標楷體" w:eastAsia="標楷體" w:hAnsi="標楷體" w:cs="Times New Roman" w:hint="eastAsia"/>
          <w:color w:val="000000" w:themeColor="text1"/>
          <w:kern w:val="0"/>
          <w:sz w:val="28"/>
          <w:szCs w:val="28"/>
        </w:rPr>
        <w:t>機構未依決議期程營運，或民間機構投資意願不高致招商未果，未能達成計畫目標，允宜妥</w:t>
      </w:r>
      <w:proofErr w:type="gramStart"/>
      <w:r w:rsidRPr="00306813">
        <w:rPr>
          <w:rFonts w:ascii="標楷體" w:eastAsia="標楷體" w:hAnsi="標楷體" w:cs="Times New Roman" w:hint="eastAsia"/>
          <w:color w:val="000000" w:themeColor="text1"/>
          <w:kern w:val="0"/>
          <w:sz w:val="28"/>
          <w:szCs w:val="28"/>
        </w:rPr>
        <w:t>謀善策</w:t>
      </w:r>
      <w:proofErr w:type="gramEnd"/>
      <w:r w:rsidRPr="00306813">
        <w:rPr>
          <w:rFonts w:ascii="標楷體" w:eastAsia="標楷體" w:hAnsi="標楷體" w:cs="Times New Roman" w:hint="eastAsia"/>
          <w:color w:val="000000" w:themeColor="text1"/>
          <w:kern w:val="0"/>
          <w:sz w:val="28"/>
          <w:szCs w:val="28"/>
        </w:rPr>
        <w:t>，以提升公共服務水準。</w:t>
      </w:r>
      <w:r w:rsidRPr="00306813">
        <w:rPr>
          <w:rFonts w:ascii="標楷體" w:eastAsia="標楷體" w:hAnsi="標楷體" w:cs="DFKaiShu-SB-Estd-BF" w:hint="eastAsia"/>
          <w:color w:val="000000" w:themeColor="text1"/>
          <w:kern w:val="0"/>
          <w:sz w:val="28"/>
          <w:szCs w:val="28"/>
        </w:rPr>
        <w:t>（</w:t>
      </w:r>
      <w:r w:rsidRPr="00306813">
        <w:rPr>
          <w:rFonts w:ascii="標楷體" w:eastAsia="標楷體" w:hAnsi="標楷體" w:cs="Times New Roman" w:hint="eastAsia"/>
          <w:color w:val="000000" w:themeColor="text1"/>
          <w:kern w:val="0"/>
          <w:sz w:val="28"/>
          <w:szCs w:val="28"/>
        </w:rPr>
        <w:t>詳乙－</w:t>
      </w:r>
      <w:r w:rsidR="000600A8">
        <w:rPr>
          <w:rFonts w:ascii="標楷體" w:eastAsia="標楷體" w:hAnsi="標楷體" w:cs="Times New Roman" w:hint="eastAsia"/>
          <w:color w:val="000000" w:themeColor="text1"/>
          <w:kern w:val="0"/>
          <w:sz w:val="28"/>
          <w:szCs w:val="28"/>
        </w:rPr>
        <w:t>34</w:t>
      </w:r>
      <w:r w:rsidRPr="00306813">
        <w:rPr>
          <w:rFonts w:ascii="標楷體" w:eastAsia="標楷體" w:hAnsi="標楷體" w:cs="Times New Roman" w:hint="eastAsia"/>
          <w:color w:val="000000" w:themeColor="text1"/>
          <w:kern w:val="0"/>
          <w:sz w:val="28"/>
          <w:szCs w:val="28"/>
        </w:rPr>
        <w:t>頁）</w:t>
      </w:r>
    </w:p>
    <w:p w:rsidR="003503D6" w:rsidRPr="00306813" w:rsidRDefault="003503D6" w:rsidP="009D6E9C">
      <w:pPr>
        <w:overflowPunct w:val="0"/>
        <w:topLinePunct/>
        <w:spacing w:line="496" w:lineRule="exact"/>
        <w:ind w:firstLineChars="200" w:firstLine="560"/>
        <w:jc w:val="both"/>
        <w:rPr>
          <w:rFonts w:ascii="標楷體" w:eastAsia="標楷體" w:hAnsi="標楷體" w:cs="Times New Roman"/>
          <w:color w:val="000000" w:themeColor="text1"/>
          <w:kern w:val="0"/>
          <w:sz w:val="28"/>
          <w:szCs w:val="28"/>
        </w:rPr>
      </w:pPr>
      <w:r w:rsidRPr="00306813">
        <w:rPr>
          <w:rFonts w:ascii="標楷體" w:eastAsia="標楷體" w:hAnsi="標楷體" w:cs="Times New Roman" w:hint="eastAsia"/>
          <w:color w:val="000000" w:themeColor="text1"/>
          <w:kern w:val="0"/>
          <w:sz w:val="28"/>
          <w:szCs w:val="28"/>
        </w:rPr>
        <w:t>5.配合中央住宅政策推行住宅補貼及社會住宅包租代管第2期計畫，惟未</w:t>
      </w:r>
      <w:proofErr w:type="gramStart"/>
      <w:r w:rsidRPr="00306813">
        <w:rPr>
          <w:rFonts w:ascii="標楷體" w:eastAsia="標楷體" w:hAnsi="標楷體" w:cs="Times New Roman" w:hint="eastAsia"/>
          <w:color w:val="000000" w:themeColor="text1"/>
          <w:kern w:val="0"/>
          <w:sz w:val="28"/>
          <w:szCs w:val="28"/>
        </w:rPr>
        <w:t>研</w:t>
      </w:r>
      <w:proofErr w:type="gramEnd"/>
      <w:r w:rsidRPr="00306813">
        <w:rPr>
          <w:rFonts w:ascii="標楷體" w:eastAsia="標楷體" w:hAnsi="標楷體" w:cs="Times New Roman" w:hint="eastAsia"/>
          <w:color w:val="000000" w:themeColor="text1"/>
          <w:kern w:val="0"/>
          <w:sz w:val="28"/>
          <w:szCs w:val="28"/>
        </w:rPr>
        <w:t>訂妥適住宅計畫及強化內部控制作業，且包租及代管</w:t>
      </w:r>
      <w:proofErr w:type="gramStart"/>
      <w:r w:rsidRPr="00306813">
        <w:rPr>
          <w:rFonts w:ascii="標楷體" w:eastAsia="標楷體" w:hAnsi="標楷體" w:cs="Times New Roman" w:hint="eastAsia"/>
          <w:color w:val="000000" w:themeColor="text1"/>
          <w:kern w:val="0"/>
          <w:sz w:val="28"/>
          <w:szCs w:val="28"/>
        </w:rPr>
        <w:t>媒合戶數</w:t>
      </w:r>
      <w:proofErr w:type="gramEnd"/>
      <w:r w:rsidRPr="00306813">
        <w:rPr>
          <w:rFonts w:ascii="標楷體" w:eastAsia="標楷體" w:hAnsi="標楷體" w:cs="Times New Roman" w:hint="eastAsia"/>
          <w:color w:val="000000" w:themeColor="text1"/>
          <w:kern w:val="0"/>
          <w:sz w:val="28"/>
          <w:szCs w:val="28"/>
        </w:rPr>
        <w:t>偏低，允宜積極</w:t>
      </w:r>
      <w:proofErr w:type="gramStart"/>
      <w:r w:rsidRPr="00306813">
        <w:rPr>
          <w:rFonts w:ascii="標楷體" w:eastAsia="標楷體" w:hAnsi="標楷體" w:cs="Times New Roman" w:hint="eastAsia"/>
          <w:color w:val="000000" w:themeColor="text1"/>
          <w:kern w:val="0"/>
          <w:sz w:val="28"/>
          <w:szCs w:val="28"/>
        </w:rPr>
        <w:t>研</w:t>
      </w:r>
      <w:proofErr w:type="gramEnd"/>
      <w:r w:rsidRPr="00306813">
        <w:rPr>
          <w:rFonts w:ascii="標楷體" w:eastAsia="標楷體" w:hAnsi="標楷體" w:cs="Times New Roman" w:hint="eastAsia"/>
          <w:color w:val="000000" w:themeColor="text1"/>
          <w:kern w:val="0"/>
          <w:sz w:val="28"/>
          <w:szCs w:val="28"/>
        </w:rPr>
        <w:t>謀改善，以滿足青年及弱勢家戶之基本居住需求。</w:t>
      </w:r>
      <w:r w:rsidRPr="00306813">
        <w:rPr>
          <w:rFonts w:ascii="標楷體" w:eastAsia="標楷體" w:hAnsi="標楷體" w:cs="DFKaiShu-SB-Estd-BF" w:hint="eastAsia"/>
          <w:color w:val="000000" w:themeColor="text1"/>
          <w:kern w:val="0"/>
          <w:sz w:val="28"/>
          <w:szCs w:val="28"/>
        </w:rPr>
        <w:t>（</w:t>
      </w:r>
      <w:r w:rsidRPr="00306813">
        <w:rPr>
          <w:rFonts w:ascii="標楷體" w:eastAsia="標楷體" w:hAnsi="標楷體" w:cs="Times New Roman" w:hint="eastAsia"/>
          <w:color w:val="000000" w:themeColor="text1"/>
          <w:kern w:val="0"/>
          <w:sz w:val="28"/>
          <w:szCs w:val="28"/>
        </w:rPr>
        <w:t>詳乙－</w:t>
      </w:r>
      <w:r w:rsidR="000600A8">
        <w:rPr>
          <w:rFonts w:ascii="標楷體" w:eastAsia="標楷體" w:hAnsi="標楷體" w:cs="Times New Roman" w:hint="eastAsia"/>
          <w:color w:val="000000" w:themeColor="text1"/>
          <w:kern w:val="0"/>
          <w:sz w:val="28"/>
          <w:szCs w:val="28"/>
        </w:rPr>
        <w:t>35</w:t>
      </w:r>
      <w:r w:rsidRPr="00306813">
        <w:rPr>
          <w:rFonts w:ascii="標楷體" w:eastAsia="標楷體" w:hAnsi="標楷體" w:cs="Times New Roman" w:hint="eastAsia"/>
          <w:color w:val="000000" w:themeColor="text1"/>
          <w:kern w:val="0"/>
          <w:sz w:val="28"/>
          <w:szCs w:val="28"/>
        </w:rPr>
        <w:t>頁）</w:t>
      </w:r>
    </w:p>
    <w:p w:rsidR="003503D6" w:rsidRPr="002E6B61" w:rsidRDefault="003503D6" w:rsidP="009D6E9C">
      <w:pPr>
        <w:overflowPunct w:val="0"/>
        <w:spacing w:line="496" w:lineRule="exact"/>
        <w:ind w:leftChars="178" w:left="480" w:hangingChars="19" w:hanging="53"/>
        <w:jc w:val="both"/>
        <w:rPr>
          <w:rFonts w:ascii="標楷體" w:eastAsia="標楷體" w:hAnsi="標楷體" w:cs="Times New Roman"/>
          <w:b/>
          <w:kern w:val="0"/>
          <w:sz w:val="28"/>
          <w:szCs w:val="28"/>
        </w:rPr>
      </w:pPr>
      <w:r w:rsidRPr="002E6B61">
        <w:rPr>
          <w:rFonts w:ascii="標楷體" w:eastAsia="標楷體" w:hAnsi="標楷體" w:cs="Times New Roman" w:hint="eastAsia"/>
          <w:b/>
          <w:kern w:val="0"/>
          <w:sz w:val="28"/>
          <w:szCs w:val="28"/>
        </w:rPr>
        <w:t>（四）  建設及水利</w:t>
      </w:r>
    </w:p>
    <w:p w:rsidR="003503D6" w:rsidRPr="004D6B8F" w:rsidRDefault="003503D6" w:rsidP="009D6E9C">
      <w:pPr>
        <w:overflowPunct w:val="0"/>
        <w:topLinePunct/>
        <w:spacing w:line="496" w:lineRule="exact"/>
        <w:ind w:firstLineChars="200" w:firstLine="560"/>
        <w:jc w:val="both"/>
        <w:rPr>
          <w:rFonts w:ascii="標楷體" w:eastAsia="標楷體" w:hAnsi="標楷體" w:cs="Times New Roman"/>
          <w:kern w:val="0"/>
          <w:sz w:val="28"/>
          <w:szCs w:val="28"/>
        </w:rPr>
      </w:pPr>
      <w:proofErr w:type="gramStart"/>
      <w:r w:rsidRPr="004D6B8F">
        <w:rPr>
          <w:rFonts w:ascii="標楷體" w:eastAsia="標楷體" w:hAnsi="標楷體" w:cs="DFKaiShu-SB-Estd-BF" w:hint="eastAsia"/>
          <w:kern w:val="0"/>
          <w:sz w:val="28"/>
          <w:szCs w:val="28"/>
        </w:rPr>
        <w:t>10</w:t>
      </w:r>
      <w:r>
        <w:rPr>
          <w:rFonts w:ascii="標楷體" w:eastAsia="標楷體" w:hAnsi="標楷體" w:cs="DFKaiShu-SB-Estd-BF" w:hint="eastAsia"/>
          <w:kern w:val="0"/>
          <w:sz w:val="28"/>
          <w:szCs w:val="28"/>
        </w:rPr>
        <w:t>9</w:t>
      </w:r>
      <w:proofErr w:type="gramEnd"/>
      <w:r w:rsidRPr="004D6B8F">
        <w:rPr>
          <w:rFonts w:ascii="標楷體" w:eastAsia="標楷體" w:hAnsi="標楷體" w:cs="DFKaiShu-SB-Estd-BF" w:hint="eastAsia"/>
          <w:kern w:val="0"/>
          <w:sz w:val="28"/>
          <w:szCs w:val="28"/>
        </w:rPr>
        <w:t>年度施政重點經各相關機關執行結果，包括</w:t>
      </w:r>
      <w:r w:rsidRPr="004D6B8F">
        <w:rPr>
          <w:rFonts w:ascii="標楷體" w:eastAsia="標楷體" w:hAnsi="標楷體" w:cs="Times New Roman" w:hint="eastAsia"/>
          <w:kern w:val="0"/>
          <w:sz w:val="28"/>
          <w:szCs w:val="28"/>
        </w:rPr>
        <w:t>：</w:t>
      </w:r>
    </w:p>
    <w:p w:rsidR="003503D6" w:rsidRPr="00306813" w:rsidRDefault="003503D6" w:rsidP="009D6E9C">
      <w:pPr>
        <w:overflowPunct w:val="0"/>
        <w:topLinePunct/>
        <w:spacing w:line="496" w:lineRule="exact"/>
        <w:ind w:firstLineChars="200" w:firstLine="560"/>
        <w:jc w:val="both"/>
        <w:rPr>
          <w:rFonts w:ascii="標楷體" w:eastAsia="標楷體" w:hAnsi="標楷體" w:cs="DFKaiShu-SB-Estd-BF"/>
          <w:kern w:val="0"/>
          <w:sz w:val="28"/>
          <w:szCs w:val="28"/>
        </w:rPr>
      </w:pPr>
      <w:r w:rsidRPr="00306813">
        <w:rPr>
          <w:rFonts w:ascii="標楷體" w:eastAsia="標楷體" w:hAnsi="標楷體" w:cs="DFKaiShu-SB-Estd-BF" w:hint="eastAsia"/>
          <w:kern w:val="0"/>
          <w:sz w:val="28"/>
          <w:szCs w:val="28"/>
        </w:rPr>
        <w:t>1.建構道路觀光新地標蒜頭大橋：改建蒜頭大橋於110年2月6日正式開放通車，並獲行政院公共工程委員會</w:t>
      </w:r>
      <w:r w:rsidR="002D798F">
        <w:rPr>
          <w:rFonts w:ascii="標楷體" w:eastAsia="標楷體" w:hAnsi="標楷體" w:cs="DFKaiShu-SB-Estd-BF" w:hint="eastAsia"/>
          <w:kern w:val="0"/>
          <w:sz w:val="28"/>
          <w:szCs w:val="28"/>
        </w:rPr>
        <w:t>（下稱工程會）</w:t>
      </w:r>
      <w:r w:rsidRPr="00306813">
        <w:rPr>
          <w:rFonts w:ascii="標楷體" w:eastAsia="標楷體" w:hAnsi="標楷體" w:cs="DFKaiShu-SB-Estd-BF" w:hint="eastAsia"/>
          <w:kern w:val="0"/>
          <w:sz w:val="28"/>
          <w:szCs w:val="28"/>
        </w:rPr>
        <w:t>及勞動部評定為公共工程金質獎（優等）及金安獎（優等）。</w:t>
      </w:r>
    </w:p>
    <w:p w:rsidR="003503D6" w:rsidRPr="00306813" w:rsidRDefault="003503D6" w:rsidP="009D6E9C">
      <w:pPr>
        <w:overflowPunct w:val="0"/>
        <w:topLinePunct/>
        <w:spacing w:line="496" w:lineRule="exact"/>
        <w:ind w:firstLineChars="200" w:firstLine="560"/>
        <w:jc w:val="both"/>
        <w:rPr>
          <w:rFonts w:ascii="標楷體" w:eastAsia="標楷體" w:hAnsi="標楷體" w:cs="DFKaiShu-SB-Estd-BF"/>
          <w:kern w:val="0"/>
          <w:sz w:val="28"/>
          <w:szCs w:val="28"/>
        </w:rPr>
      </w:pPr>
      <w:r w:rsidRPr="00306813">
        <w:rPr>
          <w:rFonts w:ascii="標楷體" w:eastAsia="標楷體" w:hAnsi="標楷體" w:cs="DFKaiShu-SB-Estd-BF" w:hint="eastAsia"/>
          <w:kern w:val="0"/>
          <w:sz w:val="28"/>
          <w:szCs w:val="28"/>
        </w:rPr>
        <w:t>2.促進村里升級計畫：積極辦理村里生活調查，並依調查結果爭取中央政府補助款改善各鄉鎮市破損嚴重道路，提供民眾友善的行動空間與場所。</w:t>
      </w:r>
    </w:p>
    <w:p w:rsidR="003503D6" w:rsidRPr="00306813" w:rsidRDefault="003503D6" w:rsidP="009D6E9C">
      <w:pPr>
        <w:overflowPunct w:val="0"/>
        <w:topLinePunct/>
        <w:spacing w:line="496" w:lineRule="exact"/>
        <w:ind w:firstLineChars="200" w:firstLine="560"/>
        <w:jc w:val="both"/>
        <w:rPr>
          <w:rFonts w:ascii="標楷體" w:eastAsia="標楷體" w:hAnsi="標楷體" w:cs="DFKaiShu-SB-Estd-BF"/>
          <w:color w:val="000000" w:themeColor="text1"/>
          <w:kern w:val="0"/>
          <w:sz w:val="28"/>
          <w:szCs w:val="28"/>
        </w:rPr>
      </w:pPr>
      <w:r w:rsidRPr="00306813">
        <w:rPr>
          <w:rFonts w:ascii="標楷體" w:eastAsia="標楷體" w:hAnsi="標楷體" w:cs="DFKaiShu-SB-Estd-BF" w:hint="eastAsia"/>
          <w:color w:val="000000" w:themeColor="text1"/>
          <w:kern w:val="0"/>
          <w:sz w:val="28"/>
          <w:szCs w:val="28"/>
        </w:rPr>
        <w:t>3.執行全國水環境建設計畫：執行六腳朴子溪親水公園環境營造，以減量手法改善污水及原有過多硬體設施等問題，並結合嘉義大學、</w:t>
      </w:r>
      <w:proofErr w:type="gramStart"/>
      <w:r w:rsidRPr="00306813">
        <w:rPr>
          <w:rFonts w:ascii="標楷體" w:eastAsia="標楷體" w:hAnsi="標楷體" w:cs="DFKaiShu-SB-Estd-BF" w:hint="eastAsia"/>
          <w:color w:val="000000" w:themeColor="text1"/>
          <w:kern w:val="0"/>
          <w:sz w:val="28"/>
          <w:szCs w:val="28"/>
        </w:rPr>
        <w:t>邑</w:t>
      </w:r>
      <w:proofErr w:type="gramEnd"/>
      <w:r w:rsidRPr="00306813">
        <w:rPr>
          <w:rFonts w:ascii="標楷體" w:eastAsia="標楷體" w:hAnsi="標楷體" w:cs="DFKaiShu-SB-Estd-BF" w:hint="eastAsia"/>
          <w:color w:val="000000" w:themeColor="text1"/>
          <w:kern w:val="0"/>
          <w:sz w:val="28"/>
          <w:szCs w:val="28"/>
        </w:rPr>
        <w:t>山、</w:t>
      </w:r>
      <w:proofErr w:type="gramStart"/>
      <w:r w:rsidRPr="00306813">
        <w:rPr>
          <w:rFonts w:ascii="標楷體" w:eastAsia="標楷體" w:hAnsi="標楷體" w:cs="DFKaiShu-SB-Estd-BF" w:hint="eastAsia"/>
          <w:color w:val="000000" w:themeColor="text1"/>
          <w:kern w:val="0"/>
          <w:sz w:val="28"/>
          <w:szCs w:val="28"/>
        </w:rPr>
        <w:t>邑</w:t>
      </w:r>
      <w:proofErr w:type="gramEnd"/>
      <w:r w:rsidRPr="00306813">
        <w:rPr>
          <w:rFonts w:ascii="標楷體" w:eastAsia="標楷體" w:hAnsi="標楷體" w:cs="DFKaiShu-SB-Estd-BF" w:hint="eastAsia"/>
          <w:color w:val="000000" w:themeColor="text1"/>
          <w:kern w:val="0"/>
          <w:sz w:val="28"/>
          <w:szCs w:val="28"/>
        </w:rPr>
        <w:t>米社區大學，倍增學生關懷家園土地及加值水環境建設之效益，獲經濟部水利署第二屆全國水環境大賞之「水漾生活獎」。</w:t>
      </w:r>
    </w:p>
    <w:p w:rsidR="003503D6" w:rsidRPr="00306813" w:rsidRDefault="003503D6" w:rsidP="009D6E9C">
      <w:pPr>
        <w:overflowPunct w:val="0"/>
        <w:topLinePunct/>
        <w:spacing w:line="496" w:lineRule="exact"/>
        <w:ind w:firstLineChars="200" w:firstLine="560"/>
        <w:jc w:val="both"/>
        <w:rPr>
          <w:rFonts w:ascii="標楷體" w:eastAsia="標楷體" w:hAnsi="標楷體" w:cs="DFKaiShu-SB-Estd-BF"/>
          <w:color w:val="000000" w:themeColor="text1"/>
          <w:kern w:val="0"/>
          <w:sz w:val="28"/>
          <w:szCs w:val="28"/>
        </w:rPr>
      </w:pPr>
      <w:r w:rsidRPr="00306813">
        <w:rPr>
          <w:rFonts w:ascii="標楷體" w:eastAsia="標楷體" w:hAnsi="標楷體" w:cs="DFKaiShu-SB-Estd-BF" w:hint="eastAsia"/>
          <w:color w:val="000000" w:themeColor="text1"/>
          <w:kern w:val="0"/>
          <w:sz w:val="28"/>
          <w:szCs w:val="28"/>
        </w:rPr>
        <w:t>4.辦理前瞻基礎建設</w:t>
      </w:r>
      <w:r w:rsidRPr="00306813">
        <w:rPr>
          <w:rFonts w:ascii="標楷體" w:eastAsia="標楷體" w:hAnsi="標楷體" w:cs="Times New Roman" w:hint="eastAsia"/>
          <w:color w:val="000000" w:themeColor="text1"/>
          <w:sz w:val="28"/>
          <w:szCs w:val="28"/>
        </w:rPr>
        <w:t>－縣市管河川、區域排水整體改善</w:t>
      </w:r>
      <w:r w:rsidRPr="00306813">
        <w:rPr>
          <w:rFonts w:ascii="標楷體" w:eastAsia="標楷體" w:hAnsi="標楷體" w:cs="DFKaiShu-SB-Estd-BF" w:hint="eastAsia"/>
          <w:color w:val="000000" w:themeColor="text1"/>
          <w:kern w:val="0"/>
          <w:sz w:val="28"/>
          <w:szCs w:val="28"/>
        </w:rPr>
        <w:t>計畫：配合中央前瞻基礎建設計畫辦理縣市管河川、區域排水整體改善計畫取得用地26公頃；另治理工程（第二批）及應急工程之平均執行進度分別達99.26％、95.34％，</w:t>
      </w:r>
      <w:proofErr w:type="gramStart"/>
      <w:r w:rsidRPr="00306813">
        <w:rPr>
          <w:rFonts w:ascii="標楷體" w:eastAsia="標楷體" w:hAnsi="標楷體" w:cs="DFKaiShu-SB-Estd-BF" w:hint="eastAsia"/>
          <w:color w:val="000000" w:themeColor="text1"/>
          <w:kern w:val="0"/>
          <w:sz w:val="28"/>
          <w:szCs w:val="28"/>
        </w:rPr>
        <w:t>均已達</w:t>
      </w:r>
      <w:proofErr w:type="gramEnd"/>
      <w:r w:rsidRPr="00306813">
        <w:rPr>
          <w:rFonts w:ascii="標楷體" w:eastAsia="標楷體" w:hAnsi="標楷體" w:cs="DFKaiShu-SB-Estd-BF" w:hint="eastAsia"/>
          <w:color w:val="000000" w:themeColor="text1"/>
          <w:kern w:val="0"/>
          <w:sz w:val="28"/>
          <w:szCs w:val="28"/>
        </w:rPr>
        <w:t>年度所訂目標值。</w:t>
      </w:r>
      <w:r w:rsidRPr="00306813">
        <w:rPr>
          <w:rFonts w:ascii="標楷體" w:eastAsia="標楷體" w:hAnsi="標楷體" w:cs="DFKaiShu-SB-Estd-BF"/>
          <w:color w:val="000000" w:themeColor="text1"/>
          <w:kern w:val="0"/>
          <w:sz w:val="28"/>
          <w:szCs w:val="28"/>
        </w:rPr>
        <w:t xml:space="preserve"> </w:t>
      </w:r>
    </w:p>
    <w:p w:rsidR="003503D6" w:rsidRPr="00306813" w:rsidRDefault="003503D6" w:rsidP="009D6E9C">
      <w:pPr>
        <w:overflowPunct w:val="0"/>
        <w:topLinePunct/>
        <w:spacing w:line="496" w:lineRule="exact"/>
        <w:ind w:firstLineChars="200" w:firstLine="560"/>
        <w:jc w:val="both"/>
        <w:rPr>
          <w:rFonts w:ascii="標楷體" w:eastAsia="標楷體" w:hAnsi="標楷體" w:cs="DFKaiShu-SB-Estd-BF"/>
          <w:kern w:val="0"/>
          <w:sz w:val="28"/>
          <w:szCs w:val="28"/>
        </w:rPr>
      </w:pPr>
      <w:r w:rsidRPr="00306813">
        <w:rPr>
          <w:rFonts w:ascii="標楷體" w:eastAsia="標楷體" w:hAnsi="標楷體" w:cs="新細明體" w:hint="eastAsia"/>
          <w:kern w:val="0"/>
          <w:sz w:val="28"/>
          <w:szCs w:val="28"/>
        </w:rPr>
        <w:t>各機關之執行情形，</w:t>
      </w:r>
      <w:proofErr w:type="gramStart"/>
      <w:r w:rsidRPr="00306813">
        <w:rPr>
          <w:rFonts w:ascii="標楷體" w:eastAsia="標楷體" w:hAnsi="標楷體" w:cs="新細明體" w:hint="eastAsia"/>
          <w:kern w:val="0"/>
          <w:sz w:val="28"/>
          <w:szCs w:val="28"/>
        </w:rPr>
        <w:t>經本室審核</w:t>
      </w:r>
      <w:proofErr w:type="gramEnd"/>
      <w:r w:rsidRPr="00306813">
        <w:rPr>
          <w:rFonts w:ascii="標楷體" w:eastAsia="標楷體" w:hAnsi="標楷體" w:cs="新細明體" w:hint="eastAsia"/>
          <w:kern w:val="0"/>
          <w:sz w:val="28"/>
          <w:szCs w:val="28"/>
        </w:rPr>
        <w:t>結果，核</w:t>
      </w:r>
      <w:r w:rsidRPr="00306813">
        <w:rPr>
          <w:rFonts w:ascii="標楷體" w:eastAsia="標楷體" w:hAnsi="標楷體" w:cs="DFKaiShu-SB-Estd-BF" w:hint="eastAsia"/>
          <w:kern w:val="0"/>
          <w:sz w:val="28"/>
          <w:szCs w:val="28"/>
        </w:rPr>
        <w:t>有：</w:t>
      </w:r>
    </w:p>
    <w:p w:rsidR="003503D6" w:rsidRPr="00306813" w:rsidRDefault="003503D6" w:rsidP="009D6E9C">
      <w:pPr>
        <w:overflowPunct w:val="0"/>
        <w:topLinePunct/>
        <w:spacing w:line="496" w:lineRule="exact"/>
        <w:ind w:firstLineChars="200" w:firstLine="560"/>
        <w:jc w:val="both"/>
        <w:rPr>
          <w:rFonts w:ascii="標楷體" w:eastAsia="標楷體" w:hAnsi="標楷體" w:cs="DFKaiShu-SB-Estd-BF"/>
          <w:kern w:val="0"/>
          <w:sz w:val="28"/>
          <w:szCs w:val="28"/>
        </w:rPr>
      </w:pPr>
      <w:r w:rsidRPr="00306813">
        <w:rPr>
          <w:rFonts w:ascii="標楷體" w:eastAsia="標楷體" w:hAnsi="標楷體" w:cs="DFKaiShu-SB-Estd-BF" w:hint="eastAsia"/>
          <w:kern w:val="0"/>
          <w:sz w:val="28"/>
          <w:szCs w:val="28"/>
        </w:rPr>
        <w:t>1.維護用路安全辦理道路養護及管理作業，惟未能全面採用科學量化數據判定鋪面品質，又未善用資訊平台統計數據作為後續養護計畫之依據，允宜檢討改進。</w:t>
      </w:r>
      <w:r w:rsidRPr="00306813">
        <w:rPr>
          <w:rFonts w:ascii="標楷體" w:eastAsia="標楷體" w:hAnsi="標楷體" w:cs="DFKaiShu-SB-Estd-BF" w:hint="eastAsia"/>
          <w:color w:val="000000" w:themeColor="text1"/>
          <w:kern w:val="0"/>
          <w:sz w:val="28"/>
          <w:szCs w:val="28"/>
        </w:rPr>
        <w:t>（</w:t>
      </w:r>
      <w:r w:rsidRPr="00306813">
        <w:rPr>
          <w:rFonts w:ascii="標楷體" w:eastAsia="標楷體" w:hAnsi="標楷體" w:cs="Times New Roman" w:hint="eastAsia"/>
          <w:color w:val="000000" w:themeColor="text1"/>
          <w:kern w:val="0"/>
          <w:sz w:val="28"/>
          <w:szCs w:val="28"/>
        </w:rPr>
        <w:t>詳乙－</w:t>
      </w:r>
      <w:r w:rsidR="007A77E2">
        <w:rPr>
          <w:rFonts w:ascii="標楷體" w:eastAsia="標楷體" w:hAnsi="標楷體" w:cs="Times New Roman" w:hint="eastAsia"/>
          <w:color w:val="000000" w:themeColor="text1"/>
          <w:kern w:val="0"/>
          <w:sz w:val="28"/>
          <w:szCs w:val="28"/>
        </w:rPr>
        <w:t>35</w:t>
      </w:r>
      <w:r w:rsidRPr="00306813">
        <w:rPr>
          <w:rFonts w:ascii="標楷體" w:eastAsia="標楷體" w:hAnsi="標楷體" w:cs="Times New Roman" w:hint="eastAsia"/>
          <w:color w:val="000000" w:themeColor="text1"/>
          <w:kern w:val="0"/>
          <w:sz w:val="28"/>
          <w:szCs w:val="28"/>
        </w:rPr>
        <w:t>頁）</w:t>
      </w:r>
    </w:p>
    <w:p w:rsidR="003503D6" w:rsidRPr="00306813" w:rsidRDefault="003503D6" w:rsidP="009D6E9C">
      <w:pPr>
        <w:overflowPunct w:val="0"/>
        <w:topLinePunct/>
        <w:spacing w:line="496" w:lineRule="exact"/>
        <w:ind w:firstLineChars="200" w:firstLine="560"/>
        <w:jc w:val="both"/>
        <w:rPr>
          <w:rFonts w:ascii="標楷體" w:eastAsia="標楷體" w:hAnsi="標楷體" w:cs="DFKaiShu-SB-Estd-BF"/>
          <w:kern w:val="0"/>
          <w:sz w:val="28"/>
          <w:szCs w:val="28"/>
        </w:rPr>
      </w:pPr>
      <w:r w:rsidRPr="00306813">
        <w:rPr>
          <w:rFonts w:ascii="標楷體" w:eastAsia="標楷體" w:hAnsi="標楷體" w:cs="DFKaiShu-SB-Estd-BF" w:hint="eastAsia"/>
          <w:kern w:val="0"/>
          <w:sz w:val="28"/>
          <w:szCs w:val="28"/>
        </w:rPr>
        <w:t>2.積極爭取經費辦理嘉義市火化場聯外道路拓寬及新</w:t>
      </w:r>
      <w:proofErr w:type="gramStart"/>
      <w:r w:rsidRPr="00306813">
        <w:rPr>
          <w:rFonts w:ascii="標楷體" w:eastAsia="標楷體" w:hAnsi="標楷體" w:cs="DFKaiShu-SB-Estd-BF" w:hint="eastAsia"/>
          <w:kern w:val="0"/>
          <w:sz w:val="28"/>
          <w:szCs w:val="28"/>
        </w:rPr>
        <w:t>闢</w:t>
      </w:r>
      <w:proofErr w:type="gramEnd"/>
      <w:r w:rsidRPr="00306813">
        <w:rPr>
          <w:rFonts w:ascii="標楷體" w:eastAsia="標楷體" w:hAnsi="標楷體" w:cs="DFKaiShu-SB-Estd-BF" w:hint="eastAsia"/>
          <w:kern w:val="0"/>
          <w:sz w:val="28"/>
          <w:szCs w:val="28"/>
        </w:rPr>
        <w:t>工程計畫，以解決火化場周邊道路狹窄問題，惟第一期工程發包後未能如期開工，第二期工程</w:t>
      </w:r>
      <w:proofErr w:type="gramStart"/>
      <w:r w:rsidRPr="00306813">
        <w:rPr>
          <w:rFonts w:ascii="標楷體" w:eastAsia="標楷體" w:hAnsi="標楷體" w:cs="DFKaiShu-SB-Estd-BF" w:hint="eastAsia"/>
          <w:kern w:val="0"/>
          <w:sz w:val="28"/>
          <w:szCs w:val="28"/>
        </w:rPr>
        <w:t>迄</w:t>
      </w:r>
      <w:proofErr w:type="gramEnd"/>
      <w:r w:rsidRPr="00306813">
        <w:rPr>
          <w:rFonts w:ascii="標楷體" w:eastAsia="標楷體" w:hAnsi="標楷體" w:cs="DFKaiShu-SB-Estd-BF" w:hint="eastAsia"/>
          <w:kern w:val="0"/>
          <w:sz w:val="28"/>
          <w:szCs w:val="28"/>
        </w:rPr>
        <w:t>未完成定線作業，延宕計畫執行期程，亟待</w:t>
      </w:r>
      <w:proofErr w:type="gramStart"/>
      <w:r w:rsidRPr="00306813">
        <w:rPr>
          <w:rFonts w:ascii="標楷體" w:eastAsia="標楷體" w:hAnsi="標楷體" w:cs="DFKaiShu-SB-Estd-BF" w:hint="eastAsia"/>
          <w:kern w:val="0"/>
          <w:sz w:val="28"/>
          <w:szCs w:val="28"/>
        </w:rPr>
        <w:t>研</w:t>
      </w:r>
      <w:proofErr w:type="gramEnd"/>
      <w:r w:rsidRPr="00306813">
        <w:rPr>
          <w:rFonts w:ascii="標楷體" w:eastAsia="標楷體" w:hAnsi="標楷體" w:cs="DFKaiShu-SB-Estd-BF" w:hint="eastAsia"/>
          <w:kern w:val="0"/>
          <w:sz w:val="28"/>
          <w:szCs w:val="28"/>
        </w:rPr>
        <w:t>謀改善。</w:t>
      </w:r>
      <w:r w:rsidRPr="00306813">
        <w:rPr>
          <w:rFonts w:ascii="標楷體" w:eastAsia="標楷體" w:hAnsi="標楷體" w:cs="DFKaiShu-SB-Estd-BF" w:hint="eastAsia"/>
          <w:color w:val="000000" w:themeColor="text1"/>
          <w:kern w:val="0"/>
          <w:sz w:val="28"/>
          <w:szCs w:val="28"/>
        </w:rPr>
        <w:t>（</w:t>
      </w:r>
      <w:r w:rsidRPr="00306813">
        <w:rPr>
          <w:rFonts w:ascii="標楷體" w:eastAsia="標楷體" w:hAnsi="標楷體" w:cs="Times New Roman" w:hint="eastAsia"/>
          <w:color w:val="000000" w:themeColor="text1"/>
          <w:kern w:val="0"/>
          <w:sz w:val="28"/>
          <w:szCs w:val="28"/>
        </w:rPr>
        <w:t>詳乙－</w:t>
      </w:r>
      <w:r w:rsidR="007A77E2">
        <w:rPr>
          <w:rFonts w:ascii="標楷體" w:eastAsia="標楷體" w:hAnsi="標楷體" w:cs="Times New Roman" w:hint="eastAsia"/>
          <w:color w:val="000000" w:themeColor="text1"/>
          <w:kern w:val="0"/>
          <w:sz w:val="28"/>
          <w:szCs w:val="28"/>
        </w:rPr>
        <w:t>36</w:t>
      </w:r>
      <w:r w:rsidRPr="00306813">
        <w:rPr>
          <w:rFonts w:ascii="標楷體" w:eastAsia="標楷體" w:hAnsi="標楷體" w:cs="Times New Roman" w:hint="eastAsia"/>
          <w:color w:val="000000" w:themeColor="text1"/>
          <w:kern w:val="0"/>
          <w:sz w:val="28"/>
          <w:szCs w:val="28"/>
        </w:rPr>
        <w:t>頁）</w:t>
      </w:r>
    </w:p>
    <w:p w:rsidR="003503D6" w:rsidRPr="00306813" w:rsidRDefault="003503D6" w:rsidP="004169F5">
      <w:pPr>
        <w:overflowPunct w:val="0"/>
        <w:topLinePunct/>
        <w:spacing w:line="514" w:lineRule="exact"/>
        <w:ind w:firstLineChars="200" w:firstLine="560"/>
        <w:jc w:val="both"/>
        <w:rPr>
          <w:rFonts w:ascii="標楷體" w:eastAsia="標楷體" w:hAnsi="標楷體" w:cs="DFKaiShu-SB-Estd-BF"/>
          <w:kern w:val="0"/>
          <w:sz w:val="28"/>
          <w:szCs w:val="28"/>
        </w:rPr>
      </w:pPr>
      <w:r w:rsidRPr="00306813">
        <w:rPr>
          <w:rFonts w:ascii="標楷體" w:eastAsia="標楷體" w:hAnsi="標楷體" w:cs="DFKaiShu-SB-Estd-BF" w:hint="eastAsia"/>
          <w:kern w:val="0"/>
          <w:sz w:val="28"/>
          <w:szCs w:val="28"/>
        </w:rPr>
        <w:lastRenderedPageBreak/>
        <w:t>3.辦理嘉義縣雨水下水道維護及清疏作業，以健全排水系統減少</w:t>
      </w:r>
      <w:proofErr w:type="gramStart"/>
      <w:r w:rsidRPr="00306813">
        <w:rPr>
          <w:rFonts w:ascii="標楷體" w:eastAsia="標楷體" w:hAnsi="標楷體" w:cs="DFKaiShu-SB-Estd-BF" w:hint="eastAsia"/>
          <w:kern w:val="0"/>
          <w:sz w:val="28"/>
          <w:szCs w:val="28"/>
        </w:rPr>
        <w:t>豪</w:t>
      </w:r>
      <w:proofErr w:type="gramEnd"/>
      <w:r w:rsidRPr="00306813">
        <w:rPr>
          <w:rFonts w:ascii="標楷體" w:eastAsia="標楷體" w:hAnsi="標楷體" w:cs="DFKaiShu-SB-Estd-BF" w:hint="eastAsia"/>
          <w:kern w:val="0"/>
          <w:sz w:val="28"/>
          <w:szCs w:val="28"/>
        </w:rPr>
        <w:t>大雨發生淹水，惟普查</w:t>
      </w:r>
      <w:proofErr w:type="gramStart"/>
      <w:r w:rsidRPr="00306813">
        <w:rPr>
          <w:rFonts w:ascii="標楷體" w:eastAsia="標楷體" w:hAnsi="標楷體" w:cs="DFKaiShu-SB-Estd-BF" w:hint="eastAsia"/>
          <w:kern w:val="0"/>
          <w:sz w:val="28"/>
          <w:szCs w:val="28"/>
        </w:rPr>
        <w:t>發現間有管道</w:t>
      </w:r>
      <w:proofErr w:type="gramEnd"/>
      <w:r w:rsidRPr="00306813">
        <w:rPr>
          <w:rFonts w:ascii="標楷體" w:eastAsia="標楷體" w:hAnsi="標楷體" w:cs="DFKaiShu-SB-Estd-BF" w:hint="eastAsia"/>
          <w:kern w:val="0"/>
          <w:sz w:val="28"/>
          <w:szCs w:val="28"/>
        </w:rPr>
        <w:t>破損、淤積、</w:t>
      </w:r>
      <w:proofErr w:type="gramStart"/>
      <w:r w:rsidRPr="00306813">
        <w:rPr>
          <w:rFonts w:ascii="標楷體" w:eastAsia="標楷體" w:hAnsi="標楷體" w:cs="DFKaiShu-SB-Estd-BF" w:hint="eastAsia"/>
          <w:kern w:val="0"/>
          <w:sz w:val="28"/>
          <w:szCs w:val="28"/>
        </w:rPr>
        <w:t>橫越管及</w:t>
      </w:r>
      <w:proofErr w:type="gramEnd"/>
      <w:r w:rsidRPr="00306813">
        <w:rPr>
          <w:rFonts w:ascii="標楷體" w:eastAsia="標楷體" w:hAnsi="標楷體" w:cs="DFKaiShu-SB-Estd-BF" w:hint="eastAsia"/>
          <w:kern w:val="0"/>
          <w:sz w:val="28"/>
          <w:szCs w:val="28"/>
        </w:rPr>
        <w:t>附掛纜線等情形</w:t>
      </w:r>
      <w:proofErr w:type="gramStart"/>
      <w:r w:rsidRPr="00306813">
        <w:rPr>
          <w:rFonts w:ascii="標楷體" w:eastAsia="標楷體" w:hAnsi="標楷體" w:cs="DFKaiShu-SB-Estd-BF" w:hint="eastAsia"/>
          <w:kern w:val="0"/>
          <w:sz w:val="28"/>
          <w:szCs w:val="28"/>
        </w:rPr>
        <w:t>迄</w:t>
      </w:r>
      <w:proofErr w:type="gramEnd"/>
      <w:r w:rsidRPr="00306813">
        <w:rPr>
          <w:rFonts w:ascii="標楷體" w:eastAsia="標楷體" w:hAnsi="標楷體" w:cs="DFKaiShu-SB-Estd-BF" w:hint="eastAsia"/>
          <w:kern w:val="0"/>
          <w:sz w:val="28"/>
          <w:szCs w:val="28"/>
        </w:rPr>
        <w:t>未完成改善，允宜積極</w:t>
      </w:r>
      <w:proofErr w:type="gramStart"/>
      <w:r w:rsidRPr="00306813">
        <w:rPr>
          <w:rFonts w:ascii="標楷體" w:eastAsia="標楷體" w:hAnsi="標楷體" w:cs="DFKaiShu-SB-Estd-BF" w:hint="eastAsia"/>
          <w:kern w:val="0"/>
          <w:sz w:val="28"/>
          <w:szCs w:val="28"/>
        </w:rPr>
        <w:t>研</w:t>
      </w:r>
      <w:proofErr w:type="gramEnd"/>
      <w:r w:rsidRPr="00306813">
        <w:rPr>
          <w:rFonts w:ascii="標楷體" w:eastAsia="標楷體" w:hAnsi="標楷體" w:cs="DFKaiShu-SB-Estd-BF" w:hint="eastAsia"/>
          <w:kern w:val="0"/>
          <w:sz w:val="28"/>
          <w:szCs w:val="28"/>
        </w:rPr>
        <w:t>謀改善。</w:t>
      </w:r>
      <w:r w:rsidRPr="00306813">
        <w:rPr>
          <w:rFonts w:ascii="標楷體" w:eastAsia="標楷體" w:hAnsi="標楷體" w:cs="DFKaiShu-SB-Estd-BF" w:hint="eastAsia"/>
          <w:color w:val="000000" w:themeColor="text1"/>
          <w:kern w:val="0"/>
          <w:sz w:val="28"/>
          <w:szCs w:val="28"/>
        </w:rPr>
        <w:t>（</w:t>
      </w:r>
      <w:r w:rsidRPr="00306813">
        <w:rPr>
          <w:rFonts w:ascii="標楷體" w:eastAsia="標楷體" w:hAnsi="標楷體" w:cs="Times New Roman" w:hint="eastAsia"/>
          <w:color w:val="000000" w:themeColor="text1"/>
          <w:kern w:val="0"/>
          <w:sz w:val="28"/>
          <w:szCs w:val="28"/>
        </w:rPr>
        <w:t>詳乙－</w:t>
      </w:r>
      <w:r w:rsidR="007A6F01">
        <w:rPr>
          <w:rFonts w:ascii="標楷體" w:eastAsia="標楷體" w:hAnsi="標楷體" w:cs="Times New Roman" w:hint="eastAsia"/>
          <w:color w:val="000000" w:themeColor="text1"/>
          <w:kern w:val="0"/>
          <w:sz w:val="28"/>
          <w:szCs w:val="28"/>
        </w:rPr>
        <w:t>3</w:t>
      </w:r>
      <w:r w:rsidR="007A77E2">
        <w:rPr>
          <w:rFonts w:ascii="標楷體" w:eastAsia="標楷體" w:hAnsi="標楷體" w:cs="Times New Roman" w:hint="eastAsia"/>
          <w:color w:val="000000" w:themeColor="text1"/>
          <w:kern w:val="0"/>
          <w:sz w:val="28"/>
          <w:szCs w:val="28"/>
        </w:rPr>
        <w:t>9</w:t>
      </w:r>
      <w:r w:rsidRPr="00306813">
        <w:rPr>
          <w:rFonts w:ascii="標楷體" w:eastAsia="標楷體" w:hAnsi="標楷體" w:cs="Times New Roman" w:hint="eastAsia"/>
          <w:color w:val="000000" w:themeColor="text1"/>
          <w:kern w:val="0"/>
          <w:sz w:val="28"/>
          <w:szCs w:val="28"/>
        </w:rPr>
        <w:t>頁）</w:t>
      </w:r>
    </w:p>
    <w:p w:rsidR="003503D6" w:rsidRPr="00306813" w:rsidRDefault="003503D6" w:rsidP="004169F5">
      <w:pPr>
        <w:overflowPunct w:val="0"/>
        <w:topLinePunct/>
        <w:spacing w:line="514" w:lineRule="exact"/>
        <w:ind w:firstLineChars="200" w:firstLine="560"/>
        <w:jc w:val="both"/>
        <w:rPr>
          <w:rFonts w:ascii="標楷體" w:eastAsia="標楷體" w:hAnsi="標楷體" w:cs="DFKaiShu-SB-Estd-BF"/>
          <w:kern w:val="0"/>
          <w:sz w:val="28"/>
          <w:szCs w:val="28"/>
        </w:rPr>
      </w:pPr>
      <w:r w:rsidRPr="00306813">
        <w:rPr>
          <w:rFonts w:ascii="標楷體" w:eastAsia="標楷體" w:hAnsi="標楷體" w:cs="DFKaiShu-SB-Estd-BF" w:hint="eastAsia"/>
          <w:kern w:val="0"/>
          <w:sz w:val="28"/>
          <w:szCs w:val="28"/>
        </w:rPr>
        <w:t>4.推動污水下水道系統建設計畫改善環境衛生及減少河川污染，</w:t>
      </w:r>
      <w:proofErr w:type="gramStart"/>
      <w:r w:rsidRPr="00306813">
        <w:rPr>
          <w:rFonts w:ascii="標楷體" w:eastAsia="標楷體" w:hAnsi="標楷體" w:cs="DFKaiShu-SB-Estd-BF" w:hint="eastAsia"/>
          <w:kern w:val="0"/>
          <w:sz w:val="28"/>
          <w:szCs w:val="28"/>
        </w:rPr>
        <w:t>惟間有實施</w:t>
      </w:r>
      <w:proofErr w:type="gramEnd"/>
      <w:r w:rsidRPr="00306813">
        <w:rPr>
          <w:rFonts w:ascii="標楷體" w:eastAsia="標楷體" w:hAnsi="標楷體" w:cs="DFKaiShu-SB-Estd-BF" w:hint="eastAsia"/>
          <w:kern w:val="0"/>
          <w:sz w:val="28"/>
          <w:szCs w:val="28"/>
        </w:rPr>
        <w:t>計畫仍待核定或修正、接管戶數未如預期，致執行進度落後或污水處理量偏低等情事，允宜積極</w:t>
      </w:r>
      <w:proofErr w:type="gramStart"/>
      <w:r w:rsidRPr="00306813">
        <w:rPr>
          <w:rFonts w:ascii="標楷體" w:eastAsia="標楷體" w:hAnsi="標楷體" w:cs="DFKaiShu-SB-Estd-BF" w:hint="eastAsia"/>
          <w:kern w:val="0"/>
          <w:sz w:val="28"/>
          <w:szCs w:val="28"/>
        </w:rPr>
        <w:t>研</w:t>
      </w:r>
      <w:proofErr w:type="gramEnd"/>
      <w:r w:rsidRPr="00306813">
        <w:rPr>
          <w:rFonts w:ascii="標楷體" w:eastAsia="標楷體" w:hAnsi="標楷體" w:cs="DFKaiShu-SB-Estd-BF" w:hint="eastAsia"/>
          <w:kern w:val="0"/>
          <w:sz w:val="28"/>
          <w:szCs w:val="28"/>
        </w:rPr>
        <w:t>謀改善。</w:t>
      </w:r>
      <w:r w:rsidRPr="00306813">
        <w:rPr>
          <w:rFonts w:ascii="標楷體" w:eastAsia="標楷體" w:hAnsi="標楷體" w:cs="DFKaiShu-SB-Estd-BF" w:hint="eastAsia"/>
          <w:color w:val="000000" w:themeColor="text1"/>
          <w:kern w:val="0"/>
          <w:sz w:val="28"/>
          <w:szCs w:val="28"/>
        </w:rPr>
        <w:t>（</w:t>
      </w:r>
      <w:r w:rsidRPr="00306813">
        <w:rPr>
          <w:rFonts w:ascii="標楷體" w:eastAsia="標楷體" w:hAnsi="標楷體" w:cs="Times New Roman" w:hint="eastAsia"/>
          <w:color w:val="000000" w:themeColor="text1"/>
          <w:kern w:val="0"/>
          <w:sz w:val="28"/>
          <w:szCs w:val="28"/>
        </w:rPr>
        <w:t>詳乙－</w:t>
      </w:r>
      <w:r w:rsidR="007A77E2">
        <w:rPr>
          <w:rFonts w:ascii="標楷體" w:eastAsia="標楷體" w:hAnsi="標楷體" w:cs="Times New Roman" w:hint="eastAsia"/>
          <w:color w:val="000000" w:themeColor="text1"/>
          <w:kern w:val="0"/>
          <w:sz w:val="28"/>
          <w:szCs w:val="28"/>
        </w:rPr>
        <w:t>40</w:t>
      </w:r>
      <w:r w:rsidRPr="00306813">
        <w:rPr>
          <w:rFonts w:ascii="標楷體" w:eastAsia="標楷體" w:hAnsi="標楷體" w:cs="Times New Roman" w:hint="eastAsia"/>
          <w:color w:val="000000" w:themeColor="text1"/>
          <w:kern w:val="0"/>
          <w:sz w:val="28"/>
          <w:szCs w:val="28"/>
        </w:rPr>
        <w:t>頁）</w:t>
      </w:r>
    </w:p>
    <w:p w:rsidR="003503D6" w:rsidRPr="00306813" w:rsidRDefault="003503D6" w:rsidP="004169F5">
      <w:pPr>
        <w:overflowPunct w:val="0"/>
        <w:topLinePunct/>
        <w:spacing w:line="514" w:lineRule="exact"/>
        <w:ind w:firstLineChars="200" w:firstLine="560"/>
        <w:jc w:val="both"/>
        <w:rPr>
          <w:rFonts w:ascii="標楷體" w:eastAsia="標楷體" w:hAnsi="標楷體" w:cs="DFKaiShu-SB-Estd-BF"/>
          <w:kern w:val="0"/>
          <w:sz w:val="28"/>
          <w:szCs w:val="28"/>
        </w:rPr>
      </w:pPr>
      <w:r w:rsidRPr="00306813">
        <w:rPr>
          <w:rFonts w:ascii="標楷體" w:eastAsia="標楷體" w:hAnsi="標楷體" w:cs="DFKaiShu-SB-Estd-BF" w:hint="eastAsia"/>
          <w:kern w:val="0"/>
          <w:sz w:val="28"/>
          <w:szCs w:val="28"/>
        </w:rPr>
        <w:t>5.因應氣候變遷降低縣境淹水風險，持續辦理治理工程及</w:t>
      </w:r>
      <w:proofErr w:type="gramStart"/>
      <w:r w:rsidRPr="00306813">
        <w:rPr>
          <w:rFonts w:ascii="標楷體" w:eastAsia="標楷體" w:hAnsi="標楷體" w:cs="DFKaiShu-SB-Estd-BF" w:hint="eastAsia"/>
          <w:kern w:val="0"/>
          <w:sz w:val="28"/>
          <w:szCs w:val="28"/>
        </w:rPr>
        <w:t>闢建滯洪池</w:t>
      </w:r>
      <w:proofErr w:type="gramEnd"/>
      <w:r w:rsidRPr="00306813">
        <w:rPr>
          <w:rFonts w:ascii="標楷體" w:eastAsia="標楷體" w:hAnsi="標楷體" w:cs="DFKaiShu-SB-Estd-BF" w:hint="eastAsia"/>
          <w:kern w:val="0"/>
          <w:sz w:val="28"/>
          <w:szCs w:val="28"/>
        </w:rPr>
        <w:t>，惟規劃作業</w:t>
      </w:r>
      <w:proofErr w:type="gramStart"/>
      <w:r w:rsidRPr="00306813">
        <w:rPr>
          <w:rFonts w:ascii="標楷體" w:eastAsia="標楷體" w:hAnsi="標楷體" w:cs="DFKaiShu-SB-Estd-BF" w:hint="eastAsia"/>
          <w:kern w:val="0"/>
          <w:sz w:val="28"/>
          <w:szCs w:val="28"/>
        </w:rPr>
        <w:t>未盡周妥</w:t>
      </w:r>
      <w:proofErr w:type="gramEnd"/>
      <w:r w:rsidRPr="00306813">
        <w:rPr>
          <w:rFonts w:ascii="標楷體" w:eastAsia="標楷體" w:hAnsi="標楷體" w:cs="DFKaiShu-SB-Estd-BF" w:hint="eastAsia"/>
          <w:kern w:val="0"/>
          <w:sz w:val="28"/>
          <w:szCs w:val="28"/>
        </w:rPr>
        <w:t>，部分工程終止契約或多次流標，影響治水整體成效，允宜</w:t>
      </w:r>
      <w:proofErr w:type="gramStart"/>
      <w:r w:rsidRPr="00306813">
        <w:rPr>
          <w:rFonts w:ascii="標楷體" w:eastAsia="標楷體" w:hAnsi="標楷體" w:cs="DFKaiShu-SB-Estd-BF" w:hint="eastAsia"/>
          <w:kern w:val="0"/>
          <w:sz w:val="28"/>
          <w:szCs w:val="28"/>
        </w:rPr>
        <w:t>研</w:t>
      </w:r>
      <w:proofErr w:type="gramEnd"/>
      <w:r w:rsidRPr="00306813">
        <w:rPr>
          <w:rFonts w:ascii="標楷體" w:eastAsia="標楷體" w:hAnsi="標楷體" w:cs="DFKaiShu-SB-Estd-BF" w:hint="eastAsia"/>
          <w:kern w:val="0"/>
          <w:sz w:val="28"/>
          <w:szCs w:val="28"/>
        </w:rPr>
        <w:t>謀改善。</w:t>
      </w:r>
      <w:r w:rsidRPr="00306813">
        <w:rPr>
          <w:rFonts w:ascii="標楷體" w:eastAsia="標楷體" w:hAnsi="標楷體" w:cs="DFKaiShu-SB-Estd-BF" w:hint="eastAsia"/>
          <w:color w:val="000000" w:themeColor="text1"/>
          <w:kern w:val="0"/>
          <w:sz w:val="28"/>
          <w:szCs w:val="28"/>
        </w:rPr>
        <w:t>（</w:t>
      </w:r>
      <w:r w:rsidRPr="00306813">
        <w:rPr>
          <w:rFonts w:ascii="標楷體" w:eastAsia="標楷體" w:hAnsi="標楷體" w:cs="Times New Roman" w:hint="eastAsia"/>
          <w:color w:val="000000" w:themeColor="text1"/>
          <w:kern w:val="0"/>
          <w:sz w:val="28"/>
          <w:szCs w:val="28"/>
        </w:rPr>
        <w:t>詳乙－</w:t>
      </w:r>
      <w:r w:rsidR="007A77E2">
        <w:rPr>
          <w:rFonts w:ascii="標楷體" w:eastAsia="標楷體" w:hAnsi="標楷體" w:cs="Times New Roman" w:hint="eastAsia"/>
          <w:color w:val="000000" w:themeColor="text1"/>
          <w:kern w:val="0"/>
          <w:sz w:val="28"/>
          <w:szCs w:val="28"/>
        </w:rPr>
        <w:t>41</w:t>
      </w:r>
      <w:r w:rsidRPr="00306813">
        <w:rPr>
          <w:rFonts w:ascii="標楷體" w:eastAsia="標楷體" w:hAnsi="標楷體" w:cs="Times New Roman" w:hint="eastAsia"/>
          <w:color w:val="000000" w:themeColor="text1"/>
          <w:kern w:val="0"/>
          <w:sz w:val="28"/>
          <w:szCs w:val="28"/>
        </w:rPr>
        <w:t>頁）</w:t>
      </w:r>
    </w:p>
    <w:p w:rsidR="003503D6" w:rsidRPr="00306813" w:rsidRDefault="003503D6" w:rsidP="004169F5">
      <w:pPr>
        <w:overflowPunct w:val="0"/>
        <w:topLinePunct/>
        <w:spacing w:line="514" w:lineRule="exact"/>
        <w:ind w:firstLineChars="200" w:firstLine="560"/>
        <w:jc w:val="both"/>
        <w:rPr>
          <w:rFonts w:ascii="標楷體" w:eastAsia="標楷體" w:hAnsi="標楷體" w:cs="DFKaiShu-SB-Estd-BF"/>
          <w:kern w:val="0"/>
          <w:sz w:val="28"/>
          <w:szCs w:val="28"/>
        </w:rPr>
      </w:pPr>
      <w:r w:rsidRPr="00306813">
        <w:rPr>
          <w:rFonts w:ascii="標楷體" w:eastAsia="標楷體" w:hAnsi="標楷體" w:cs="DFKaiShu-SB-Estd-BF" w:hint="eastAsia"/>
          <w:kern w:val="0"/>
          <w:sz w:val="28"/>
          <w:szCs w:val="28"/>
        </w:rPr>
        <w:t>6.為重</w:t>
      </w:r>
      <w:proofErr w:type="gramStart"/>
      <w:r w:rsidRPr="00306813">
        <w:rPr>
          <w:rFonts w:ascii="標楷體" w:eastAsia="標楷體" w:hAnsi="標楷體" w:cs="DFKaiShu-SB-Estd-BF" w:hint="eastAsia"/>
          <w:kern w:val="0"/>
          <w:sz w:val="28"/>
          <w:szCs w:val="28"/>
        </w:rPr>
        <w:t>塑</w:t>
      </w:r>
      <w:proofErr w:type="gramEnd"/>
      <w:r w:rsidRPr="00306813">
        <w:rPr>
          <w:rFonts w:ascii="標楷體" w:eastAsia="標楷體" w:hAnsi="標楷體" w:cs="DFKaiShu-SB-Estd-BF" w:hint="eastAsia"/>
          <w:kern w:val="0"/>
          <w:sz w:val="28"/>
          <w:szCs w:val="28"/>
        </w:rPr>
        <w:t>地方景觀風貌及活化蒜頭糖廠東側倉庫群，辦理城鄉之心及城鄉特色產業園區計畫，惟因未事先取得用地、或設計廠商履約品質不佳而終止契約、或未審慎擬定修繕工程發包策略，致影響計畫執行期程，亟待</w:t>
      </w:r>
      <w:proofErr w:type="gramStart"/>
      <w:r w:rsidRPr="00306813">
        <w:rPr>
          <w:rFonts w:ascii="標楷體" w:eastAsia="標楷體" w:hAnsi="標楷體" w:cs="DFKaiShu-SB-Estd-BF" w:hint="eastAsia"/>
          <w:kern w:val="0"/>
          <w:sz w:val="28"/>
          <w:szCs w:val="28"/>
        </w:rPr>
        <w:t>研</w:t>
      </w:r>
      <w:proofErr w:type="gramEnd"/>
      <w:r w:rsidRPr="00306813">
        <w:rPr>
          <w:rFonts w:ascii="標楷體" w:eastAsia="標楷體" w:hAnsi="標楷體" w:cs="DFKaiShu-SB-Estd-BF" w:hint="eastAsia"/>
          <w:kern w:val="0"/>
          <w:sz w:val="28"/>
          <w:szCs w:val="28"/>
        </w:rPr>
        <w:t>謀改善。</w:t>
      </w:r>
      <w:r w:rsidRPr="00306813">
        <w:rPr>
          <w:rFonts w:ascii="標楷體" w:eastAsia="標楷體" w:hAnsi="標楷體" w:cs="DFKaiShu-SB-Estd-BF" w:hint="eastAsia"/>
          <w:color w:val="000000" w:themeColor="text1"/>
          <w:kern w:val="0"/>
          <w:sz w:val="28"/>
          <w:szCs w:val="28"/>
        </w:rPr>
        <w:t>（</w:t>
      </w:r>
      <w:r w:rsidRPr="00306813">
        <w:rPr>
          <w:rFonts w:ascii="標楷體" w:eastAsia="標楷體" w:hAnsi="標楷體" w:cs="Times New Roman" w:hint="eastAsia"/>
          <w:color w:val="000000" w:themeColor="text1"/>
          <w:kern w:val="0"/>
          <w:sz w:val="28"/>
          <w:szCs w:val="28"/>
        </w:rPr>
        <w:t>詳乙－</w:t>
      </w:r>
      <w:r w:rsidR="007A77E2">
        <w:rPr>
          <w:rFonts w:ascii="標楷體" w:eastAsia="標楷體" w:hAnsi="標楷體" w:cs="Times New Roman" w:hint="eastAsia"/>
          <w:color w:val="000000" w:themeColor="text1"/>
          <w:kern w:val="0"/>
          <w:sz w:val="28"/>
          <w:szCs w:val="28"/>
        </w:rPr>
        <w:t>43</w:t>
      </w:r>
      <w:r w:rsidRPr="00306813">
        <w:rPr>
          <w:rFonts w:ascii="標楷體" w:eastAsia="標楷體" w:hAnsi="標楷體" w:cs="Times New Roman" w:hint="eastAsia"/>
          <w:color w:val="000000" w:themeColor="text1"/>
          <w:kern w:val="0"/>
          <w:sz w:val="28"/>
          <w:szCs w:val="28"/>
        </w:rPr>
        <w:t>頁）</w:t>
      </w:r>
    </w:p>
    <w:p w:rsidR="003503D6" w:rsidRPr="004D6B8F" w:rsidRDefault="003503D6" w:rsidP="004169F5">
      <w:pPr>
        <w:overflowPunct w:val="0"/>
        <w:spacing w:line="514" w:lineRule="exact"/>
        <w:ind w:leftChars="178" w:left="480" w:hangingChars="19" w:hanging="53"/>
        <w:jc w:val="both"/>
        <w:rPr>
          <w:rFonts w:ascii="標楷體" w:eastAsia="標楷體" w:hAnsi="標楷體" w:cs="Times New Roman"/>
          <w:b/>
          <w:kern w:val="0"/>
          <w:sz w:val="28"/>
          <w:szCs w:val="28"/>
        </w:rPr>
      </w:pPr>
      <w:r w:rsidRPr="004D6B8F">
        <w:rPr>
          <w:rFonts w:ascii="標楷體" w:eastAsia="標楷體" w:hAnsi="標楷體" w:cs="Times New Roman" w:hint="eastAsia"/>
          <w:b/>
          <w:kern w:val="0"/>
          <w:sz w:val="28"/>
          <w:szCs w:val="28"/>
        </w:rPr>
        <w:t>（五）  農業</w:t>
      </w:r>
    </w:p>
    <w:p w:rsidR="003503D6" w:rsidRPr="0039002E" w:rsidRDefault="003503D6" w:rsidP="004169F5">
      <w:pPr>
        <w:overflowPunct w:val="0"/>
        <w:topLinePunct/>
        <w:spacing w:line="514" w:lineRule="exact"/>
        <w:ind w:firstLineChars="200" w:firstLine="560"/>
        <w:jc w:val="both"/>
        <w:rPr>
          <w:rFonts w:ascii="標楷體" w:eastAsia="標楷體" w:hAnsi="標楷體" w:cs="DFKaiShu-SB-Estd-BF"/>
          <w:kern w:val="0"/>
          <w:sz w:val="28"/>
          <w:szCs w:val="28"/>
        </w:rPr>
      </w:pPr>
      <w:proofErr w:type="gramStart"/>
      <w:r w:rsidRPr="0039002E">
        <w:rPr>
          <w:rFonts w:ascii="標楷體" w:eastAsia="標楷體" w:hAnsi="標楷體" w:cs="DFKaiShu-SB-Estd-BF" w:hint="eastAsia"/>
          <w:kern w:val="0"/>
          <w:sz w:val="28"/>
          <w:szCs w:val="28"/>
        </w:rPr>
        <w:t>109</w:t>
      </w:r>
      <w:proofErr w:type="gramEnd"/>
      <w:r w:rsidRPr="0039002E">
        <w:rPr>
          <w:rFonts w:ascii="標楷體" w:eastAsia="標楷體" w:hAnsi="標楷體" w:cs="DFKaiShu-SB-Estd-BF" w:hint="eastAsia"/>
          <w:kern w:val="0"/>
          <w:sz w:val="28"/>
          <w:szCs w:val="28"/>
        </w:rPr>
        <w:t>年度施政重點經各相關機關執行結果，包括：</w:t>
      </w:r>
    </w:p>
    <w:p w:rsidR="003503D6" w:rsidRPr="0039002E" w:rsidRDefault="003503D6" w:rsidP="004169F5">
      <w:pPr>
        <w:overflowPunct w:val="0"/>
        <w:topLinePunct/>
        <w:spacing w:line="514" w:lineRule="exact"/>
        <w:ind w:firstLineChars="200" w:firstLine="560"/>
        <w:jc w:val="both"/>
        <w:rPr>
          <w:rFonts w:ascii="標楷體" w:eastAsia="標楷體" w:hAnsi="標楷體" w:cs="DFKaiShu-SB-Estd-BF"/>
          <w:kern w:val="0"/>
          <w:sz w:val="28"/>
          <w:szCs w:val="28"/>
        </w:rPr>
      </w:pPr>
      <w:r w:rsidRPr="0039002E">
        <w:rPr>
          <w:rFonts w:ascii="標楷體" w:eastAsia="標楷體" w:hAnsi="標楷體" w:cs="DFKaiShu-SB-Estd-BF" w:hint="eastAsia"/>
          <w:kern w:val="0"/>
          <w:sz w:val="28"/>
          <w:szCs w:val="28"/>
        </w:rPr>
        <w:t>1.創新暨健全產業補助計畫：為創新農產業發展，健全農業產業鏈，增加農民收益，訂定嘉義縣創新暨健全農產業補助要點；另為解決土壤鹽化問題，將土壤暗管埋設納入設備補助項目，</w:t>
      </w:r>
      <w:proofErr w:type="gramStart"/>
      <w:r w:rsidRPr="0039002E">
        <w:rPr>
          <w:rFonts w:ascii="標楷體" w:eastAsia="標楷體" w:hAnsi="標楷體" w:cs="DFKaiShu-SB-Estd-BF" w:hint="eastAsia"/>
          <w:kern w:val="0"/>
          <w:sz w:val="28"/>
          <w:szCs w:val="28"/>
        </w:rPr>
        <w:t>1</w:t>
      </w:r>
      <w:r w:rsidRPr="0039002E">
        <w:rPr>
          <w:rFonts w:ascii="標楷體" w:eastAsia="標楷體" w:hAnsi="標楷體" w:cs="DFKaiShu-SB-Estd-BF"/>
          <w:kern w:val="0"/>
          <w:sz w:val="28"/>
          <w:szCs w:val="28"/>
        </w:rPr>
        <w:t>09</w:t>
      </w:r>
      <w:proofErr w:type="gramEnd"/>
      <w:r w:rsidRPr="0039002E">
        <w:rPr>
          <w:rFonts w:ascii="標楷體" w:eastAsia="標楷體" w:hAnsi="標楷體" w:cs="DFKaiShu-SB-Estd-BF"/>
          <w:kern w:val="0"/>
          <w:sz w:val="28"/>
          <w:szCs w:val="28"/>
        </w:rPr>
        <w:t>年度</w:t>
      </w:r>
      <w:r w:rsidRPr="0039002E">
        <w:rPr>
          <w:rFonts w:ascii="標楷體" w:eastAsia="標楷體" w:hAnsi="標楷體" w:cs="DFKaiShu-SB-Estd-BF" w:hint="eastAsia"/>
          <w:kern w:val="0"/>
          <w:sz w:val="28"/>
          <w:szCs w:val="28"/>
        </w:rPr>
        <w:t>核定補助農民產、製、儲、銷所需設施（備）5</w:t>
      </w:r>
      <w:r w:rsidRPr="0039002E">
        <w:rPr>
          <w:rFonts w:ascii="標楷體" w:eastAsia="標楷體" w:hAnsi="標楷體" w:cs="DFKaiShu-SB-Estd-BF"/>
          <w:kern w:val="0"/>
          <w:sz w:val="28"/>
          <w:szCs w:val="28"/>
        </w:rPr>
        <w:t>6件</w:t>
      </w:r>
      <w:r w:rsidRPr="0039002E">
        <w:rPr>
          <w:rFonts w:ascii="標楷體" w:eastAsia="標楷體" w:hAnsi="標楷體" w:cs="DFKaiShu-SB-Estd-BF" w:hint="eastAsia"/>
          <w:kern w:val="0"/>
          <w:sz w:val="28"/>
          <w:szCs w:val="28"/>
        </w:rPr>
        <w:t>，</w:t>
      </w:r>
      <w:r w:rsidRPr="0039002E">
        <w:rPr>
          <w:rFonts w:ascii="標楷體" w:eastAsia="標楷體" w:hAnsi="標楷體" w:cs="DFKaiShu-SB-Estd-BF"/>
          <w:kern w:val="0"/>
          <w:sz w:val="28"/>
          <w:szCs w:val="28"/>
        </w:rPr>
        <w:t>金額</w:t>
      </w:r>
      <w:r w:rsidRPr="0039002E">
        <w:rPr>
          <w:rFonts w:ascii="標楷體" w:eastAsia="標楷體" w:hAnsi="標楷體" w:cs="DFKaiShu-SB-Estd-BF" w:hint="eastAsia"/>
          <w:kern w:val="0"/>
          <w:sz w:val="28"/>
          <w:szCs w:val="28"/>
        </w:rPr>
        <w:t>1</w:t>
      </w:r>
      <w:r w:rsidRPr="0039002E">
        <w:rPr>
          <w:rFonts w:ascii="標楷體" w:eastAsia="標楷體" w:hAnsi="標楷體" w:cs="DFKaiShu-SB-Estd-BF"/>
          <w:kern w:val="0"/>
          <w:sz w:val="28"/>
          <w:szCs w:val="28"/>
        </w:rPr>
        <w:t>,959萬餘元</w:t>
      </w:r>
      <w:r w:rsidRPr="0039002E">
        <w:rPr>
          <w:rFonts w:ascii="標楷體" w:eastAsia="標楷體" w:hAnsi="標楷體" w:cs="DFKaiShu-SB-Estd-BF" w:hint="eastAsia"/>
          <w:kern w:val="0"/>
          <w:sz w:val="28"/>
          <w:szCs w:val="28"/>
        </w:rPr>
        <w:t>。</w:t>
      </w:r>
    </w:p>
    <w:p w:rsidR="003503D6" w:rsidRPr="0039002E" w:rsidRDefault="003503D6" w:rsidP="004169F5">
      <w:pPr>
        <w:overflowPunct w:val="0"/>
        <w:topLinePunct/>
        <w:spacing w:line="514" w:lineRule="exact"/>
        <w:ind w:firstLineChars="200" w:firstLine="560"/>
        <w:jc w:val="both"/>
        <w:rPr>
          <w:rFonts w:ascii="標楷體" w:eastAsia="標楷體" w:hAnsi="標楷體" w:cs="DFKaiShu-SB-Estd-BF"/>
          <w:kern w:val="0"/>
          <w:sz w:val="28"/>
          <w:szCs w:val="28"/>
        </w:rPr>
      </w:pPr>
      <w:r w:rsidRPr="0039002E">
        <w:rPr>
          <w:rFonts w:ascii="標楷體" w:eastAsia="標楷體" w:hAnsi="標楷體" w:cs="DFKaiShu-SB-Estd-BF" w:hint="eastAsia"/>
          <w:kern w:val="0"/>
          <w:sz w:val="28"/>
          <w:szCs w:val="28"/>
        </w:rPr>
        <w:t>2.推動智慧農業：以經濟部智慧城鄉計畫推動智慧農業，建置12個示範場域，並啟動智慧產銷平台計畫，辦理使用者與開發商交流座談2場次，以協助產品開發符合實際運用。</w:t>
      </w:r>
    </w:p>
    <w:p w:rsidR="003503D6" w:rsidRPr="0039002E" w:rsidRDefault="003503D6" w:rsidP="004169F5">
      <w:pPr>
        <w:overflowPunct w:val="0"/>
        <w:topLinePunct/>
        <w:spacing w:line="514" w:lineRule="exact"/>
        <w:ind w:firstLineChars="200" w:firstLine="560"/>
        <w:jc w:val="both"/>
        <w:rPr>
          <w:rFonts w:ascii="標楷體" w:eastAsia="標楷體" w:hAnsi="標楷體" w:cs="Times New Roman"/>
          <w:kern w:val="16"/>
          <w:sz w:val="28"/>
          <w:szCs w:val="28"/>
        </w:rPr>
      </w:pPr>
      <w:r w:rsidRPr="0039002E">
        <w:rPr>
          <w:rFonts w:ascii="標楷體" w:eastAsia="標楷體" w:hAnsi="標楷體" w:cs="DFKaiShu-SB-Estd-BF"/>
          <w:kern w:val="0"/>
          <w:sz w:val="28"/>
          <w:szCs w:val="28"/>
        </w:rPr>
        <w:t>3</w:t>
      </w:r>
      <w:r w:rsidRPr="0039002E">
        <w:rPr>
          <w:rFonts w:ascii="標楷體" w:eastAsia="標楷體" w:hAnsi="標楷體" w:cs="DFKaiShu-SB-Estd-BF" w:hint="eastAsia"/>
          <w:kern w:val="0"/>
          <w:sz w:val="28"/>
          <w:szCs w:val="28"/>
        </w:rPr>
        <w:t>.</w:t>
      </w:r>
      <w:r w:rsidRPr="0039002E">
        <w:rPr>
          <w:rFonts w:ascii="標楷體" w:eastAsia="標楷體" w:hAnsi="標楷體" w:cs="Times New Roman" w:hint="eastAsia"/>
          <w:kern w:val="16"/>
          <w:sz w:val="28"/>
          <w:szCs w:val="28"/>
        </w:rPr>
        <w:t>執行畜牧場查核及輔導計畫：</w:t>
      </w:r>
      <w:proofErr w:type="gramStart"/>
      <w:r w:rsidRPr="0039002E">
        <w:rPr>
          <w:rFonts w:ascii="標楷體" w:eastAsia="標楷體" w:hAnsi="標楷體" w:cs="Times New Roman" w:hint="eastAsia"/>
          <w:kern w:val="16"/>
          <w:sz w:val="28"/>
          <w:szCs w:val="28"/>
        </w:rPr>
        <w:t>1</w:t>
      </w:r>
      <w:r w:rsidRPr="0039002E">
        <w:rPr>
          <w:rFonts w:ascii="標楷體" w:eastAsia="標楷體" w:hAnsi="標楷體" w:cs="Times New Roman"/>
          <w:kern w:val="16"/>
          <w:sz w:val="28"/>
          <w:szCs w:val="28"/>
        </w:rPr>
        <w:t>09</w:t>
      </w:r>
      <w:proofErr w:type="gramEnd"/>
      <w:r w:rsidRPr="0039002E">
        <w:rPr>
          <w:rFonts w:ascii="標楷體" w:eastAsia="標楷體" w:hAnsi="標楷體" w:cs="Times New Roman" w:hint="eastAsia"/>
          <w:kern w:val="16"/>
          <w:sz w:val="28"/>
          <w:szCs w:val="28"/>
        </w:rPr>
        <w:t>年度首次邀請工業技術研究院共同組成污染防治團隊，針對</w:t>
      </w:r>
      <w:proofErr w:type="gramStart"/>
      <w:r w:rsidRPr="0039002E">
        <w:rPr>
          <w:rFonts w:ascii="標楷體" w:eastAsia="標楷體" w:hAnsi="標楷體" w:cs="Times New Roman" w:hint="eastAsia"/>
          <w:kern w:val="16"/>
          <w:sz w:val="28"/>
          <w:szCs w:val="28"/>
        </w:rPr>
        <w:t>縣內屢遭</w:t>
      </w:r>
      <w:proofErr w:type="gramEnd"/>
      <w:r w:rsidRPr="0039002E">
        <w:rPr>
          <w:rFonts w:ascii="標楷體" w:eastAsia="標楷體" w:hAnsi="標楷體" w:cs="Times New Roman" w:hint="eastAsia"/>
          <w:kern w:val="16"/>
          <w:sz w:val="28"/>
          <w:szCs w:val="28"/>
        </w:rPr>
        <w:t>民眾陳情畜牧污染牧場計44場，進行輔導改善污染問題計畫，</w:t>
      </w:r>
      <w:proofErr w:type="gramStart"/>
      <w:r w:rsidRPr="0039002E">
        <w:rPr>
          <w:rFonts w:ascii="標楷體" w:eastAsia="標楷體" w:hAnsi="標楷體" w:cs="Times New Roman" w:hint="eastAsia"/>
          <w:kern w:val="16"/>
          <w:sz w:val="28"/>
          <w:szCs w:val="28"/>
        </w:rPr>
        <w:t>採</w:t>
      </w:r>
      <w:proofErr w:type="gramEnd"/>
      <w:r w:rsidRPr="0039002E">
        <w:rPr>
          <w:rFonts w:ascii="標楷體" w:eastAsia="標楷體" w:hAnsi="標楷體" w:cs="Times New Roman" w:hint="eastAsia"/>
          <w:kern w:val="16"/>
          <w:sz w:val="28"/>
          <w:szCs w:val="28"/>
        </w:rPr>
        <w:t>個別訪視，提出客製化改善建議，減少異味問題。</w:t>
      </w:r>
    </w:p>
    <w:p w:rsidR="003503D6" w:rsidRPr="0039002E" w:rsidRDefault="003503D6" w:rsidP="004169F5">
      <w:pPr>
        <w:overflowPunct w:val="0"/>
        <w:topLinePunct/>
        <w:spacing w:line="514" w:lineRule="exact"/>
        <w:ind w:firstLineChars="200" w:firstLine="560"/>
        <w:jc w:val="both"/>
        <w:rPr>
          <w:rFonts w:ascii="標楷體" w:eastAsia="標楷體" w:hAnsi="標楷體" w:cs="Times New Roman"/>
          <w:color w:val="000000" w:themeColor="text1"/>
          <w:kern w:val="16"/>
          <w:sz w:val="28"/>
          <w:szCs w:val="28"/>
        </w:rPr>
      </w:pPr>
      <w:r w:rsidRPr="0039002E">
        <w:rPr>
          <w:rFonts w:ascii="標楷體" w:eastAsia="標楷體" w:hAnsi="標楷體" w:cs="Times New Roman"/>
          <w:color w:val="000000" w:themeColor="text1"/>
          <w:kern w:val="16"/>
          <w:sz w:val="28"/>
          <w:szCs w:val="28"/>
        </w:rPr>
        <w:t>4</w:t>
      </w:r>
      <w:r w:rsidRPr="0039002E">
        <w:rPr>
          <w:rFonts w:ascii="標楷體" w:eastAsia="標楷體" w:hAnsi="標楷體" w:cs="Times New Roman" w:hint="eastAsia"/>
          <w:color w:val="000000" w:themeColor="text1"/>
          <w:kern w:val="16"/>
          <w:sz w:val="28"/>
          <w:szCs w:val="28"/>
        </w:rPr>
        <w:t>.農漁牧產品農藥殘留監測與管制：農作物農藥殘留監測</w:t>
      </w:r>
      <w:proofErr w:type="gramStart"/>
      <w:r w:rsidRPr="0039002E">
        <w:rPr>
          <w:rFonts w:ascii="標楷體" w:eastAsia="標楷體" w:hAnsi="標楷體" w:cs="Times New Roman" w:hint="eastAsia"/>
          <w:color w:val="000000" w:themeColor="text1"/>
          <w:kern w:val="16"/>
          <w:sz w:val="28"/>
          <w:szCs w:val="28"/>
        </w:rPr>
        <w:t>採</w:t>
      </w:r>
      <w:proofErr w:type="gramEnd"/>
      <w:r w:rsidRPr="0039002E">
        <w:rPr>
          <w:rFonts w:ascii="標楷體" w:eastAsia="標楷體" w:hAnsi="標楷體" w:cs="Times New Roman" w:hint="eastAsia"/>
          <w:color w:val="000000" w:themeColor="text1"/>
          <w:kern w:val="16"/>
          <w:sz w:val="28"/>
          <w:szCs w:val="28"/>
        </w:rPr>
        <w:t>樣5</w:t>
      </w:r>
      <w:r w:rsidRPr="0039002E">
        <w:rPr>
          <w:rFonts w:ascii="標楷體" w:eastAsia="標楷體" w:hAnsi="標楷體" w:cs="Times New Roman"/>
          <w:color w:val="000000" w:themeColor="text1"/>
          <w:kern w:val="16"/>
          <w:sz w:val="28"/>
          <w:szCs w:val="28"/>
        </w:rPr>
        <w:t>11</w:t>
      </w:r>
      <w:r w:rsidRPr="0039002E">
        <w:rPr>
          <w:rFonts w:ascii="標楷體" w:eastAsia="標楷體" w:hAnsi="標楷體" w:cs="Times New Roman" w:hint="eastAsia"/>
          <w:color w:val="000000" w:themeColor="text1"/>
          <w:kern w:val="16"/>
          <w:sz w:val="28"/>
          <w:szCs w:val="28"/>
        </w:rPr>
        <w:t>件；未上市水</w:t>
      </w:r>
      <w:r w:rsidRPr="0039002E">
        <w:rPr>
          <w:rFonts w:ascii="標楷體" w:eastAsia="標楷體" w:hAnsi="標楷體" w:cs="標楷體-WinCharSetFFFF-H" w:hint="eastAsia"/>
          <w:bCs/>
          <w:color w:val="000000" w:themeColor="text1"/>
          <w:kern w:val="0"/>
          <w:sz w:val="28"/>
          <w:szCs w:val="28"/>
        </w:rPr>
        <w:t>產品</w:t>
      </w:r>
      <w:r w:rsidRPr="0039002E">
        <w:rPr>
          <w:rFonts w:ascii="標楷體" w:eastAsia="標楷體" w:hAnsi="標楷體" w:cs="Times New Roman" w:hint="eastAsia"/>
          <w:color w:val="000000" w:themeColor="text1"/>
          <w:kern w:val="16"/>
          <w:sz w:val="28"/>
          <w:szCs w:val="28"/>
        </w:rPr>
        <w:t>品質抽驗276件；</w:t>
      </w:r>
      <w:r w:rsidRPr="0039002E">
        <w:rPr>
          <w:rFonts w:ascii="標楷體" w:eastAsia="標楷體" w:hAnsi="標楷體" w:cs="Times New Roman"/>
          <w:color w:val="000000" w:themeColor="text1"/>
          <w:kern w:val="16"/>
          <w:sz w:val="28"/>
          <w:szCs w:val="28"/>
        </w:rPr>
        <w:t>水</w:t>
      </w:r>
      <w:r w:rsidRPr="0039002E">
        <w:rPr>
          <w:rFonts w:ascii="標楷體" w:eastAsia="標楷體" w:hAnsi="標楷體" w:cs="Times New Roman" w:hint="eastAsia"/>
          <w:color w:val="000000" w:themeColor="text1"/>
          <w:kern w:val="16"/>
          <w:sz w:val="28"/>
          <w:szCs w:val="28"/>
        </w:rPr>
        <w:t>產飼料抽驗9件；CAS標章產品及</w:t>
      </w:r>
      <w:proofErr w:type="gramStart"/>
      <w:r w:rsidRPr="0039002E">
        <w:rPr>
          <w:rFonts w:ascii="標楷體" w:eastAsia="標楷體" w:hAnsi="標楷體" w:cs="Times New Roman" w:hint="eastAsia"/>
          <w:color w:val="000000" w:themeColor="text1"/>
          <w:kern w:val="16"/>
          <w:sz w:val="28"/>
          <w:szCs w:val="28"/>
        </w:rPr>
        <w:t>學童團膳畜產</w:t>
      </w:r>
      <w:proofErr w:type="gramEnd"/>
      <w:r w:rsidRPr="0039002E">
        <w:rPr>
          <w:rFonts w:ascii="標楷體" w:eastAsia="標楷體" w:hAnsi="標楷體" w:cs="Times New Roman" w:hint="eastAsia"/>
          <w:color w:val="000000" w:themeColor="text1"/>
          <w:kern w:val="16"/>
          <w:sz w:val="28"/>
          <w:szCs w:val="28"/>
        </w:rPr>
        <w:t>食材、</w:t>
      </w:r>
      <w:r w:rsidRPr="0039002E">
        <w:rPr>
          <w:rFonts w:ascii="標楷體" w:eastAsia="標楷體" w:hAnsi="標楷體" w:cs="Times New Roman" w:hint="eastAsia"/>
          <w:color w:val="000000" w:themeColor="text1"/>
          <w:kern w:val="16"/>
          <w:sz w:val="28"/>
          <w:szCs w:val="28"/>
        </w:rPr>
        <w:lastRenderedPageBreak/>
        <w:t>家畜產銷履歷產品</w:t>
      </w:r>
      <w:proofErr w:type="gramStart"/>
      <w:r w:rsidRPr="0039002E">
        <w:rPr>
          <w:rFonts w:ascii="標楷體" w:eastAsia="標楷體" w:hAnsi="標楷體" w:cs="Times New Roman" w:hint="eastAsia"/>
          <w:color w:val="000000" w:themeColor="text1"/>
          <w:kern w:val="16"/>
          <w:sz w:val="28"/>
          <w:szCs w:val="28"/>
        </w:rPr>
        <w:t>採</w:t>
      </w:r>
      <w:proofErr w:type="gramEnd"/>
      <w:r w:rsidRPr="0039002E">
        <w:rPr>
          <w:rFonts w:ascii="標楷體" w:eastAsia="標楷體" w:hAnsi="標楷體" w:cs="Times New Roman" w:hint="eastAsia"/>
          <w:color w:val="000000" w:themeColor="text1"/>
          <w:kern w:val="16"/>
          <w:sz w:val="28"/>
          <w:szCs w:val="28"/>
        </w:rPr>
        <w:t>樣送驗46件；鮮奶、有機畜產品、CAS、家畜產銷履歷產品等標章查核129場次。</w:t>
      </w:r>
    </w:p>
    <w:p w:rsidR="003503D6" w:rsidRPr="0039002E" w:rsidRDefault="003503D6" w:rsidP="004169F5">
      <w:pPr>
        <w:overflowPunct w:val="0"/>
        <w:topLinePunct/>
        <w:spacing w:line="514" w:lineRule="exact"/>
        <w:ind w:firstLineChars="200" w:firstLine="560"/>
        <w:jc w:val="both"/>
        <w:rPr>
          <w:rFonts w:ascii="標楷體" w:eastAsia="標楷體" w:hAnsi="標楷體" w:cs="DFKaiShu-SB-Estd-BF"/>
          <w:kern w:val="0"/>
          <w:sz w:val="28"/>
          <w:szCs w:val="28"/>
        </w:rPr>
      </w:pPr>
      <w:r w:rsidRPr="0039002E">
        <w:rPr>
          <w:rFonts w:ascii="標楷體" w:eastAsia="標楷體" w:hAnsi="標楷體" w:cs="DFKaiShu-SB-Estd-BF" w:hint="eastAsia"/>
          <w:kern w:val="0"/>
          <w:sz w:val="28"/>
          <w:szCs w:val="28"/>
        </w:rPr>
        <w:t>各機關之執行情形，</w:t>
      </w:r>
      <w:proofErr w:type="gramStart"/>
      <w:r w:rsidRPr="0039002E">
        <w:rPr>
          <w:rFonts w:ascii="標楷體" w:eastAsia="標楷體" w:hAnsi="標楷體" w:cs="DFKaiShu-SB-Estd-BF" w:hint="eastAsia"/>
          <w:kern w:val="0"/>
          <w:sz w:val="28"/>
          <w:szCs w:val="28"/>
        </w:rPr>
        <w:t>經本室審核</w:t>
      </w:r>
      <w:proofErr w:type="gramEnd"/>
      <w:r w:rsidRPr="0039002E">
        <w:rPr>
          <w:rFonts w:ascii="標楷體" w:eastAsia="標楷體" w:hAnsi="標楷體" w:cs="DFKaiShu-SB-Estd-BF" w:hint="eastAsia"/>
          <w:kern w:val="0"/>
          <w:sz w:val="28"/>
          <w:szCs w:val="28"/>
        </w:rPr>
        <w:t>結果，核有：</w:t>
      </w:r>
    </w:p>
    <w:p w:rsidR="003503D6" w:rsidRPr="0039002E" w:rsidRDefault="003503D6" w:rsidP="004169F5">
      <w:pPr>
        <w:overflowPunct w:val="0"/>
        <w:topLinePunct/>
        <w:spacing w:line="514" w:lineRule="exact"/>
        <w:ind w:firstLineChars="200" w:firstLine="560"/>
        <w:jc w:val="both"/>
        <w:rPr>
          <w:rFonts w:ascii="標楷體" w:eastAsia="標楷體" w:hAnsi="標楷體" w:cs="Times New Roman"/>
          <w:color w:val="000000" w:themeColor="text1"/>
          <w:kern w:val="0"/>
          <w:sz w:val="28"/>
          <w:szCs w:val="28"/>
        </w:rPr>
      </w:pPr>
      <w:r w:rsidRPr="0039002E">
        <w:rPr>
          <w:rFonts w:ascii="標楷體" w:eastAsia="標楷體" w:hAnsi="標楷體" w:cs="Times New Roman" w:hint="eastAsia"/>
          <w:sz w:val="28"/>
          <w:szCs w:val="28"/>
        </w:rPr>
        <w:t>1</w:t>
      </w:r>
      <w:r w:rsidRPr="0039002E">
        <w:rPr>
          <w:rFonts w:ascii="標楷體" w:eastAsia="標楷體" w:hAnsi="標楷體" w:cs="Times New Roman"/>
          <w:sz w:val="28"/>
          <w:szCs w:val="28"/>
        </w:rPr>
        <w:t>.</w:t>
      </w:r>
      <w:r w:rsidRPr="0039002E">
        <w:rPr>
          <w:rFonts w:ascii="標楷體" w:eastAsia="標楷體" w:hAnsi="標楷體" w:cs="Times New Roman" w:hint="eastAsia"/>
          <w:sz w:val="28"/>
          <w:szCs w:val="28"/>
        </w:rPr>
        <w:t>為強化農業文化及地方特色觀光能量設立農業綜合園區，惟未妥為評估政府規劃與民間自提規劃之促參可行性，因政策反覆，肇致已逾預定完成</w:t>
      </w:r>
      <w:proofErr w:type="gramStart"/>
      <w:r w:rsidRPr="0039002E">
        <w:rPr>
          <w:rFonts w:ascii="標楷體" w:eastAsia="標楷體" w:hAnsi="標楷體" w:cs="Times New Roman" w:hint="eastAsia"/>
          <w:sz w:val="28"/>
          <w:szCs w:val="28"/>
        </w:rPr>
        <w:t>招商期程</w:t>
      </w:r>
      <w:proofErr w:type="gramEnd"/>
      <w:r w:rsidRPr="0039002E">
        <w:rPr>
          <w:rFonts w:ascii="標楷體" w:eastAsia="標楷體" w:hAnsi="標楷體" w:cs="Times New Roman" w:hint="eastAsia"/>
          <w:sz w:val="28"/>
          <w:szCs w:val="28"/>
        </w:rPr>
        <w:t>2年，仍未達成計畫目標，亟待</w:t>
      </w:r>
      <w:proofErr w:type="gramStart"/>
      <w:r w:rsidRPr="0039002E">
        <w:rPr>
          <w:rFonts w:ascii="標楷體" w:eastAsia="標楷體" w:hAnsi="標楷體" w:cs="Times New Roman" w:hint="eastAsia"/>
          <w:sz w:val="28"/>
          <w:szCs w:val="28"/>
        </w:rPr>
        <w:t>研</w:t>
      </w:r>
      <w:proofErr w:type="gramEnd"/>
      <w:r w:rsidRPr="0039002E">
        <w:rPr>
          <w:rFonts w:ascii="標楷體" w:eastAsia="標楷體" w:hAnsi="標楷體" w:cs="Times New Roman" w:hint="eastAsia"/>
          <w:sz w:val="28"/>
          <w:szCs w:val="28"/>
        </w:rPr>
        <w:t>謀改善。</w:t>
      </w:r>
      <w:r w:rsidRPr="0039002E">
        <w:rPr>
          <w:rFonts w:ascii="標楷體" w:eastAsia="標楷體" w:hAnsi="標楷體" w:cs="DFKaiShu-SB-Estd-BF" w:hint="eastAsia"/>
          <w:color w:val="000000" w:themeColor="text1"/>
          <w:kern w:val="0"/>
          <w:sz w:val="28"/>
          <w:szCs w:val="28"/>
        </w:rPr>
        <w:t>（</w:t>
      </w:r>
      <w:r w:rsidRPr="0039002E">
        <w:rPr>
          <w:rFonts w:ascii="標楷體" w:eastAsia="標楷體" w:hAnsi="標楷體" w:cs="Times New Roman" w:hint="eastAsia"/>
          <w:color w:val="000000" w:themeColor="text1"/>
          <w:kern w:val="0"/>
          <w:sz w:val="28"/>
          <w:szCs w:val="28"/>
        </w:rPr>
        <w:t>詳乙－</w:t>
      </w:r>
      <w:r w:rsidR="008D7F3B">
        <w:rPr>
          <w:rFonts w:ascii="標楷體" w:eastAsia="標楷體" w:hAnsi="標楷體" w:cs="Times New Roman" w:hint="eastAsia"/>
          <w:color w:val="000000" w:themeColor="text1"/>
          <w:kern w:val="0"/>
          <w:sz w:val="28"/>
          <w:szCs w:val="28"/>
        </w:rPr>
        <w:t>47</w:t>
      </w:r>
      <w:r w:rsidRPr="0039002E">
        <w:rPr>
          <w:rFonts w:ascii="標楷體" w:eastAsia="標楷體" w:hAnsi="標楷體" w:cs="Times New Roman" w:hint="eastAsia"/>
          <w:color w:val="000000" w:themeColor="text1"/>
          <w:kern w:val="0"/>
          <w:sz w:val="28"/>
          <w:szCs w:val="28"/>
        </w:rPr>
        <w:t>頁）</w:t>
      </w:r>
    </w:p>
    <w:p w:rsidR="003503D6" w:rsidRPr="0039002E" w:rsidRDefault="003503D6" w:rsidP="004169F5">
      <w:pPr>
        <w:overflowPunct w:val="0"/>
        <w:topLinePunct/>
        <w:spacing w:line="514" w:lineRule="exact"/>
        <w:ind w:firstLineChars="200" w:firstLine="584"/>
        <w:jc w:val="both"/>
        <w:rPr>
          <w:rFonts w:ascii="標楷體" w:eastAsia="標楷體" w:hAnsi="標楷體" w:cs="Times New Roman"/>
          <w:color w:val="000000" w:themeColor="text1"/>
          <w:spacing w:val="6"/>
          <w:kern w:val="0"/>
          <w:sz w:val="28"/>
          <w:szCs w:val="28"/>
        </w:rPr>
      </w:pPr>
      <w:r w:rsidRPr="0039002E">
        <w:rPr>
          <w:rFonts w:ascii="標楷體" w:eastAsia="標楷體" w:hAnsi="標楷體" w:cs="Times New Roman" w:hint="eastAsia"/>
          <w:color w:val="000000" w:themeColor="text1"/>
          <w:spacing w:val="6"/>
          <w:kern w:val="0"/>
          <w:sz w:val="28"/>
          <w:szCs w:val="28"/>
        </w:rPr>
        <w:t>2.為提升農產競爭力及創造就業機會設置樂活有機農園專區，惟土地使用率偏低，且經營廠商未依計畫內容及期程完成溫室設施，允宜</w:t>
      </w:r>
      <w:proofErr w:type="gramStart"/>
      <w:r w:rsidRPr="0039002E">
        <w:rPr>
          <w:rFonts w:ascii="標楷體" w:eastAsia="標楷體" w:hAnsi="標楷體" w:cs="Times New Roman" w:hint="eastAsia"/>
          <w:color w:val="000000" w:themeColor="text1"/>
          <w:spacing w:val="6"/>
          <w:kern w:val="0"/>
          <w:sz w:val="28"/>
          <w:szCs w:val="28"/>
        </w:rPr>
        <w:t>研</w:t>
      </w:r>
      <w:proofErr w:type="gramEnd"/>
      <w:r w:rsidRPr="0039002E">
        <w:rPr>
          <w:rFonts w:ascii="標楷體" w:eastAsia="標楷體" w:hAnsi="標楷體" w:cs="Times New Roman" w:hint="eastAsia"/>
          <w:color w:val="000000" w:themeColor="text1"/>
          <w:spacing w:val="6"/>
          <w:kern w:val="0"/>
          <w:sz w:val="28"/>
          <w:szCs w:val="28"/>
        </w:rPr>
        <w:t>謀改善。</w:t>
      </w:r>
      <w:r w:rsidRPr="0039002E">
        <w:rPr>
          <w:rFonts w:ascii="標楷體" w:eastAsia="標楷體" w:hAnsi="標楷體" w:cs="DFKaiShu-SB-Estd-BF" w:hint="eastAsia"/>
          <w:color w:val="000000" w:themeColor="text1"/>
          <w:spacing w:val="6"/>
          <w:kern w:val="0"/>
          <w:sz w:val="28"/>
          <w:szCs w:val="28"/>
        </w:rPr>
        <w:t>（</w:t>
      </w:r>
      <w:r w:rsidRPr="0039002E">
        <w:rPr>
          <w:rFonts w:ascii="標楷體" w:eastAsia="標楷體" w:hAnsi="標楷體" w:cs="Times New Roman" w:hint="eastAsia"/>
          <w:color w:val="000000" w:themeColor="text1"/>
          <w:spacing w:val="6"/>
          <w:kern w:val="0"/>
          <w:sz w:val="28"/>
          <w:szCs w:val="28"/>
        </w:rPr>
        <w:t>詳乙－</w:t>
      </w:r>
      <w:r w:rsidR="004902B1">
        <w:rPr>
          <w:rFonts w:ascii="標楷體" w:eastAsia="標楷體" w:hAnsi="標楷體" w:cs="Times New Roman" w:hint="eastAsia"/>
          <w:color w:val="000000" w:themeColor="text1"/>
          <w:spacing w:val="6"/>
          <w:kern w:val="0"/>
          <w:sz w:val="28"/>
          <w:szCs w:val="28"/>
        </w:rPr>
        <w:t>4</w:t>
      </w:r>
      <w:r w:rsidR="008D7F3B">
        <w:rPr>
          <w:rFonts w:ascii="標楷體" w:eastAsia="標楷體" w:hAnsi="標楷體" w:cs="Times New Roman" w:hint="eastAsia"/>
          <w:color w:val="000000" w:themeColor="text1"/>
          <w:spacing w:val="6"/>
          <w:kern w:val="0"/>
          <w:sz w:val="28"/>
          <w:szCs w:val="28"/>
        </w:rPr>
        <w:t>8</w:t>
      </w:r>
      <w:r w:rsidRPr="0039002E">
        <w:rPr>
          <w:rFonts w:ascii="標楷體" w:eastAsia="標楷體" w:hAnsi="標楷體" w:cs="Times New Roman" w:hint="eastAsia"/>
          <w:color w:val="000000" w:themeColor="text1"/>
          <w:spacing w:val="6"/>
          <w:kern w:val="0"/>
          <w:sz w:val="28"/>
          <w:szCs w:val="28"/>
        </w:rPr>
        <w:t>頁）</w:t>
      </w:r>
    </w:p>
    <w:p w:rsidR="003503D6" w:rsidRPr="0039002E" w:rsidRDefault="003503D6" w:rsidP="004169F5">
      <w:pPr>
        <w:overflowPunct w:val="0"/>
        <w:topLinePunct/>
        <w:spacing w:line="514" w:lineRule="exact"/>
        <w:ind w:firstLineChars="200" w:firstLine="560"/>
        <w:jc w:val="both"/>
        <w:rPr>
          <w:rFonts w:ascii="標楷體" w:eastAsia="標楷體" w:hAnsi="標楷體" w:cs="Times New Roman"/>
          <w:sz w:val="28"/>
          <w:szCs w:val="28"/>
        </w:rPr>
      </w:pPr>
      <w:r w:rsidRPr="0039002E">
        <w:rPr>
          <w:rFonts w:ascii="標楷體" w:eastAsia="標楷體" w:hAnsi="標楷體" w:cs="Times New Roman" w:hint="eastAsia"/>
          <w:sz w:val="28"/>
          <w:szCs w:val="28"/>
        </w:rPr>
        <w:t>3</w:t>
      </w:r>
      <w:r w:rsidRPr="0039002E">
        <w:rPr>
          <w:rFonts w:ascii="標楷體" w:eastAsia="標楷體" w:hAnsi="標楷體" w:cs="Times New Roman"/>
          <w:sz w:val="28"/>
          <w:szCs w:val="28"/>
        </w:rPr>
        <w:t>.</w:t>
      </w:r>
      <w:r w:rsidRPr="0039002E">
        <w:rPr>
          <w:rFonts w:ascii="標楷體" w:eastAsia="標楷體" w:hAnsi="標楷體" w:cs="Times New Roman" w:hint="eastAsia"/>
          <w:spacing w:val="6"/>
          <w:sz w:val="28"/>
          <w:szCs w:val="28"/>
        </w:rPr>
        <w:t>配合中央推動農業保險政策，降低天然災害所致農民經濟損失，</w:t>
      </w:r>
      <w:proofErr w:type="gramStart"/>
      <w:r w:rsidRPr="0039002E">
        <w:rPr>
          <w:rFonts w:ascii="標楷體" w:eastAsia="標楷體" w:hAnsi="標楷體" w:cs="Times New Roman" w:hint="eastAsia"/>
          <w:spacing w:val="6"/>
          <w:sz w:val="28"/>
          <w:szCs w:val="28"/>
        </w:rPr>
        <w:t>惟轄內</w:t>
      </w:r>
      <w:proofErr w:type="gramEnd"/>
      <w:r w:rsidRPr="0039002E">
        <w:rPr>
          <w:rFonts w:ascii="標楷體" w:eastAsia="標楷體" w:hAnsi="標楷體" w:cs="Times New Roman" w:hint="eastAsia"/>
          <w:spacing w:val="6"/>
          <w:sz w:val="28"/>
          <w:szCs w:val="28"/>
        </w:rPr>
        <w:t>農作物保險覆蓋率仍</w:t>
      </w:r>
      <w:proofErr w:type="gramStart"/>
      <w:r w:rsidRPr="0039002E">
        <w:rPr>
          <w:rFonts w:ascii="標楷體" w:eastAsia="標楷體" w:hAnsi="標楷體" w:cs="Times New Roman" w:hint="eastAsia"/>
          <w:spacing w:val="6"/>
          <w:sz w:val="28"/>
          <w:szCs w:val="28"/>
        </w:rPr>
        <w:t>低或迄無</w:t>
      </w:r>
      <w:proofErr w:type="gramEnd"/>
      <w:r w:rsidRPr="0039002E">
        <w:rPr>
          <w:rFonts w:ascii="標楷體" w:eastAsia="標楷體" w:hAnsi="標楷體" w:cs="Times New Roman" w:hint="eastAsia"/>
          <w:spacing w:val="6"/>
          <w:sz w:val="28"/>
          <w:szCs w:val="28"/>
        </w:rPr>
        <w:t>投保實績，且位於曾受災損之易淹水區域</w:t>
      </w:r>
      <w:proofErr w:type="gramStart"/>
      <w:r w:rsidRPr="0039002E">
        <w:rPr>
          <w:rFonts w:ascii="標楷體" w:eastAsia="標楷體" w:hAnsi="標楷體" w:cs="Times New Roman" w:hint="eastAsia"/>
          <w:spacing w:val="6"/>
          <w:sz w:val="28"/>
          <w:szCs w:val="28"/>
        </w:rPr>
        <w:t>多數稻</w:t>
      </w:r>
      <w:proofErr w:type="gramEnd"/>
      <w:r w:rsidRPr="0039002E">
        <w:rPr>
          <w:rFonts w:ascii="標楷體" w:eastAsia="標楷體" w:hAnsi="標楷體" w:cs="Times New Roman" w:hint="eastAsia"/>
          <w:spacing w:val="6"/>
          <w:sz w:val="28"/>
          <w:szCs w:val="28"/>
        </w:rPr>
        <w:t>農尚未投保，亟待積極輔導投保，以協助農民分散風險，穩定農民收益。</w:t>
      </w:r>
      <w:r w:rsidRPr="0039002E">
        <w:rPr>
          <w:rFonts w:ascii="標楷體" w:eastAsia="標楷體" w:hAnsi="標楷體" w:cs="DFKaiShu-SB-Estd-BF" w:hint="eastAsia"/>
          <w:color w:val="000000" w:themeColor="text1"/>
          <w:spacing w:val="6"/>
          <w:kern w:val="0"/>
          <w:sz w:val="28"/>
          <w:szCs w:val="28"/>
        </w:rPr>
        <w:t>（</w:t>
      </w:r>
      <w:r w:rsidRPr="0039002E">
        <w:rPr>
          <w:rFonts w:ascii="標楷體" w:eastAsia="標楷體" w:hAnsi="標楷體" w:cs="Times New Roman" w:hint="eastAsia"/>
          <w:color w:val="000000" w:themeColor="text1"/>
          <w:spacing w:val="6"/>
          <w:kern w:val="0"/>
          <w:sz w:val="28"/>
          <w:szCs w:val="28"/>
        </w:rPr>
        <w:t>詳乙－</w:t>
      </w:r>
      <w:r w:rsidR="004902B1">
        <w:rPr>
          <w:rFonts w:ascii="標楷體" w:eastAsia="標楷體" w:hAnsi="標楷體" w:cs="Times New Roman" w:hint="eastAsia"/>
          <w:color w:val="000000" w:themeColor="text1"/>
          <w:spacing w:val="6"/>
          <w:kern w:val="0"/>
          <w:sz w:val="28"/>
          <w:szCs w:val="28"/>
        </w:rPr>
        <w:t>4</w:t>
      </w:r>
      <w:r w:rsidR="008D7F3B">
        <w:rPr>
          <w:rFonts w:ascii="標楷體" w:eastAsia="標楷體" w:hAnsi="標楷體" w:cs="Times New Roman" w:hint="eastAsia"/>
          <w:color w:val="000000" w:themeColor="text1"/>
          <w:spacing w:val="6"/>
          <w:kern w:val="0"/>
          <w:sz w:val="28"/>
          <w:szCs w:val="28"/>
        </w:rPr>
        <w:t>9</w:t>
      </w:r>
      <w:r w:rsidRPr="0039002E">
        <w:rPr>
          <w:rFonts w:ascii="標楷體" w:eastAsia="標楷體" w:hAnsi="標楷體" w:cs="Times New Roman" w:hint="eastAsia"/>
          <w:color w:val="000000" w:themeColor="text1"/>
          <w:spacing w:val="6"/>
          <w:kern w:val="0"/>
          <w:sz w:val="28"/>
          <w:szCs w:val="28"/>
        </w:rPr>
        <w:t>頁）</w:t>
      </w:r>
    </w:p>
    <w:p w:rsidR="003503D6" w:rsidRPr="0039002E" w:rsidRDefault="003503D6" w:rsidP="004169F5">
      <w:pPr>
        <w:overflowPunct w:val="0"/>
        <w:topLinePunct/>
        <w:spacing w:line="514" w:lineRule="exact"/>
        <w:ind w:firstLineChars="200" w:firstLine="560"/>
        <w:jc w:val="both"/>
        <w:rPr>
          <w:rFonts w:ascii="標楷體" w:eastAsia="標楷體" w:hAnsi="標楷體" w:cs="Times New Roman"/>
          <w:sz w:val="28"/>
          <w:szCs w:val="28"/>
        </w:rPr>
      </w:pPr>
      <w:r w:rsidRPr="0039002E">
        <w:rPr>
          <w:rFonts w:ascii="標楷體" w:eastAsia="標楷體" w:hAnsi="標楷體" w:cs="Times New Roman" w:hint="eastAsia"/>
          <w:sz w:val="28"/>
          <w:szCs w:val="28"/>
        </w:rPr>
        <w:t>4</w:t>
      </w:r>
      <w:r w:rsidRPr="0039002E">
        <w:rPr>
          <w:rFonts w:ascii="標楷體" w:eastAsia="標楷體" w:hAnsi="標楷體" w:cs="Times New Roman"/>
          <w:sz w:val="28"/>
          <w:szCs w:val="28"/>
        </w:rPr>
        <w:t>.</w:t>
      </w:r>
      <w:r w:rsidRPr="0039002E">
        <w:rPr>
          <w:rFonts w:ascii="標楷體" w:eastAsia="標楷體" w:hAnsi="標楷體" w:cs="Times New Roman" w:hint="eastAsia"/>
          <w:sz w:val="28"/>
          <w:szCs w:val="28"/>
        </w:rPr>
        <w:t>推動農作物病蟲害防治及農作物污染監測，保障農民生計及農產品食用安全，惟農作物病蟲害防治仍須加強宣導推廣，農作物污染監測作業亦待落實，以提升計畫執行成效。</w:t>
      </w:r>
      <w:bookmarkStart w:id="13" w:name="_Hlk75925812"/>
      <w:r w:rsidRPr="0039002E">
        <w:rPr>
          <w:rFonts w:ascii="標楷體" w:eastAsia="標楷體" w:hAnsi="標楷體" w:cs="DFKaiShu-SB-Estd-BF" w:hint="eastAsia"/>
          <w:color w:val="000000" w:themeColor="text1"/>
          <w:kern w:val="0"/>
          <w:sz w:val="28"/>
          <w:szCs w:val="28"/>
        </w:rPr>
        <w:t>（</w:t>
      </w:r>
      <w:r w:rsidRPr="0039002E">
        <w:rPr>
          <w:rFonts w:ascii="標楷體" w:eastAsia="標楷體" w:hAnsi="標楷體" w:cs="Times New Roman" w:hint="eastAsia"/>
          <w:color w:val="000000" w:themeColor="text1"/>
          <w:kern w:val="0"/>
          <w:sz w:val="28"/>
          <w:szCs w:val="28"/>
        </w:rPr>
        <w:t>詳乙－</w:t>
      </w:r>
      <w:r w:rsidR="008D7F3B">
        <w:rPr>
          <w:rFonts w:ascii="標楷體" w:eastAsia="標楷體" w:hAnsi="標楷體" w:cs="Times New Roman" w:hint="eastAsia"/>
          <w:color w:val="000000" w:themeColor="text1"/>
          <w:kern w:val="0"/>
          <w:sz w:val="28"/>
          <w:szCs w:val="28"/>
        </w:rPr>
        <w:t>51</w:t>
      </w:r>
      <w:r w:rsidRPr="0039002E">
        <w:rPr>
          <w:rFonts w:ascii="標楷體" w:eastAsia="標楷體" w:hAnsi="標楷體" w:cs="Times New Roman" w:hint="eastAsia"/>
          <w:color w:val="000000" w:themeColor="text1"/>
          <w:kern w:val="0"/>
          <w:sz w:val="28"/>
          <w:szCs w:val="28"/>
        </w:rPr>
        <w:t>頁）</w:t>
      </w:r>
      <w:bookmarkEnd w:id="13"/>
    </w:p>
    <w:p w:rsidR="003503D6" w:rsidRPr="00306813" w:rsidRDefault="003503D6" w:rsidP="004169F5">
      <w:pPr>
        <w:overflowPunct w:val="0"/>
        <w:topLinePunct/>
        <w:spacing w:line="514" w:lineRule="exact"/>
        <w:ind w:firstLineChars="200" w:firstLine="560"/>
        <w:jc w:val="both"/>
        <w:rPr>
          <w:rFonts w:ascii="標楷體" w:eastAsia="標楷體" w:hAnsi="標楷體" w:cs="Times New Roman"/>
          <w:sz w:val="28"/>
          <w:szCs w:val="28"/>
          <w:highlight w:val="yellow"/>
        </w:rPr>
      </w:pPr>
      <w:r w:rsidRPr="0039002E">
        <w:rPr>
          <w:rFonts w:ascii="標楷體" w:eastAsia="標楷體" w:hAnsi="標楷體" w:cs="Times New Roman" w:hint="eastAsia"/>
          <w:sz w:val="28"/>
          <w:szCs w:val="28"/>
        </w:rPr>
        <w:t>5</w:t>
      </w:r>
      <w:r w:rsidRPr="0039002E">
        <w:rPr>
          <w:rFonts w:ascii="標楷體" w:eastAsia="標楷體" w:hAnsi="標楷體" w:cs="Times New Roman"/>
          <w:sz w:val="28"/>
          <w:szCs w:val="28"/>
        </w:rPr>
        <w:t>.</w:t>
      </w:r>
      <w:r w:rsidRPr="0039002E">
        <w:rPr>
          <w:rFonts w:ascii="標楷體" w:eastAsia="標楷體" w:hAnsi="標楷體" w:cs="Times New Roman" w:hint="eastAsia"/>
          <w:sz w:val="28"/>
          <w:szCs w:val="28"/>
        </w:rPr>
        <w:t>辦理陸上養殖漁業管理業務，促進其健全發展及改善漁民生活，惟業務執行仍未盡周延，允宜檢討改善，加強落實養殖漁業之登記管理，掌握養殖漁業生產狀況，並維護公平正義及國</w:t>
      </w:r>
      <w:r w:rsidRPr="00306813">
        <w:rPr>
          <w:rFonts w:ascii="標楷體" w:eastAsia="標楷體" w:hAnsi="標楷體" w:cs="Times New Roman" w:hint="eastAsia"/>
          <w:sz w:val="28"/>
          <w:szCs w:val="28"/>
        </w:rPr>
        <w:t>民健康。</w:t>
      </w:r>
      <w:r w:rsidRPr="00306813">
        <w:rPr>
          <w:rFonts w:ascii="標楷體" w:eastAsia="標楷體" w:hAnsi="標楷體" w:cs="DFKaiShu-SB-Estd-BF" w:hint="eastAsia"/>
          <w:color w:val="000000" w:themeColor="text1"/>
          <w:kern w:val="0"/>
          <w:sz w:val="28"/>
          <w:szCs w:val="28"/>
        </w:rPr>
        <w:t>（</w:t>
      </w:r>
      <w:r w:rsidRPr="00306813">
        <w:rPr>
          <w:rFonts w:ascii="標楷體" w:eastAsia="標楷體" w:hAnsi="標楷體" w:cs="Times New Roman" w:hint="eastAsia"/>
          <w:color w:val="000000" w:themeColor="text1"/>
          <w:kern w:val="0"/>
          <w:sz w:val="28"/>
          <w:szCs w:val="28"/>
        </w:rPr>
        <w:t>詳乙－</w:t>
      </w:r>
      <w:r w:rsidR="008D7F3B">
        <w:rPr>
          <w:rFonts w:ascii="標楷體" w:eastAsia="標楷體" w:hAnsi="標楷體" w:cs="Times New Roman" w:hint="eastAsia"/>
          <w:color w:val="000000" w:themeColor="text1"/>
          <w:kern w:val="0"/>
          <w:sz w:val="28"/>
          <w:szCs w:val="28"/>
        </w:rPr>
        <w:t>52</w:t>
      </w:r>
      <w:r w:rsidRPr="00306813">
        <w:rPr>
          <w:rFonts w:ascii="標楷體" w:eastAsia="標楷體" w:hAnsi="標楷體" w:cs="Times New Roman" w:hint="eastAsia"/>
          <w:color w:val="000000" w:themeColor="text1"/>
          <w:kern w:val="0"/>
          <w:sz w:val="28"/>
          <w:szCs w:val="28"/>
        </w:rPr>
        <w:t>頁）</w:t>
      </w:r>
    </w:p>
    <w:p w:rsidR="003503D6" w:rsidRPr="004D6B8F" w:rsidRDefault="003503D6" w:rsidP="004169F5">
      <w:pPr>
        <w:overflowPunct w:val="0"/>
        <w:spacing w:line="514" w:lineRule="exact"/>
        <w:ind w:leftChars="178" w:left="480" w:hangingChars="19" w:hanging="53"/>
        <w:jc w:val="both"/>
        <w:rPr>
          <w:rFonts w:ascii="標楷體" w:eastAsia="標楷體" w:hAnsi="標楷體" w:cs="Times New Roman"/>
          <w:b/>
          <w:kern w:val="0"/>
          <w:sz w:val="28"/>
          <w:szCs w:val="28"/>
        </w:rPr>
      </w:pPr>
      <w:r w:rsidRPr="004D6B8F">
        <w:rPr>
          <w:rFonts w:ascii="標楷體" w:eastAsia="標楷體" w:hAnsi="標楷體" w:cs="Times New Roman" w:hint="eastAsia"/>
          <w:b/>
          <w:kern w:val="0"/>
          <w:sz w:val="28"/>
          <w:szCs w:val="28"/>
        </w:rPr>
        <w:t>（六）  綜合規劃</w:t>
      </w:r>
    </w:p>
    <w:p w:rsidR="003503D6" w:rsidRPr="00306813" w:rsidRDefault="003503D6" w:rsidP="004169F5">
      <w:pPr>
        <w:overflowPunct w:val="0"/>
        <w:autoSpaceDE w:val="0"/>
        <w:autoSpaceDN w:val="0"/>
        <w:adjustRightInd w:val="0"/>
        <w:spacing w:line="514" w:lineRule="exact"/>
        <w:ind w:firstLineChars="200" w:firstLine="560"/>
        <w:jc w:val="both"/>
        <w:rPr>
          <w:rFonts w:ascii="標楷體" w:eastAsia="標楷體" w:hAnsi="標楷體" w:cs="Times New Roman"/>
          <w:kern w:val="0"/>
          <w:sz w:val="28"/>
          <w:szCs w:val="28"/>
        </w:rPr>
      </w:pPr>
      <w:proofErr w:type="gramStart"/>
      <w:r w:rsidRPr="00306813">
        <w:rPr>
          <w:rFonts w:ascii="標楷體" w:eastAsia="標楷體" w:hAnsi="標楷體" w:cs="DFKaiShu-SB-Estd-BF" w:hint="eastAsia"/>
          <w:kern w:val="0"/>
          <w:sz w:val="28"/>
          <w:szCs w:val="28"/>
        </w:rPr>
        <w:t>109</w:t>
      </w:r>
      <w:proofErr w:type="gramEnd"/>
      <w:r w:rsidRPr="00306813">
        <w:rPr>
          <w:rFonts w:ascii="標楷體" w:eastAsia="標楷體" w:hAnsi="標楷體" w:cs="DFKaiShu-SB-Estd-BF" w:hint="eastAsia"/>
          <w:kern w:val="0"/>
          <w:sz w:val="28"/>
          <w:szCs w:val="28"/>
        </w:rPr>
        <w:t>年度施政重點經各相關機關執行結果，包括</w:t>
      </w:r>
      <w:r w:rsidRPr="00306813">
        <w:rPr>
          <w:rFonts w:ascii="標楷體" w:eastAsia="標楷體" w:hAnsi="標楷體" w:cs="Times New Roman" w:hint="eastAsia"/>
          <w:kern w:val="0"/>
          <w:sz w:val="28"/>
          <w:szCs w:val="28"/>
        </w:rPr>
        <w:t>：</w:t>
      </w:r>
    </w:p>
    <w:p w:rsidR="003503D6" w:rsidRPr="00306813" w:rsidRDefault="003503D6" w:rsidP="004169F5">
      <w:pPr>
        <w:overflowPunct w:val="0"/>
        <w:autoSpaceDE w:val="0"/>
        <w:autoSpaceDN w:val="0"/>
        <w:adjustRightInd w:val="0"/>
        <w:spacing w:line="514" w:lineRule="exact"/>
        <w:ind w:firstLineChars="200" w:firstLine="560"/>
        <w:jc w:val="both"/>
        <w:rPr>
          <w:rFonts w:ascii="標楷體" w:eastAsia="標楷體" w:hAnsi="標楷體" w:cs="DFKaiShu-SB-Estd-BF"/>
          <w:kern w:val="0"/>
          <w:sz w:val="28"/>
          <w:szCs w:val="28"/>
        </w:rPr>
      </w:pPr>
      <w:r w:rsidRPr="00306813">
        <w:rPr>
          <w:rFonts w:ascii="標楷體" w:eastAsia="標楷體" w:hAnsi="標楷體" w:cs="DFKaiShu-SB-Estd-BF" w:hint="eastAsia"/>
          <w:kern w:val="0"/>
          <w:sz w:val="28"/>
          <w:szCs w:val="28"/>
        </w:rPr>
        <w:t>1.辦理嘉義縣社區規劃師駐地輔導計畫：透過地方風土、</w:t>
      </w:r>
      <w:proofErr w:type="gramStart"/>
      <w:r w:rsidRPr="00306813">
        <w:rPr>
          <w:rFonts w:ascii="標楷體" w:eastAsia="標楷體" w:hAnsi="標楷體" w:cs="DFKaiShu-SB-Estd-BF" w:hint="eastAsia"/>
          <w:kern w:val="0"/>
          <w:sz w:val="28"/>
          <w:szCs w:val="28"/>
        </w:rPr>
        <w:t>全齡友善</w:t>
      </w:r>
      <w:proofErr w:type="gramEnd"/>
      <w:r w:rsidRPr="00306813">
        <w:rPr>
          <w:rFonts w:ascii="標楷體" w:eastAsia="標楷體" w:hAnsi="標楷體" w:cs="DFKaiShu-SB-Estd-BF" w:hint="eastAsia"/>
          <w:kern w:val="0"/>
          <w:sz w:val="28"/>
          <w:szCs w:val="28"/>
        </w:rPr>
        <w:t>、在地議題、產業鏈結、藝術加值等五大面向，提升地方環境品質，促進村里升級，再造聚落風華。輔導新港鄉三間厝社區鐵道公園綠美化等3</w:t>
      </w:r>
      <w:r w:rsidRPr="00306813">
        <w:rPr>
          <w:rFonts w:ascii="標楷體" w:eastAsia="標楷體" w:hAnsi="標楷體" w:cs="DFKaiShu-SB-Estd-BF"/>
          <w:kern w:val="0"/>
          <w:sz w:val="28"/>
          <w:szCs w:val="28"/>
        </w:rPr>
        <w:t>案，</w:t>
      </w:r>
      <w:r w:rsidRPr="00306813">
        <w:rPr>
          <w:rFonts w:ascii="標楷體" w:eastAsia="標楷體" w:hAnsi="標楷體" w:cs="DFKaiShu-SB-Estd-BF" w:hint="eastAsia"/>
          <w:kern w:val="0"/>
          <w:sz w:val="28"/>
          <w:szCs w:val="28"/>
        </w:rPr>
        <w:t>獲2020社區文化景觀營造類「建築園冶獎」。</w:t>
      </w:r>
    </w:p>
    <w:p w:rsidR="003503D6" w:rsidRPr="00306813" w:rsidRDefault="003503D6" w:rsidP="004169F5">
      <w:pPr>
        <w:overflowPunct w:val="0"/>
        <w:autoSpaceDE w:val="0"/>
        <w:autoSpaceDN w:val="0"/>
        <w:adjustRightInd w:val="0"/>
        <w:spacing w:line="514" w:lineRule="exact"/>
        <w:ind w:firstLineChars="200" w:firstLine="560"/>
        <w:jc w:val="both"/>
        <w:rPr>
          <w:rFonts w:ascii="標楷體" w:eastAsia="標楷體" w:hAnsi="標楷體" w:cs="DFKaiShu-SB-Estd-BF"/>
          <w:kern w:val="0"/>
          <w:sz w:val="28"/>
          <w:szCs w:val="28"/>
        </w:rPr>
      </w:pPr>
      <w:r w:rsidRPr="00306813">
        <w:rPr>
          <w:rFonts w:ascii="標楷體" w:eastAsia="標楷體" w:hAnsi="標楷體" w:cs="DFKaiShu-SB-Estd-BF" w:hint="eastAsia"/>
          <w:kern w:val="0"/>
          <w:sz w:val="28"/>
          <w:szCs w:val="28"/>
        </w:rPr>
        <w:t>2.</w:t>
      </w:r>
      <w:proofErr w:type="gramStart"/>
      <w:r w:rsidRPr="00306813">
        <w:rPr>
          <w:rFonts w:ascii="標楷體" w:eastAsia="標楷體" w:hAnsi="標楷體" w:cs="DFKaiShu-SB-Estd-BF" w:hint="eastAsia"/>
          <w:kern w:val="0"/>
          <w:sz w:val="28"/>
          <w:szCs w:val="28"/>
        </w:rPr>
        <w:t>推展</w:t>
      </w:r>
      <w:r w:rsidRPr="00306813">
        <w:rPr>
          <w:rFonts w:ascii="標楷體" w:eastAsia="標楷體" w:hAnsi="標楷體" w:cs="DFKaiShu-SB-Estd-BF"/>
          <w:kern w:val="0"/>
          <w:sz w:val="28"/>
          <w:szCs w:val="28"/>
        </w:rPr>
        <w:t>地方創生</w:t>
      </w:r>
      <w:proofErr w:type="gramEnd"/>
      <w:r w:rsidRPr="00306813">
        <w:rPr>
          <w:rFonts w:ascii="標楷體" w:eastAsia="標楷體" w:hAnsi="標楷體" w:cs="DFKaiShu-SB-Estd-BF"/>
          <w:kern w:val="0"/>
          <w:sz w:val="28"/>
          <w:szCs w:val="28"/>
        </w:rPr>
        <w:t>計畫</w:t>
      </w:r>
      <w:r w:rsidRPr="00306813">
        <w:rPr>
          <w:rFonts w:ascii="標楷體" w:eastAsia="標楷體" w:hAnsi="標楷體" w:cs="DFKaiShu-SB-Estd-BF" w:hint="eastAsia"/>
          <w:kern w:val="0"/>
          <w:sz w:val="28"/>
          <w:szCs w:val="28"/>
        </w:rPr>
        <w:t>：積極輔導鄉鎮</w:t>
      </w:r>
      <w:proofErr w:type="gramStart"/>
      <w:r w:rsidRPr="00306813">
        <w:rPr>
          <w:rFonts w:ascii="標楷體" w:eastAsia="標楷體" w:hAnsi="標楷體" w:cs="DFKaiShu-SB-Estd-BF" w:hint="eastAsia"/>
          <w:kern w:val="0"/>
          <w:sz w:val="28"/>
          <w:szCs w:val="28"/>
        </w:rPr>
        <w:t>確認創生計畫</w:t>
      </w:r>
      <w:proofErr w:type="gramEnd"/>
      <w:r w:rsidRPr="00306813">
        <w:rPr>
          <w:rFonts w:ascii="標楷體" w:eastAsia="標楷體" w:hAnsi="標楷體" w:cs="DFKaiShu-SB-Estd-BF" w:hint="eastAsia"/>
          <w:kern w:val="0"/>
          <w:sz w:val="28"/>
          <w:szCs w:val="28"/>
        </w:rPr>
        <w:t>發展主軸及推動願景，成功媒合嘉義縣阿里山鄉地方創生計畫之推展。</w:t>
      </w:r>
    </w:p>
    <w:p w:rsidR="003503D6" w:rsidRPr="00306813" w:rsidRDefault="003503D6" w:rsidP="009D6E9C">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306813">
        <w:rPr>
          <w:rFonts w:ascii="標楷體" w:eastAsia="標楷體" w:hAnsi="標楷體" w:cs="DFKaiShu-SB-Estd-BF"/>
          <w:kern w:val="0"/>
          <w:sz w:val="28"/>
          <w:szCs w:val="28"/>
        </w:rPr>
        <w:lastRenderedPageBreak/>
        <w:t>3.</w:t>
      </w:r>
      <w:proofErr w:type="gramStart"/>
      <w:r w:rsidRPr="00306813">
        <w:rPr>
          <w:rFonts w:ascii="標楷體" w:eastAsia="標楷體" w:hAnsi="標楷體" w:cs="DFKaiShu-SB-Estd-BF" w:hint="eastAsia"/>
          <w:kern w:val="0"/>
          <w:sz w:val="28"/>
          <w:szCs w:val="28"/>
        </w:rPr>
        <w:t>賡</w:t>
      </w:r>
      <w:proofErr w:type="gramEnd"/>
      <w:r w:rsidRPr="00306813">
        <w:rPr>
          <w:rFonts w:ascii="標楷體" w:eastAsia="標楷體" w:hAnsi="標楷體" w:cs="DFKaiShu-SB-Estd-BF" w:hint="eastAsia"/>
          <w:kern w:val="0"/>
          <w:sz w:val="28"/>
          <w:szCs w:val="28"/>
        </w:rPr>
        <w:t>續推動蒜頭糖鐵五分</w:t>
      </w:r>
      <w:proofErr w:type="gramStart"/>
      <w:r w:rsidRPr="00306813">
        <w:rPr>
          <w:rFonts w:ascii="標楷體" w:eastAsia="標楷體" w:hAnsi="標楷體" w:cs="DFKaiShu-SB-Estd-BF" w:hint="eastAsia"/>
          <w:kern w:val="0"/>
          <w:sz w:val="28"/>
          <w:szCs w:val="28"/>
        </w:rPr>
        <w:t>車延駛計畫</w:t>
      </w:r>
      <w:proofErr w:type="gramEnd"/>
      <w:r w:rsidRPr="00306813">
        <w:rPr>
          <w:rFonts w:ascii="標楷體" w:eastAsia="標楷體" w:hAnsi="標楷體" w:cs="DFKaiShu-SB-Estd-BF" w:hint="eastAsia"/>
          <w:kern w:val="0"/>
          <w:sz w:val="28"/>
          <w:szCs w:val="28"/>
        </w:rPr>
        <w:t>：以台糖既有行駛的糖鐵五分車為基礎，延伸連接至高鐵嘉義站及故宮南院藝文資源，形塑沿線與車站整體景觀，提供遊客特色觀光運具。</w:t>
      </w:r>
    </w:p>
    <w:p w:rsidR="003503D6" w:rsidRPr="00306813" w:rsidRDefault="003503D6" w:rsidP="009D6E9C">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306813">
        <w:rPr>
          <w:rFonts w:ascii="標楷體" w:eastAsia="標楷體" w:hAnsi="標楷體" w:cs="DFKaiShu-SB-Estd-BF"/>
          <w:kern w:val="0"/>
          <w:sz w:val="28"/>
          <w:szCs w:val="28"/>
        </w:rPr>
        <w:t>4</w:t>
      </w:r>
      <w:r w:rsidRPr="00306813">
        <w:rPr>
          <w:rFonts w:ascii="標楷體" w:eastAsia="標楷體" w:hAnsi="標楷體" w:cs="DFKaiShu-SB-Estd-BF" w:hint="eastAsia"/>
          <w:kern w:val="0"/>
          <w:sz w:val="28"/>
          <w:szCs w:val="28"/>
        </w:rPr>
        <w:t>.建構嘉義縣My Data一站式便民服務網：結合國家發展委員會My Data平台，串接多個部會個人資料，推出多項縣政一站</w:t>
      </w:r>
      <w:proofErr w:type="gramStart"/>
      <w:r w:rsidRPr="00306813">
        <w:rPr>
          <w:rFonts w:ascii="標楷體" w:eastAsia="標楷體" w:hAnsi="標楷體" w:cs="DFKaiShu-SB-Estd-BF" w:hint="eastAsia"/>
          <w:kern w:val="0"/>
          <w:sz w:val="28"/>
          <w:szCs w:val="28"/>
        </w:rPr>
        <w:t>式線上</w:t>
      </w:r>
      <w:proofErr w:type="gramEnd"/>
      <w:r w:rsidRPr="00306813">
        <w:rPr>
          <w:rFonts w:ascii="標楷體" w:eastAsia="標楷體" w:hAnsi="標楷體" w:cs="DFKaiShu-SB-Estd-BF" w:hint="eastAsia"/>
          <w:kern w:val="0"/>
          <w:sz w:val="28"/>
          <w:szCs w:val="28"/>
        </w:rPr>
        <w:t>服務，以「民眾免奔波」為核心，規劃跨機關E化作業，除獲國家發展委員會核定</w:t>
      </w:r>
      <w:proofErr w:type="gramStart"/>
      <w:r w:rsidRPr="00306813">
        <w:rPr>
          <w:rFonts w:ascii="標楷體" w:eastAsia="標楷體" w:hAnsi="標楷體" w:cs="DFKaiShu-SB-Estd-BF" w:hint="eastAsia"/>
          <w:kern w:val="0"/>
          <w:sz w:val="28"/>
          <w:szCs w:val="28"/>
        </w:rPr>
        <w:t>最</w:t>
      </w:r>
      <w:proofErr w:type="gramEnd"/>
      <w:r w:rsidRPr="00306813">
        <w:rPr>
          <w:rFonts w:ascii="標楷體" w:eastAsia="標楷體" w:hAnsi="標楷體" w:cs="DFKaiShu-SB-Estd-BF" w:hint="eastAsia"/>
          <w:kern w:val="0"/>
          <w:sz w:val="28"/>
          <w:szCs w:val="28"/>
        </w:rPr>
        <w:t>高額補助款350萬元，並受邀分享建置經驗。</w:t>
      </w:r>
    </w:p>
    <w:p w:rsidR="003503D6" w:rsidRPr="00306813" w:rsidRDefault="003503D6" w:rsidP="009D6E9C">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306813">
        <w:rPr>
          <w:rFonts w:ascii="標楷體" w:eastAsia="標楷體" w:hAnsi="標楷體" w:cs="DFKaiShu-SB-Estd-BF"/>
          <w:kern w:val="0"/>
          <w:sz w:val="28"/>
          <w:szCs w:val="28"/>
        </w:rPr>
        <w:t>5.</w:t>
      </w:r>
      <w:r w:rsidRPr="00306813">
        <w:rPr>
          <w:rFonts w:ascii="標楷體" w:eastAsia="標楷體" w:hAnsi="標楷體" w:cs="DFKaiShu-SB-Estd-BF" w:hint="eastAsia"/>
          <w:kern w:val="0"/>
          <w:sz w:val="28"/>
          <w:szCs w:val="28"/>
        </w:rPr>
        <w:t>精進整體管考機制：建立整體管考機制，融合政策主軸與陳情有感新制度，以系統化、科學化及</w:t>
      </w:r>
      <w:proofErr w:type="gramStart"/>
      <w:r w:rsidRPr="00306813">
        <w:rPr>
          <w:rFonts w:ascii="標楷體" w:eastAsia="標楷體" w:hAnsi="標楷體" w:cs="DFKaiShu-SB-Estd-BF" w:hint="eastAsia"/>
          <w:kern w:val="0"/>
          <w:sz w:val="28"/>
          <w:szCs w:val="28"/>
        </w:rPr>
        <w:t>即時性管考</w:t>
      </w:r>
      <w:proofErr w:type="gramEnd"/>
      <w:r w:rsidRPr="00306813">
        <w:rPr>
          <w:rFonts w:ascii="標楷體" w:eastAsia="標楷體" w:hAnsi="標楷體" w:cs="DFKaiShu-SB-Estd-BF" w:hint="eastAsia"/>
          <w:kern w:val="0"/>
          <w:sz w:val="28"/>
          <w:szCs w:val="28"/>
        </w:rPr>
        <w:t>方式，落實分層</w:t>
      </w:r>
      <w:proofErr w:type="gramStart"/>
      <w:r w:rsidRPr="00306813">
        <w:rPr>
          <w:rFonts w:ascii="標楷體" w:eastAsia="標楷體" w:hAnsi="標楷體" w:cs="DFKaiShu-SB-Estd-BF" w:hint="eastAsia"/>
          <w:kern w:val="0"/>
          <w:sz w:val="28"/>
          <w:szCs w:val="28"/>
        </w:rPr>
        <w:t>分級課責</w:t>
      </w:r>
      <w:proofErr w:type="gramEnd"/>
      <w:r w:rsidRPr="00306813">
        <w:rPr>
          <w:rFonts w:ascii="標楷體" w:eastAsia="標楷體" w:hAnsi="標楷體" w:cs="DFKaiShu-SB-Estd-BF" w:hint="eastAsia"/>
          <w:kern w:val="0"/>
          <w:sz w:val="28"/>
          <w:szCs w:val="28"/>
        </w:rPr>
        <w:t>，具體呈現量化</w:t>
      </w:r>
      <w:proofErr w:type="gramStart"/>
      <w:r w:rsidRPr="00306813">
        <w:rPr>
          <w:rFonts w:ascii="標楷體" w:eastAsia="標楷體" w:hAnsi="標楷體" w:cs="DFKaiShu-SB-Estd-BF" w:hint="eastAsia"/>
          <w:kern w:val="0"/>
          <w:sz w:val="28"/>
          <w:szCs w:val="28"/>
        </w:rPr>
        <w:t>質化管控</w:t>
      </w:r>
      <w:proofErr w:type="gramEnd"/>
      <w:r w:rsidRPr="00306813">
        <w:rPr>
          <w:rFonts w:ascii="標楷體" w:eastAsia="標楷體" w:hAnsi="標楷體" w:cs="DFKaiShu-SB-Estd-BF" w:hint="eastAsia"/>
          <w:kern w:val="0"/>
          <w:sz w:val="28"/>
          <w:szCs w:val="28"/>
        </w:rPr>
        <w:t>情形，完善與民眾友善溝通之雙向平台。</w:t>
      </w:r>
    </w:p>
    <w:p w:rsidR="003503D6" w:rsidRPr="00306813" w:rsidRDefault="003503D6" w:rsidP="009D6E9C">
      <w:pPr>
        <w:overflowPunct w:val="0"/>
        <w:topLinePunct/>
        <w:spacing w:line="496" w:lineRule="exact"/>
        <w:ind w:firstLineChars="200" w:firstLine="560"/>
        <w:jc w:val="both"/>
        <w:rPr>
          <w:rFonts w:ascii="標楷體" w:eastAsia="標楷體" w:hAnsi="標楷體" w:cs="DFKaiShu-SB-Estd-BF"/>
          <w:kern w:val="0"/>
          <w:sz w:val="28"/>
          <w:szCs w:val="28"/>
        </w:rPr>
      </w:pPr>
      <w:r w:rsidRPr="00306813">
        <w:rPr>
          <w:rFonts w:ascii="標楷體" w:eastAsia="標楷體" w:hAnsi="標楷體" w:cs="新細明體" w:hint="eastAsia"/>
          <w:kern w:val="0"/>
          <w:sz w:val="28"/>
          <w:szCs w:val="28"/>
        </w:rPr>
        <w:t>各機關之執行情形，</w:t>
      </w:r>
      <w:proofErr w:type="gramStart"/>
      <w:r w:rsidRPr="00306813">
        <w:rPr>
          <w:rFonts w:ascii="標楷體" w:eastAsia="標楷體" w:hAnsi="標楷體" w:cs="新細明體" w:hint="eastAsia"/>
          <w:kern w:val="0"/>
          <w:sz w:val="28"/>
          <w:szCs w:val="28"/>
        </w:rPr>
        <w:t>經本室審核</w:t>
      </w:r>
      <w:proofErr w:type="gramEnd"/>
      <w:r w:rsidRPr="00306813">
        <w:rPr>
          <w:rFonts w:ascii="標楷體" w:eastAsia="標楷體" w:hAnsi="標楷體" w:cs="新細明體" w:hint="eastAsia"/>
          <w:kern w:val="0"/>
          <w:sz w:val="28"/>
          <w:szCs w:val="28"/>
        </w:rPr>
        <w:t>結果，核</w:t>
      </w:r>
      <w:r w:rsidRPr="00306813">
        <w:rPr>
          <w:rFonts w:ascii="標楷體" w:eastAsia="標楷體" w:hAnsi="標楷體" w:cs="DFKaiShu-SB-Estd-BF" w:hint="eastAsia"/>
          <w:kern w:val="0"/>
          <w:sz w:val="28"/>
          <w:szCs w:val="28"/>
        </w:rPr>
        <w:t>有：</w:t>
      </w:r>
    </w:p>
    <w:p w:rsidR="003503D6" w:rsidRPr="00306813" w:rsidRDefault="003503D6" w:rsidP="009D6E9C">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306813">
        <w:rPr>
          <w:rFonts w:ascii="標楷體" w:eastAsia="標楷體" w:hAnsi="標楷體" w:cs="DFKaiShu-SB-Estd-BF" w:hint="eastAsia"/>
          <w:kern w:val="0"/>
          <w:sz w:val="28"/>
          <w:szCs w:val="28"/>
        </w:rPr>
        <w:t>1.</w:t>
      </w:r>
      <w:proofErr w:type="gramStart"/>
      <w:r w:rsidRPr="00306813">
        <w:rPr>
          <w:rFonts w:ascii="標楷體" w:eastAsia="標楷體" w:hAnsi="標楷體" w:cs="DFKaiShu-SB-Estd-BF" w:hint="eastAsia"/>
          <w:kern w:val="0"/>
          <w:sz w:val="28"/>
          <w:szCs w:val="28"/>
        </w:rPr>
        <w:t>採</w:t>
      </w:r>
      <w:proofErr w:type="gramEnd"/>
      <w:r w:rsidRPr="00306813">
        <w:rPr>
          <w:rFonts w:ascii="標楷體" w:eastAsia="標楷體" w:hAnsi="標楷體" w:cs="DFKaiShu-SB-Estd-BF" w:hint="eastAsia"/>
          <w:kern w:val="0"/>
          <w:sz w:val="28"/>
          <w:szCs w:val="28"/>
        </w:rPr>
        <w:t>目標管理方式，</w:t>
      </w:r>
      <w:proofErr w:type="gramStart"/>
      <w:r w:rsidRPr="00306813">
        <w:rPr>
          <w:rFonts w:ascii="標楷體" w:eastAsia="標楷體" w:hAnsi="標楷體" w:cs="DFKaiShu-SB-Estd-BF" w:hint="eastAsia"/>
          <w:kern w:val="0"/>
          <w:sz w:val="28"/>
          <w:szCs w:val="28"/>
        </w:rPr>
        <w:t>研</w:t>
      </w:r>
      <w:proofErr w:type="gramEnd"/>
      <w:r w:rsidRPr="00306813">
        <w:rPr>
          <w:rFonts w:ascii="標楷體" w:eastAsia="標楷體" w:hAnsi="標楷體" w:cs="DFKaiShu-SB-Estd-BF" w:hint="eastAsia"/>
          <w:kern w:val="0"/>
          <w:sz w:val="28"/>
          <w:szCs w:val="28"/>
        </w:rPr>
        <w:t>訂施政計畫策略績效目標並辦理績效評核，以提升服務效能及施政品質，惟部分策略績效目標評核基準未</w:t>
      </w:r>
      <w:proofErr w:type="gramStart"/>
      <w:r w:rsidRPr="00306813">
        <w:rPr>
          <w:rFonts w:ascii="標楷體" w:eastAsia="標楷體" w:hAnsi="標楷體" w:cs="DFKaiShu-SB-Estd-BF" w:hint="eastAsia"/>
          <w:kern w:val="0"/>
          <w:sz w:val="28"/>
          <w:szCs w:val="28"/>
        </w:rPr>
        <w:t>臻</w:t>
      </w:r>
      <w:proofErr w:type="gramEnd"/>
      <w:r w:rsidRPr="00306813">
        <w:rPr>
          <w:rFonts w:ascii="標楷體" w:eastAsia="標楷體" w:hAnsi="標楷體" w:cs="DFKaiShu-SB-Estd-BF" w:hint="eastAsia"/>
          <w:kern w:val="0"/>
          <w:sz w:val="28"/>
          <w:szCs w:val="28"/>
        </w:rPr>
        <w:t>一致，目標達成值之呈現及認定方式亦待劃一標準，允宜</w:t>
      </w:r>
      <w:proofErr w:type="gramStart"/>
      <w:r w:rsidRPr="00306813">
        <w:rPr>
          <w:rFonts w:ascii="標楷體" w:eastAsia="標楷體" w:hAnsi="標楷體" w:cs="DFKaiShu-SB-Estd-BF" w:hint="eastAsia"/>
          <w:kern w:val="0"/>
          <w:sz w:val="28"/>
          <w:szCs w:val="28"/>
        </w:rPr>
        <w:t>研</w:t>
      </w:r>
      <w:proofErr w:type="gramEnd"/>
      <w:r w:rsidRPr="00306813">
        <w:rPr>
          <w:rFonts w:ascii="標楷體" w:eastAsia="標楷體" w:hAnsi="標楷體" w:cs="DFKaiShu-SB-Estd-BF" w:hint="eastAsia"/>
          <w:kern w:val="0"/>
          <w:sz w:val="28"/>
          <w:szCs w:val="28"/>
        </w:rPr>
        <w:t>謀改善，以客觀一致性之標準表達施政成果。</w:t>
      </w:r>
      <w:r w:rsidRPr="00306813">
        <w:rPr>
          <w:rFonts w:ascii="標楷體" w:eastAsia="標楷體" w:hAnsi="標楷體" w:cs="DFKaiShu-SB-Estd-BF" w:hint="eastAsia"/>
          <w:color w:val="000000" w:themeColor="text1"/>
          <w:kern w:val="0"/>
          <w:sz w:val="28"/>
          <w:szCs w:val="28"/>
        </w:rPr>
        <w:t>（</w:t>
      </w:r>
      <w:r w:rsidRPr="00306813">
        <w:rPr>
          <w:rFonts w:ascii="標楷體" w:eastAsia="標楷體" w:hAnsi="標楷體" w:cs="Times New Roman" w:hint="eastAsia"/>
          <w:color w:val="000000" w:themeColor="text1"/>
          <w:kern w:val="0"/>
          <w:sz w:val="28"/>
          <w:szCs w:val="28"/>
        </w:rPr>
        <w:t>詳乙－</w:t>
      </w:r>
      <w:r w:rsidR="006E601F">
        <w:rPr>
          <w:rFonts w:ascii="標楷體" w:eastAsia="標楷體" w:hAnsi="標楷體" w:cs="Times New Roman" w:hint="eastAsia"/>
          <w:color w:val="000000" w:themeColor="text1"/>
          <w:kern w:val="0"/>
          <w:sz w:val="28"/>
          <w:szCs w:val="28"/>
        </w:rPr>
        <w:t>55</w:t>
      </w:r>
      <w:r w:rsidRPr="00306813">
        <w:rPr>
          <w:rFonts w:ascii="標楷體" w:eastAsia="標楷體" w:hAnsi="標楷體" w:cs="Times New Roman" w:hint="eastAsia"/>
          <w:color w:val="000000" w:themeColor="text1"/>
          <w:kern w:val="0"/>
          <w:sz w:val="28"/>
          <w:szCs w:val="28"/>
        </w:rPr>
        <w:t>頁）</w:t>
      </w:r>
    </w:p>
    <w:p w:rsidR="003503D6" w:rsidRPr="00957E17" w:rsidRDefault="003503D6" w:rsidP="009D6E9C">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306813">
        <w:rPr>
          <w:rFonts w:ascii="標楷體" w:eastAsia="標楷體" w:hAnsi="標楷體" w:cs="DFKaiShu-SB-Estd-BF" w:hint="eastAsia"/>
          <w:kern w:val="0"/>
          <w:sz w:val="28"/>
          <w:szCs w:val="28"/>
        </w:rPr>
        <w:t>2.加強管考重大公共建設執行情形，列管1,000萬元以上工程並定期召開重大公共建設會報，惟執行面仍有</w:t>
      </w:r>
      <w:proofErr w:type="gramStart"/>
      <w:r w:rsidRPr="00306813">
        <w:rPr>
          <w:rFonts w:ascii="標楷體" w:eastAsia="標楷體" w:hAnsi="標楷體" w:cs="DFKaiShu-SB-Estd-BF" w:hint="eastAsia"/>
          <w:kern w:val="0"/>
          <w:sz w:val="28"/>
          <w:szCs w:val="28"/>
        </w:rPr>
        <w:t>尚待精進</w:t>
      </w:r>
      <w:proofErr w:type="gramEnd"/>
      <w:r w:rsidRPr="00306813">
        <w:rPr>
          <w:rFonts w:ascii="標楷體" w:eastAsia="標楷體" w:hAnsi="標楷體" w:cs="DFKaiShu-SB-Estd-BF" w:hint="eastAsia"/>
          <w:kern w:val="0"/>
          <w:sz w:val="28"/>
          <w:szCs w:val="28"/>
        </w:rPr>
        <w:t>之處，允宜積極</w:t>
      </w:r>
      <w:proofErr w:type="gramStart"/>
      <w:r w:rsidRPr="00306813">
        <w:rPr>
          <w:rFonts w:ascii="標楷體" w:eastAsia="標楷體" w:hAnsi="標楷體" w:cs="DFKaiShu-SB-Estd-BF" w:hint="eastAsia"/>
          <w:kern w:val="0"/>
          <w:sz w:val="28"/>
          <w:szCs w:val="28"/>
        </w:rPr>
        <w:t>研</w:t>
      </w:r>
      <w:proofErr w:type="gramEnd"/>
      <w:r w:rsidRPr="00306813">
        <w:rPr>
          <w:rFonts w:ascii="標楷體" w:eastAsia="標楷體" w:hAnsi="標楷體" w:cs="DFKaiShu-SB-Estd-BF" w:hint="eastAsia"/>
          <w:kern w:val="0"/>
          <w:sz w:val="28"/>
          <w:szCs w:val="28"/>
        </w:rPr>
        <w:t>謀改善。</w:t>
      </w:r>
      <w:r w:rsidRPr="00306813">
        <w:rPr>
          <w:rFonts w:ascii="標楷體" w:eastAsia="標楷體" w:hAnsi="標楷體" w:cs="DFKaiShu-SB-Estd-BF" w:hint="eastAsia"/>
          <w:color w:val="000000" w:themeColor="text1"/>
          <w:kern w:val="0"/>
          <w:sz w:val="28"/>
          <w:szCs w:val="28"/>
        </w:rPr>
        <w:t>（</w:t>
      </w:r>
      <w:r w:rsidRPr="00306813">
        <w:rPr>
          <w:rFonts w:ascii="標楷體" w:eastAsia="標楷體" w:hAnsi="標楷體" w:cs="Times New Roman" w:hint="eastAsia"/>
          <w:color w:val="000000" w:themeColor="text1"/>
          <w:kern w:val="0"/>
          <w:sz w:val="28"/>
          <w:szCs w:val="28"/>
        </w:rPr>
        <w:t>詳乙－</w:t>
      </w:r>
      <w:r w:rsidR="006E601F">
        <w:rPr>
          <w:rFonts w:ascii="標楷體" w:eastAsia="標楷體" w:hAnsi="標楷體" w:cs="Times New Roman" w:hint="eastAsia"/>
          <w:color w:val="000000" w:themeColor="text1"/>
          <w:kern w:val="0"/>
          <w:sz w:val="28"/>
          <w:szCs w:val="28"/>
        </w:rPr>
        <w:t>56</w:t>
      </w:r>
      <w:r w:rsidRPr="00306813">
        <w:rPr>
          <w:rFonts w:ascii="標楷體" w:eastAsia="標楷體" w:hAnsi="標楷體" w:cs="Times New Roman" w:hint="eastAsia"/>
          <w:color w:val="000000" w:themeColor="text1"/>
          <w:kern w:val="0"/>
          <w:sz w:val="28"/>
          <w:szCs w:val="28"/>
        </w:rPr>
        <w:t>頁）</w:t>
      </w:r>
      <w:r w:rsidRPr="00306813">
        <w:rPr>
          <w:rFonts w:ascii="標楷體" w:eastAsia="標楷體" w:hAnsi="標楷體" w:cs="DFKaiShu-SB-Estd-BF"/>
          <w:kern w:val="0"/>
          <w:sz w:val="28"/>
          <w:szCs w:val="28"/>
        </w:rPr>
        <w:t xml:space="preserve"> </w:t>
      </w:r>
    </w:p>
    <w:p w:rsidR="003503D6" w:rsidRPr="004D6B8F" w:rsidRDefault="003503D6" w:rsidP="009D6E9C">
      <w:pPr>
        <w:overflowPunct w:val="0"/>
        <w:spacing w:line="496" w:lineRule="exact"/>
        <w:ind w:leftChars="178" w:left="480" w:hangingChars="19" w:hanging="53"/>
        <w:jc w:val="both"/>
        <w:rPr>
          <w:rFonts w:ascii="標楷體" w:eastAsia="標楷體" w:hAnsi="標楷體" w:cs="Times New Roman"/>
          <w:b/>
          <w:kern w:val="0"/>
          <w:sz w:val="28"/>
          <w:szCs w:val="28"/>
        </w:rPr>
      </w:pPr>
      <w:r w:rsidRPr="004D6B8F">
        <w:rPr>
          <w:rFonts w:ascii="標楷體" w:eastAsia="標楷體" w:hAnsi="標楷體" w:cs="Times New Roman" w:hint="eastAsia"/>
          <w:b/>
          <w:kern w:val="0"/>
          <w:sz w:val="28"/>
          <w:szCs w:val="28"/>
        </w:rPr>
        <w:t>（七）  消防及警政</w:t>
      </w:r>
    </w:p>
    <w:p w:rsidR="003503D6" w:rsidRPr="007B7A7B" w:rsidRDefault="003503D6" w:rsidP="009D6E9C">
      <w:pPr>
        <w:overflowPunct w:val="0"/>
        <w:autoSpaceDE w:val="0"/>
        <w:autoSpaceDN w:val="0"/>
        <w:adjustRightInd w:val="0"/>
        <w:spacing w:line="496" w:lineRule="exact"/>
        <w:ind w:firstLineChars="200" w:firstLine="560"/>
        <w:jc w:val="both"/>
        <w:rPr>
          <w:rFonts w:ascii="標楷體" w:eastAsia="標楷體" w:hAnsi="標楷體" w:cs="Times New Roman"/>
          <w:kern w:val="0"/>
          <w:sz w:val="28"/>
          <w:szCs w:val="28"/>
        </w:rPr>
      </w:pPr>
      <w:proofErr w:type="gramStart"/>
      <w:r w:rsidRPr="007B7A7B">
        <w:rPr>
          <w:rFonts w:ascii="標楷體" w:eastAsia="標楷體" w:hAnsi="標楷體" w:cs="DFKaiShu-SB-Estd-BF" w:hint="eastAsia"/>
          <w:kern w:val="0"/>
          <w:sz w:val="28"/>
          <w:szCs w:val="28"/>
        </w:rPr>
        <w:t>109</w:t>
      </w:r>
      <w:proofErr w:type="gramEnd"/>
      <w:r w:rsidRPr="007B7A7B">
        <w:rPr>
          <w:rFonts w:ascii="標楷體" w:eastAsia="標楷體" w:hAnsi="標楷體" w:cs="DFKaiShu-SB-Estd-BF" w:hint="eastAsia"/>
          <w:kern w:val="0"/>
          <w:sz w:val="28"/>
          <w:szCs w:val="28"/>
        </w:rPr>
        <w:t>年度施政重點經各相關機關執行結果，包括</w:t>
      </w:r>
      <w:r w:rsidRPr="007B7A7B">
        <w:rPr>
          <w:rFonts w:ascii="標楷體" w:eastAsia="標楷體" w:hAnsi="標楷體" w:cs="Times New Roman" w:hint="eastAsia"/>
          <w:kern w:val="0"/>
          <w:sz w:val="28"/>
          <w:szCs w:val="28"/>
        </w:rPr>
        <w:t>：</w:t>
      </w:r>
    </w:p>
    <w:p w:rsidR="003503D6" w:rsidRPr="007B7A7B" w:rsidRDefault="003503D6" w:rsidP="009D6E9C">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7B7A7B">
        <w:rPr>
          <w:rFonts w:ascii="標楷體" w:eastAsia="標楷體" w:hAnsi="標楷體" w:cs="DFKaiShu-SB-Estd-BF" w:hint="eastAsia"/>
          <w:kern w:val="0"/>
          <w:sz w:val="28"/>
          <w:szCs w:val="28"/>
        </w:rPr>
        <w:t>1.落實火災預防機制：消防安全設備檢查件數6,12</w:t>
      </w:r>
      <w:r w:rsidRPr="007B7A7B">
        <w:rPr>
          <w:rFonts w:ascii="標楷體" w:eastAsia="標楷體" w:hAnsi="標楷體" w:cs="DFKaiShu-SB-Estd-BF"/>
          <w:kern w:val="0"/>
          <w:sz w:val="28"/>
          <w:szCs w:val="28"/>
        </w:rPr>
        <w:t>8</w:t>
      </w:r>
      <w:r w:rsidRPr="007B7A7B">
        <w:rPr>
          <w:rFonts w:ascii="標楷體" w:eastAsia="標楷體" w:hAnsi="標楷體" w:cs="DFKaiShu-SB-Estd-BF" w:hint="eastAsia"/>
          <w:kern w:val="0"/>
          <w:sz w:val="28"/>
          <w:szCs w:val="28"/>
        </w:rPr>
        <w:t>件，檢查合格率9</w:t>
      </w:r>
      <w:r w:rsidRPr="007B7A7B">
        <w:rPr>
          <w:rFonts w:ascii="標楷體" w:eastAsia="標楷體" w:hAnsi="標楷體" w:cs="DFKaiShu-SB-Estd-BF"/>
          <w:kern w:val="0"/>
          <w:sz w:val="28"/>
          <w:szCs w:val="28"/>
        </w:rPr>
        <w:t>0</w:t>
      </w:r>
      <w:r w:rsidRPr="007B7A7B">
        <w:rPr>
          <w:rFonts w:ascii="標楷體" w:eastAsia="標楷體" w:hAnsi="標楷體" w:cs="DFKaiShu-SB-Estd-BF" w:hint="eastAsia"/>
          <w:kern w:val="0"/>
          <w:sz w:val="28"/>
          <w:szCs w:val="28"/>
        </w:rPr>
        <w:t>.</w:t>
      </w:r>
      <w:r w:rsidRPr="007B7A7B">
        <w:rPr>
          <w:rFonts w:ascii="標楷體" w:eastAsia="標楷體" w:hAnsi="標楷體" w:cs="DFKaiShu-SB-Estd-BF"/>
          <w:kern w:val="0"/>
          <w:sz w:val="28"/>
          <w:szCs w:val="28"/>
        </w:rPr>
        <w:t>20</w:t>
      </w:r>
      <w:r w:rsidRPr="007B7A7B">
        <w:rPr>
          <w:rFonts w:ascii="標楷體" w:eastAsia="標楷體" w:hAnsi="標楷體" w:cs="DFKaiShu-SB-Estd-BF" w:hint="eastAsia"/>
          <w:kern w:val="0"/>
          <w:sz w:val="28"/>
          <w:szCs w:val="28"/>
        </w:rPr>
        <w:t>％；消防安全設備審</w:t>
      </w:r>
      <w:proofErr w:type="gramStart"/>
      <w:r w:rsidRPr="007B7A7B">
        <w:rPr>
          <w:rFonts w:ascii="標楷體" w:eastAsia="標楷體" w:hAnsi="標楷體" w:cs="DFKaiShu-SB-Estd-BF" w:hint="eastAsia"/>
          <w:kern w:val="0"/>
          <w:sz w:val="28"/>
          <w:szCs w:val="28"/>
        </w:rPr>
        <w:t>勘</w:t>
      </w:r>
      <w:proofErr w:type="gramEnd"/>
      <w:r w:rsidRPr="007B7A7B">
        <w:rPr>
          <w:rFonts w:ascii="標楷體" w:eastAsia="標楷體" w:hAnsi="標楷體" w:cs="DFKaiShu-SB-Estd-BF" w:hint="eastAsia"/>
          <w:kern w:val="0"/>
          <w:sz w:val="28"/>
          <w:szCs w:val="28"/>
        </w:rPr>
        <w:t>網路申辦件數5</w:t>
      </w:r>
      <w:r w:rsidRPr="007B7A7B">
        <w:rPr>
          <w:rFonts w:ascii="標楷體" w:eastAsia="標楷體" w:hAnsi="標楷體" w:cs="DFKaiShu-SB-Estd-BF"/>
          <w:kern w:val="0"/>
          <w:sz w:val="28"/>
          <w:szCs w:val="28"/>
        </w:rPr>
        <w:t>12</w:t>
      </w:r>
      <w:r w:rsidRPr="007B7A7B">
        <w:rPr>
          <w:rFonts w:ascii="標楷體" w:eastAsia="標楷體" w:hAnsi="標楷體" w:cs="DFKaiShu-SB-Estd-BF" w:hint="eastAsia"/>
          <w:kern w:val="0"/>
          <w:sz w:val="28"/>
          <w:szCs w:val="28"/>
        </w:rPr>
        <w:t>件，</w:t>
      </w:r>
      <w:r w:rsidRPr="007B7A7B">
        <w:rPr>
          <w:rFonts w:ascii="標楷體" w:eastAsia="標楷體" w:hAnsi="標楷體" w:cs="DFKaiShu-SB-Estd-BF" w:hint="eastAsia"/>
          <w:color w:val="000000" w:themeColor="text1"/>
          <w:kern w:val="0"/>
          <w:sz w:val="28"/>
          <w:szCs w:val="28"/>
        </w:rPr>
        <w:t>網路申辦率達100.00％</w:t>
      </w:r>
      <w:r>
        <w:rPr>
          <w:rFonts w:ascii="標楷體" w:eastAsia="標楷體" w:hAnsi="標楷體" w:cs="DFKaiShu-SB-Estd-BF" w:hint="eastAsia"/>
          <w:color w:val="000000" w:themeColor="text1"/>
          <w:kern w:val="0"/>
          <w:sz w:val="28"/>
          <w:szCs w:val="28"/>
        </w:rPr>
        <w:t>；</w:t>
      </w:r>
      <w:r w:rsidRPr="007B7A7B">
        <w:rPr>
          <w:rFonts w:ascii="標楷體" w:eastAsia="標楷體" w:hAnsi="標楷體" w:cs="DFKaiShu-SB-Estd-BF" w:hint="eastAsia"/>
          <w:color w:val="000000" w:themeColor="text1"/>
          <w:kern w:val="0"/>
          <w:sz w:val="28"/>
          <w:szCs w:val="28"/>
        </w:rPr>
        <w:t>消</w:t>
      </w:r>
      <w:r w:rsidRPr="007B7A7B">
        <w:rPr>
          <w:rFonts w:ascii="標楷體" w:eastAsia="標楷體" w:hAnsi="標楷體" w:cs="DFKaiShu-SB-Estd-BF" w:hint="eastAsia"/>
          <w:kern w:val="0"/>
          <w:sz w:val="28"/>
          <w:szCs w:val="28"/>
        </w:rPr>
        <w:t>防安全設備檢修申報件數4,5</w:t>
      </w:r>
      <w:r w:rsidRPr="007B7A7B">
        <w:rPr>
          <w:rFonts w:ascii="標楷體" w:eastAsia="標楷體" w:hAnsi="標楷體" w:cs="DFKaiShu-SB-Estd-BF"/>
          <w:kern w:val="0"/>
          <w:sz w:val="28"/>
          <w:szCs w:val="28"/>
        </w:rPr>
        <w:t>67</w:t>
      </w:r>
      <w:r w:rsidRPr="007B7A7B">
        <w:rPr>
          <w:rFonts w:ascii="標楷體" w:eastAsia="標楷體" w:hAnsi="標楷體" w:cs="DFKaiShu-SB-Estd-BF" w:hint="eastAsia"/>
          <w:kern w:val="0"/>
          <w:sz w:val="28"/>
          <w:szCs w:val="28"/>
        </w:rPr>
        <w:t>件，網路受理申報件數4,</w:t>
      </w:r>
      <w:r w:rsidRPr="007B7A7B">
        <w:rPr>
          <w:rFonts w:ascii="標楷體" w:eastAsia="標楷體" w:hAnsi="標楷體" w:cs="DFKaiShu-SB-Estd-BF"/>
          <w:kern w:val="0"/>
          <w:sz w:val="28"/>
          <w:szCs w:val="28"/>
        </w:rPr>
        <w:t>566</w:t>
      </w:r>
      <w:r w:rsidRPr="007B7A7B">
        <w:rPr>
          <w:rFonts w:ascii="標楷體" w:eastAsia="標楷體" w:hAnsi="標楷體" w:cs="DFKaiShu-SB-Estd-BF" w:hint="eastAsia"/>
          <w:kern w:val="0"/>
          <w:sz w:val="28"/>
          <w:szCs w:val="28"/>
        </w:rPr>
        <w:t>件，網路申報率達9</w:t>
      </w:r>
      <w:r w:rsidRPr="007B7A7B">
        <w:rPr>
          <w:rFonts w:ascii="標楷體" w:eastAsia="標楷體" w:hAnsi="標楷體" w:cs="DFKaiShu-SB-Estd-BF"/>
          <w:kern w:val="0"/>
          <w:sz w:val="28"/>
          <w:szCs w:val="28"/>
        </w:rPr>
        <w:t>9</w:t>
      </w:r>
      <w:r w:rsidRPr="007B7A7B">
        <w:rPr>
          <w:rFonts w:ascii="標楷體" w:eastAsia="標楷體" w:hAnsi="標楷體" w:cs="DFKaiShu-SB-Estd-BF" w:hint="eastAsia"/>
          <w:kern w:val="0"/>
          <w:sz w:val="28"/>
          <w:szCs w:val="28"/>
        </w:rPr>
        <w:t>.</w:t>
      </w:r>
      <w:r w:rsidRPr="007B7A7B">
        <w:rPr>
          <w:rFonts w:ascii="標楷體" w:eastAsia="標楷體" w:hAnsi="標楷體" w:cs="DFKaiShu-SB-Estd-BF"/>
          <w:kern w:val="0"/>
          <w:sz w:val="28"/>
          <w:szCs w:val="28"/>
        </w:rPr>
        <w:t>98</w:t>
      </w:r>
      <w:r w:rsidRPr="007B7A7B">
        <w:rPr>
          <w:rFonts w:ascii="標楷體" w:eastAsia="標楷體" w:hAnsi="標楷體" w:cs="DFKaiShu-SB-Estd-BF" w:hint="eastAsia"/>
          <w:kern w:val="0"/>
          <w:sz w:val="28"/>
          <w:szCs w:val="28"/>
        </w:rPr>
        <w:t>％；住宅用火災警報器安裝率達6</w:t>
      </w:r>
      <w:r w:rsidRPr="007B7A7B">
        <w:rPr>
          <w:rFonts w:ascii="標楷體" w:eastAsia="標楷體" w:hAnsi="標楷體" w:cs="DFKaiShu-SB-Estd-BF"/>
          <w:kern w:val="0"/>
          <w:sz w:val="28"/>
          <w:szCs w:val="28"/>
        </w:rPr>
        <w:t>1</w:t>
      </w:r>
      <w:r w:rsidRPr="007B7A7B">
        <w:rPr>
          <w:rFonts w:ascii="標楷體" w:eastAsia="標楷體" w:hAnsi="標楷體" w:cs="DFKaiShu-SB-Estd-BF" w:hint="eastAsia"/>
          <w:kern w:val="0"/>
          <w:sz w:val="28"/>
          <w:szCs w:val="28"/>
        </w:rPr>
        <w:t>.</w:t>
      </w:r>
      <w:r w:rsidRPr="007B7A7B">
        <w:rPr>
          <w:rFonts w:ascii="標楷體" w:eastAsia="標楷體" w:hAnsi="標楷體" w:cs="DFKaiShu-SB-Estd-BF"/>
          <w:kern w:val="0"/>
          <w:sz w:val="28"/>
          <w:szCs w:val="28"/>
        </w:rPr>
        <w:t>53</w:t>
      </w:r>
      <w:r w:rsidRPr="007B7A7B">
        <w:rPr>
          <w:rFonts w:ascii="標楷體" w:eastAsia="標楷體" w:hAnsi="標楷體" w:cs="DFKaiShu-SB-Estd-BF" w:hint="eastAsia"/>
          <w:kern w:val="0"/>
          <w:sz w:val="28"/>
          <w:szCs w:val="28"/>
        </w:rPr>
        <w:t>％，較</w:t>
      </w:r>
      <w:proofErr w:type="gramStart"/>
      <w:r w:rsidRPr="007B7A7B">
        <w:rPr>
          <w:rFonts w:ascii="標楷體" w:eastAsia="標楷體" w:hAnsi="標楷體" w:cs="DFKaiShu-SB-Estd-BF" w:hint="eastAsia"/>
          <w:kern w:val="0"/>
          <w:sz w:val="28"/>
          <w:szCs w:val="28"/>
        </w:rPr>
        <w:t>10</w:t>
      </w:r>
      <w:r w:rsidRPr="007B7A7B">
        <w:rPr>
          <w:rFonts w:ascii="標楷體" w:eastAsia="標楷體" w:hAnsi="標楷體" w:cs="DFKaiShu-SB-Estd-BF"/>
          <w:kern w:val="0"/>
          <w:sz w:val="28"/>
          <w:szCs w:val="28"/>
        </w:rPr>
        <w:t>8</w:t>
      </w:r>
      <w:proofErr w:type="gramEnd"/>
      <w:r w:rsidRPr="007B7A7B">
        <w:rPr>
          <w:rFonts w:ascii="標楷體" w:eastAsia="標楷體" w:hAnsi="標楷體" w:cs="DFKaiShu-SB-Estd-BF" w:hint="eastAsia"/>
          <w:kern w:val="0"/>
          <w:sz w:val="28"/>
          <w:szCs w:val="28"/>
        </w:rPr>
        <w:t>年度增加1</w:t>
      </w:r>
      <w:r w:rsidRPr="007B7A7B">
        <w:rPr>
          <w:rFonts w:ascii="標楷體" w:eastAsia="標楷體" w:hAnsi="標楷體" w:cs="DFKaiShu-SB-Estd-BF"/>
          <w:kern w:val="0"/>
          <w:sz w:val="28"/>
          <w:szCs w:val="28"/>
        </w:rPr>
        <w:t>2</w:t>
      </w:r>
      <w:r w:rsidRPr="007B7A7B">
        <w:rPr>
          <w:rFonts w:ascii="標楷體" w:eastAsia="標楷體" w:hAnsi="標楷體" w:cs="DFKaiShu-SB-Estd-BF" w:hint="eastAsia"/>
          <w:kern w:val="0"/>
          <w:sz w:val="28"/>
          <w:szCs w:val="28"/>
        </w:rPr>
        <w:t>.6</w:t>
      </w:r>
      <w:r w:rsidRPr="007B7A7B">
        <w:rPr>
          <w:rFonts w:ascii="標楷體" w:eastAsia="標楷體" w:hAnsi="標楷體" w:cs="DFKaiShu-SB-Estd-BF"/>
          <w:kern w:val="0"/>
          <w:sz w:val="28"/>
          <w:szCs w:val="28"/>
        </w:rPr>
        <w:t>1</w:t>
      </w:r>
      <w:r w:rsidRPr="007B7A7B">
        <w:rPr>
          <w:rFonts w:ascii="標楷體" w:eastAsia="標楷體" w:hAnsi="標楷體" w:cs="DFKaiShu-SB-Estd-BF" w:hint="eastAsia"/>
          <w:kern w:val="0"/>
          <w:sz w:val="28"/>
          <w:szCs w:val="28"/>
        </w:rPr>
        <w:t>個百分點。</w:t>
      </w:r>
    </w:p>
    <w:p w:rsidR="003503D6" w:rsidRPr="007B7A7B" w:rsidRDefault="003503D6" w:rsidP="009D6E9C">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7B7A7B">
        <w:rPr>
          <w:rFonts w:ascii="標楷體" w:eastAsia="標楷體" w:hAnsi="標楷體" w:cs="DFKaiShu-SB-Estd-BF" w:hint="eastAsia"/>
          <w:kern w:val="0"/>
          <w:sz w:val="28"/>
          <w:szCs w:val="28"/>
        </w:rPr>
        <w:t>2.強化緊急救護能力：辦理救護技術員救護訓練，</w:t>
      </w:r>
      <w:proofErr w:type="gramStart"/>
      <w:r w:rsidRPr="007B7A7B">
        <w:rPr>
          <w:rFonts w:ascii="標楷體" w:eastAsia="標楷體" w:hAnsi="標楷體" w:cs="DFKaiShu-SB-Estd-BF" w:hint="eastAsia"/>
          <w:kern w:val="0"/>
          <w:sz w:val="28"/>
          <w:szCs w:val="28"/>
        </w:rPr>
        <w:t>參訓學員</w:t>
      </w:r>
      <w:proofErr w:type="gramEnd"/>
      <w:r w:rsidRPr="007B7A7B">
        <w:rPr>
          <w:rFonts w:ascii="標楷體" w:eastAsia="標楷體" w:hAnsi="標楷體" w:cs="DFKaiShu-SB-Estd-BF" w:hint="eastAsia"/>
          <w:kern w:val="0"/>
          <w:sz w:val="28"/>
          <w:szCs w:val="28"/>
        </w:rPr>
        <w:t>8</w:t>
      </w:r>
      <w:r w:rsidRPr="007B7A7B">
        <w:rPr>
          <w:rFonts w:ascii="標楷體" w:eastAsia="標楷體" w:hAnsi="標楷體" w:cs="DFKaiShu-SB-Estd-BF"/>
          <w:kern w:val="0"/>
          <w:sz w:val="28"/>
          <w:szCs w:val="28"/>
        </w:rPr>
        <w:t>87</w:t>
      </w:r>
      <w:r w:rsidRPr="007B7A7B">
        <w:rPr>
          <w:rFonts w:ascii="標楷體" w:eastAsia="標楷體" w:hAnsi="標楷體" w:cs="DFKaiShu-SB-Estd-BF" w:hint="eastAsia"/>
          <w:kern w:val="0"/>
          <w:sz w:val="28"/>
          <w:szCs w:val="28"/>
        </w:rPr>
        <w:t>人；辦理緊急救護研討會，參與人員7</w:t>
      </w:r>
      <w:r w:rsidRPr="007B7A7B">
        <w:rPr>
          <w:rFonts w:ascii="標楷體" w:eastAsia="標楷體" w:hAnsi="標楷體" w:cs="DFKaiShu-SB-Estd-BF"/>
          <w:kern w:val="0"/>
          <w:sz w:val="28"/>
          <w:szCs w:val="28"/>
        </w:rPr>
        <w:t>5</w:t>
      </w:r>
      <w:r w:rsidRPr="007B7A7B">
        <w:rPr>
          <w:rFonts w:ascii="標楷體" w:eastAsia="標楷體" w:hAnsi="標楷體" w:cs="DFKaiShu-SB-Estd-BF" w:hint="eastAsia"/>
          <w:kern w:val="0"/>
          <w:sz w:val="28"/>
          <w:szCs w:val="28"/>
        </w:rPr>
        <w:t>人；每月辦理「到院前急救技術研習活動」，參與活動3,</w:t>
      </w:r>
      <w:r w:rsidRPr="007B7A7B">
        <w:rPr>
          <w:rFonts w:ascii="標楷體" w:eastAsia="標楷體" w:hAnsi="標楷體" w:cs="DFKaiShu-SB-Estd-BF"/>
          <w:kern w:val="0"/>
          <w:sz w:val="28"/>
          <w:szCs w:val="28"/>
        </w:rPr>
        <w:t>989</w:t>
      </w:r>
      <w:r w:rsidRPr="007B7A7B">
        <w:rPr>
          <w:rFonts w:ascii="標楷體" w:eastAsia="標楷體" w:hAnsi="標楷體" w:cs="DFKaiShu-SB-Estd-BF" w:hint="eastAsia"/>
          <w:kern w:val="0"/>
          <w:sz w:val="28"/>
          <w:szCs w:val="28"/>
        </w:rPr>
        <w:t>人次，及於各項活動期間適時向各界募得救護車4</w:t>
      </w:r>
      <w:r w:rsidRPr="007B7A7B">
        <w:rPr>
          <w:rFonts w:ascii="標楷體" w:eastAsia="標楷體" w:hAnsi="標楷體" w:cs="DFKaiShu-SB-Estd-BF"/>
          <w:kern w:val="0"/>
          <w:sz w:val="28"/>
          <w:szCs w:val="28"/>
        </w:rPr>
        <w:t>輛</w:t>
      </w:r>
      <w:r w:rsidRPr="007B7A7B">
        <w:rPr>
          <w:rFonts w:ascii="標楷體" w:eastAsia="標楷體" w:hAnsi="標楷體" w:cs="DFKaiShu-SB-Estd-BF" w:hint="eastAsia"/>
          <w:kern w:val="0"/>
          <w:sz w:val="28"/>
          <w:szCs w:val="28"/>
        </w:rPr>
        <w:t>。</w:t>
      </w:r>
    </w:p>
    <w:p w:rsidR="003503D6" w:rsidRPr="007B7A7B" w:rsidRDefault="003503D6" w:rsidP="009D6E9C">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7B7A7B">
        <w:rPr>
          <w:rFonts w:ascii="標楷體" w:eastAsia="標楷體" w:hAnsi="標楷體" w:cs="DFKaiShu-SB-Estd-BF" w:hint="eastAsia"/>
          <w:kern w:val="0"/>
          <w:sz w:val="28"/>
          <w:szCs w:val="28"/>
        </w:rPr>
        <w:t>3.加強執行查緝毒品工作：執行「第5波安居緝毒專案」及「109年第1波校園及少年毒品掃蕩專案」</w:t>
      </w:r>
      <w:r>
        <w:rPr>
          <w:rFonts w:ascii="標楷體" w:eastAsia="標楷體" w:hAnsi="標楷體" w:cs="DFKaiShu-SB-Estd-BF" w:hint="eastAsia"/>
          <w:kern w:val="0"/>
          <w:sz w:val="28"/>
          <w:szCs w:val="28"/>
        </w:rPr>
        <w:t>，</w:t>
      </w:r>
      <w:r w:rsidRPr="007B7A7B">
        <w:rPr>
          <w:rFonts w:ascii="標楷體" w:eastAsia="標楷體" w:hAnsi="標楷體" w:cs="DFKaiShu-SB-Estd-BF" w:hint="eastAsia"/>
          <w:kern w:val="0"/>
          <w:sz w:val="28"/>
          <w:szCs w:val="28"/>
        </w:rPr>
        <w:t>經內政部警政署分別評定為全國乙組第1名及第2名，</w:t>
      </w:r>
      <w:r w:rsidRPr="007B7A7B">
        <w:rPr>
          <w:rFonts w:ascii="標楷體" w:eastAsia="標楷體" w:hAnsi="標楷體" w:cs="DFKaiShu-SB-Estd-BF"/>
          <w:kern w:val="0"/>
          <w:sz w:val="28"/>
          <w:szCs w:val="28"/>
        </w:rPr>
        <w:t>並</w:t>
      </w:r>
      <w:r w:rsidRPr="007B7A7B">
        <w:rPr>
          <w:rFonts w:ascii="標楷體" w:eastAsia="標楷體" w:hAnsi="標楷體" w:cs="DFKaiShu-SB-Estd-BF" w:hint="eastAsia"/>
          <w:kern w:val="0"/>
          <w:sz w:val="28"/>
          <w:szCs w:val="28"/>
        </w:rPr>
        <w:lastRenderedPageBreak/>
        <w:t>由行政院</w:t>
      </w:r>
      <w:proofErr w:type="gramStart"/>
      <w:r w:rsidRPr="007B7A7B">
        <w:rPr>
          <w:rFonts w:ascii="標楷體" w:eastAsia="標楷體" w:hAnsi="標楷體" w:cs="DFKaiShu-SB-Estd-BF" w:hint="eastAsia"/>
          <w:kern w:val="0"/>
          <w:sz w:val="28"/>
          <w:szCs w:val="28"/>
        </w:rPr>
        <w:t>評定為緝毒</w:t>
      </w:r>
      <w:proofErr w:type="gramEnd"/>
      <w:r w:rsidRPr="007B7A7B">
        <w:rPr>
          <w:rFonts w:ascii="標楷體" w:eastAsia="標楷體" w:hAnsi="標楷體" w:cs="DFKaiShu-SB-Estd-BF" w:hint="eastAsia"/>
          <w:kern w:val="0"/>
          <w:sz w:val="28"/>
          <w:szCs w:val="28"/>
        </w:rPr>
        <w:t>有功機關計3次。</w:t>
      </w:r>
    </w:p>
    <w:p w:rsidR="003503D6" w:rsidRPr="007B7A7B" w:rsidRDefault="003503D6" w:rsidP="009D6E9C">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7B7A7B">
        <w:rPr>
          <w:rFonts w:ascii="標楷體" w:eastAsia="標楷體" w:hAnsi="標楷體" w:cs="DFKaiShu-SB-Estd-BF" w:hint="eastAsia"/>
          <w:kern w:val="0"/>
          <w:sz w:val="28"/>
          <w:szCs w:val="28"/>
        </w:rPr>
        <w:t>4</w:t>
      </w:r>
      <w:r w:rsidRPr="007B7A7B">
        <w:rPr>
          <w:rFonts w:ascii="標楷體" w:eastAsia="標楷體" w:hAnsi="標楷體" w:cs="DFKaiShu-SB-Estd-BF"/>
          <w:kern w:val="0"/>
          <w:sz w:val="28"/>
          <w:szCs w:val="28"/>
        </w:rPr>
        <w:t>.積極防處少年事件</w:t>
      </w:r>
      <w:r w:rsidRPr="007B7A7B">
        <w:rPr>
          <w:rFonts w:ascii="標楷體" w:eastAsia="標楷體" w:hAnsi="標楷體" w:cs="DFKaiShu-SB-Estd-BF" w:hint="eastAsia"/>
          <w:kern w:val="0"/>
          <w:sz w:val="28"/>
          <w:szCs w:val="28"/>
        </w:rPr>
        <w:t>，</w:t>
      </w:r>
      <w:r w:rsidRPr="007B7A7B">
        <w:rPr>
          <w:rFonts w:ascii="標楷體" w:eastAsia="標楷體" w:hAnsi="標楷體" w:cs="DFKaiShu-SB-Estd-BF"/>
          <w:kern w:val="0"/>
          <w:sz w:val="28"/>
          <w:szCs w:val="28"/>
        </w:rPr>
        <w:t>落實婦幼安全保護</w:t>
      </w:r>
      <w:r w:rsidRPr="007B7A7B">
        <w:rPr>
          <w:rFonts w:ascii="標楷體" w:eastAsia="標楷體" w:hAnsi="標楷體" w:cs="DFKaiShu-SB-Estd-BF" w:hint="eastAsia"/>
          <w:kern w:val="0"/>
          <w:sz w:val="28"/>
          <w:szCs w:val="28"/>
        </w:rPr>
        <w:t>：辦理預防少年犯罪及強化婦幼安全宣導計8</w:t>
      </w:r>
      <w:r w:rsidRPr="007B7A7B">
        <w:rPr>
          <w:rFonts w:ascii="標楷體" w:eastAsia="標楷體" w:hAnsi="標楷體" w:cs="DFKaiShu-SB-Estd-BF"/>
          <w:kern w:val="0"/>
          <w:sz w:val="28"/>
          <w:szCs w:val="28"/>
        </w:rPr>
        <w:t>8場次</w:t>
      </w:r>
      <w:r w:rsidRPr="007B7A7B">
        <w:rPr>
          <w:rFonts w:ascii="標楷體" w:eastAsia="標楷體" w:hAnsi="標楷體" w:cs="DFKaiShu-SB-Estd-BF" w:hint="eastAsia"/>
          <w:kern w:val="0"/>
          <w:sz w:val="28"/>
          <w:szCs w:val="28"/>
        </w:rPr>
        <w:t>，</w:t>
      </w:r>
      <w:r w:rsidRPr="007B7A7B">
        <w:rPr>
          <w:rFonts w:ascii="標楷體" w:eastAsia="標楷體" w:hAnsi="標楷體" w:cs="DFKaiShu-SB-Estd-BF"/>
          <w:kern w:val="0"/>
          <w:sz w:val="28"/>
          <w:szCs w:val="28"/>
        </w:rPr>
        <w:t>積極推動青少年從事正當休閒運動</w:t>
      </w:r>
      <w:r w:rsidRPr="007B7A7B">
        <w:rPr>
          <w:rFonts w:ascii="標楷體" w:eastAsia="標楷體" w:hAnsi="標楷體" w:cs="DFKaiShu-SB-Estd-BF" w:hint="eastAsia"/>
          <w:kern w:val="0"/>
          <w:sz w:val="28"/>
          <w:szCs w:val="28"/>
        </w:rPr>
        <w:t>，</w:t>
      </w:r>
      <w:r w:rsidRPr="007B7A7B">
        <w:rPr>
          <w:rFonts w:ascii="標楷體" w:eastAsia="標楷體" w:hAnsi="標楷體" w:cs="DFKaiShu-SB-Estd-BF"/>
          <w:kern w:val="0"/>
          <w:sz w:val="28"/>
          <w:szCs w:val="28"/>
        </w:rPr>
        <w:t>及建立婦幼正確的自我保護觀念與反應能力</w:t>
      </w:r>
      <w:r w:rsidRPr="007B7A7B">
        <w:rPr>
          <w:rFonts w:ascii="標楷體" w:eastAsia="標楷體" w:hAnsi="標楷體" w:cs="DFKaiShu-SB-Estd-BF" w:hint="eastAsia"/>
          <w:kern w:val="0"/>
          <w:sz w:val="28"/>
          <w:szCs w:val="28"/>
        </w:rPr>
        <w:t>。</w:t>
      </w:r>
    </w:p>
    <w:p w:rsidR="003503D6" w:rsidRPr="007B7A7B" w:rsidRDefault="003503D6" w:rsidP="009D6E9C">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7B7A7B">
        <w:rPr>
          <w:rFonts w:ascii="標楷體" w:eastAsia="標楷體" w:hAnsi="標楷體" w:cs="DFKaiShu-SB-Estd-BF" w:hint="eastAsia"/>
          <w:kern w:val="0"/>
          <w:sz w:val="28"/>
          <w:szCs w:val="28"/>
        </w:rPr>
        <w:t>5</w:t>
      </w:r>
      <w:r w:rsidRPr="007B7A7B">
        <w:rPr>
          <w:rFonts w:ascii="標楷體" w:eastAsia="標楷體" w:hAnsi="標楷體" w:cs="DFKaiShu-SB-Estd-BF"/>
          <w:kern w:val="0"/>
          <w:sz w:val="28"/>
          <w:szCs w:val="28"/>
        </w:rPr>
        <w:t>.維護平穩治安環境</w:t>
      </w:r>
      <w:r w:rsidRPr="007B7A7B">
        <w:rPr>
          <w:rFonts w:ascii="標楷體" w:eastAsia="標楷體" w:hAnsi="標楷體" w:cs="DFKaiShu-SB-Estd-BF" w:hint="eastAsia"/>
          <w:kern w:val="0"/>
          <w:sz w:val="28"/>
          <w:szCs w:val="28"/>
        </w:rPr>
        <w:t>，嚴正交通執法：全般刑案破獲率10</w:t>
      </w:r>
      <w:r w:rsidRPr="007B7A7B">
        <w:rPr>
          <w:rFonts w:ascii="標楷體" w:eastAsia="標楷體" w:hAnsi="標楷體" w:cs="DFKaiShu-SB-Estd-BF"/>
          <w:kern w:val="0"/>
          <w:sz w:val="28"/>
          <w:szCs w:val="28"/>
        </w:rPr>
        <w:t>1</w:t>
      </w:r>
      <w:r w:rsidRPr="007B7A7B">
        <w:rPr>
          <w:rFonts w:ascii="標楷體" w:eastAsia="標楷體" w:hAnsi="標楷體" w:cs="DFKaiShu-SB-Estd-BF" w:hint="eastAsia"/>
          <w:kern w:val="0"/>
          <w:sz w:val="28"/>
          <w:szCs w:val="28"/>
        </w:rPr>
        <w:t>.</w:t>
      </w:r>
      <w:r w:rsidRPr="007B7A7B">
        <w:rPr>
          <w:rFonts w:ascii="標楷體" w:eastAsia="標楷體" w:hAnsi="標楷體" w:cs="DFKaiShu-SB-Estd-BF"/>
          <w:kern w:val="0"/>
          <w:sz w:val="28"/>
          <w:szCs w:val="28"/>
        </w:rPr>
        <w:t>69</w:t>
      </w:r>
      <w:r w:rsidRPr="007B7A7B">
        <w:rPr>
          <w:rFonts w:ascii="標楷體" w:eastAsia="標楷體" w:hAnsi="標楷體" w:cs="DFKaiShu-SB-Estd-BF" w:hint="eastAsia"/>
          <w:kern w:val="0"/>
          <w:sz w:val="28"/>
          <w:szCs w:val="28"/>
        </w:rPr>
        <w:t>％、竊盜案破獲率90.</w:t>
      </w:r>
      <w:r w:rsidRPr="007B7A7B">
        <w:rPr>
          <w:rFonts w:ascii="標楷體" w:eastAsia="標楷體" w:hAnsi="標楷體" w:cs="DFKaiShu-SB-Estd-BF"/>
          <w:kern w:val="0"/>
          <w:sz w:val="28"/>
          <w:szCs w:val="28"/>
        </w:rPr>
        <w:t>30</w:t>
      </w:r>
      <w:r w:rsidRPr="007B7A7B">
        <w:rPr>
          <w:rFonts w:ascii="標楷體" w:eastAsia="標楷體" w:hAnsi="標楷體" w:cs="DFKaiShu-SB-Estd-BF" w:hint="eastAsia"/>
          <w:kern w:val="0"/>
          <w:sz w:val="28"/>
          <w:szCs w:val="28"/>
        </w:rPr>
        <w:t>％、暴力犯罪破獲率1</w:t>
      </w:r>
      <w:r w:rsidRPr="007B7A7B">
        <w:rPr>
          <w:rFonts w:ascii="標楷體" w:eastAsia="標楷體" w:hAnsi="標楷體" w:cs="DFKaiShu-SB-Estd-BF"/>
          <w:kern w:val="0"/>
          <w:sz w:val="28"/>
          <w:szCs w:val="28"/>
        </w:rPr>
        <w:t>05</w:t>
      </w:r>
      <w:r w:rsidRPr="007B7A7B">
        <w:rPr>
          <w:rFonts w:ascii="標楷體" w:eastAsia="標楷體" w:hAnsi="標楷體" w:cs="DFKaiShu-SB-Estd-BF" w:hint="eastAsia"/>
          <w:kern w:val="0"/>
          <w:sz w:val="28"/>
          <w:szCs w:val="28"/>
        </w:rPr>
        <w:t>.</w:t>
      </w:r>
      <w:r w:rsidRPr="007B7A7B">
        <w:rPr>
          <w:rFonts w:ascii="標楷體" w:eastAsia="標楷體" w:hAnsi="標楷體" w:cs="DFKaiShu-SB-Estd-BF"/>
          <w:kern w:val="0"/>
          <w:sz w:val="28"/>
          <w:szCs w:val="28"/>
        </w:rPr>
        <w:t>88</w:t>
      </w:r>
      <w:r w:rsidRPr="007B7A7B">
        <w:rPr>
          <w:rFonts w:ascii="標楷體" w:eastAsia="標楷體" w:hAnsi="標楷體" w:cs="DFKaiShu-SB-Estd-BF" w:hint="eastAsia"/>
          <w:kern w:val="0"/>
          <w:sz w:val="28"/>
          <w:szCs w:val="28"/>
        </w:rPr>
        <w:t>％，加強取締重大違規案件計4萬2,</w:t>
      </w:r>
      <w:r w:rsidRPr="007B7A7B">
        <w:rPr>
          <w:rFonts w:ascii="標楷體" w:eastAsia="標楷體" w:hAnsi="標楷體" w:cs="DFKaiShu-SB-Estd-BF"/>
          <w:kern w:val="0"/>
          <w:sz w:val="28"/>
          <w:szCs w:val="28"/>
        </w:rPr>
        <w:t>594</w:t>
      </w:r>
      <w:r w:rsidRPr="007B7A7B">
        <w:rPr>
          <w:rFonts w:ascii="標楷體" w:eastAsia="標楷體" w:hAnsi="標楷體" w:cs="DFKaiShu-SB-Estd-BF" w:hint="eastAsia"/>
          <w:kern w:val="0"/>
          <w:sz w:val="28"/>
          <w:szCs w:val="28"/>
        </w:rPr>
        <w:t>件。</w:t>
      </w:r>
    </w:p>
    <w:p w:rsidR="003503D6" w:rsidRPr="007B7A7B" w:rsidRDefault="003503D6" w:rsidP="009D6E9C">
      <w:pPr>
        <w:overflowPunct w:val="0"/>
        <w:topLinePunct/>
        <w:spacing w:line="496" w:lineRule="exact"/>
        <w:ind w:firstLineChars="200" w:firstLine="560"/>
        <w:jc w:val="both"/>
        <w:rPr>
          <w:rFonts w:ascii="標楷體" w:eastAsia="標楷體" w:hAnsi="標楷體" w:cs="DFKaiShu-SB-Estd-BF"/>
          <w:kern w:val="0"/>
          <w:sz w:val="28"/>
          <w:szCs w:val="28"/>
        </w:rPr>
      </w:pPr>
      <w:r w:rsidRPr="007B7A7B">
        <w:rPr>
          <w:rFonts w:ascii="標楷體" w:eastAsia="標楷體" w:hAnsi="標楷體" w:cs="新細明體" w:hint="eastAsia"/>
          <w:kern w:val="0"/>
          <w:sz w:val="28"/>
          <w:szCs w:val="28"/>
        </w:rPr>
        <w:t>各機關之執行情形，</w:t>
      </w:r>
      <w:proofErr w:type="gramStart"/>
      <w:r w:rsidRPr="007B7A7B">
        <w:rPr>
          <w:rFonts w:ascii="標楷體" w:eastAsia="標楷體" w:hAnsi="標楷體" w:cs="新細明體" w:hint="eastAsia"/>
          <w:kern w:val="0"/>
          <w:sz w:val="28"/>
          <w:szCs w:val="28"/>
        </w:rPr>
        <w:t>經本室審核</w:t>
      </w:r>
      <w:proofErr w:type="gramEnd"/>
      <w:r w:rsidRPr="007B7A7B">
        <w:rPr>
          <w:rFonts w:ascii="標楷體" w:eastAsia="標楷體" w:hAnsi="標楷體" w:cs="新細明體" w:hint="eastAsia"/>
          <w:kern w:val="0"/>
          <w:sz w:val="28"/>
          <w:szCs w:val="28"/>
        </w:rPr>
        <w:t>結果，核</w:t>
      </w:r>
      <w:r w:rsidRPr="007B7A7B">
        <w:rPr>
          <w:rFonts w:ascii="標楷體" w:eastAsia="標楷體" w:hAnsi="標楷體" w:cs="DFKaiShu-SB-Estd-BF" w:hint="eastAsia"/>
          <w:kern w:val="0"/>
          <w:sz w:val="28"/>
          <w:szCs w:val="28"/>
        </w:rPr>
        <w:t>有：</w:t>
      </w:r>
    </w:p>
    <w:p w:rsidR="003503D6" w:rsidRPr="004955B5" w:rsidRDefault="003503D6" w:rsidP="009D6E9C">
      <w:pPr>
        <w:overflowPunct w:val="0"/>
        <w:topLinePunct/>
        <w:spacing w:line="496" w:lineRule="exact"/>
        <w:ind w:firstLineChars="200" w:firstLine="560"/>
        <w:jc w:val="both"/>
        <w:rPr>
          <w:rFonts w:ascii="標楷體" w:eastAsia="標楷體" w:hAnsi="標楷體" w:cs="DFKaiShu-SB-Estd-BF"/>
          <w:kern w:val="0"/>
          <w:sz w:val="28"/>
          <w:szCs w:val="28"/>
        </w:rPr>
      </w:pPr>
      <w:r w:rsidRPr="007B7A7B">
        <w:rPr>
          <w:rFonts w:ascii="標楷體" w:eastAsia="標楷體" w:hAnsi="標楷體" w:cs="DFKaiShu-SB-Estd-BF" w:hint="eastAsia"/>
          <w:kern w:val="0"/>
          <w:sz w:val="28"/>
          <w:szCs w:val="28"/>
        </w:rPr>
        <w:t>1</w:t>
      </w:r>
      <w:r w:rsidRPr="007B7A7B">
        <w:rPr>
          <w:rFonts w:ascii="標楷體" w:eastAsia="標楷體" w:hAnsi="標楷體" w:cs="DFKaiShu-SB-Estd-BF"/>
          <w:kern w:val="0"/>
          <w:sz w:val="28"/>
          <w:szCs w:val="28"/>
        </w:rPr>
        <w:t>.</w:t>
      </w:r>
      <w:r w:rsidRPr="007B7A7B">
        <w:rPr>
          <w:rFonts w:ascii="標楷體" w:eastAsia="標楷體" w:hAnsi="標楷體" w:cs="DFKaiShu-SB-Estd-BF" w:hint="eastAsia"/>
          <w:kern w:val="0"/>
          <w:sz w:val="28"/>
          <w:szCs w:val="28"/>
        </w:rPr>
        <w:t>訂定公共危險物品場所消防安全檢查執行計畫，定期實施安檢，維護場所安全及降低火災危害，惟檢查及督導業務仍</w:t>
      </w:r>
      <w:proofErr w:type="gramStart"/>
      <w:r w:rsidRPr="007B7A7B">
        <w:rPr>
          <w:rFonts w:ascii="標楷體" w:eastAsia="標楷體" w:hAnsi="標楷體" w:cs="DFKaiShu-SB-Estd-BF" w:hint="eastAsia"/>
          <w:kern w:val="0"/>
          <w:sz w:val="28"/>
          <w:szCs w:val="28"/>
        </w:rPr>
        <w:t>未盡周妥</w:t>
      </w:r>
      <w:proofErr w:type="gramEnd"/>
      <w:r w:rsidRPr="007B7A7B">
        <w:rPr>
          <w:rFonts w:ascii="標楷體" w:eastAsia="標楷體" w:hAnsi="標楷體" w:cs="DFKaiShu-SB-Estd-BF" w:hint="eastAsia"/>
          <w:kern w:val="0"/>
          <w:sz w:val="28"/>
          <w:szCs w:val="28"/>
        </w:rPr>
        <w:t>，允宜</w:t>
      </w:r>
      <w:proofErr w:type="gramStart"/>
      <w:r w:rsidRPr="007B7A7B">
        <w:rPr>
          <w:rFonts w:ascii="標楷體" w:eastAsia="標楷體" w:hAnsi="標楷體" w:cs="DFKaiShu-SB-Estd-BF" w:hint="eastAsia"/>
          <w:kern w:val="0"/>
          <w:sz w:val="28"/>
          <w:szCs w:val="28"/>
        </w:rPr>
        <w:t>研</w:t>
      </w:r>
      <w:proofErr w:type="gramEnd"/>
      <w:r w:rsidRPr="007B7A7B">
        <w:rPr>
          <w:rFonts w:ascii="標楷體" w:eastAsia="標楷體" w:hAnsi="標楷體" w:cs="DFKaiShu-SB-Estd-BF" w:hint="eastAsia"/>
          <w:kern w:val="0"/>
          <w:sz w:val="28"/>
          <w:szCs w:val="28"/>
        </w:rPr>
        <w:t>謀改善，以確保民眾生命</w:t>
      </w:r>
      <w:r w:rsidRPr="004955B5">
        <w:rPr>
          <w:rFonts w:ascii="標楷體" w:eastAsia="標楷體" w:hAnsi="標楷體" w:cs="DFKaiShu-SB-Estd-BF" w:hint="eastAsia"/>
          <w:kern w:val="0"/>
          <w:sz w:val="28"/>
          <w:szCs w:val="28"/>
        </w:rPr>
        <w:t>財產安全。</w:t>
      </w:r>
      <w:r w:rsidRPr="004955B5">
        <w:rPr>
          <w:rFonts w:ascii="標楷體" w:eastAsia="標楷體" w:hAnsi="標楷體" w:cs="DFKaiShu-SB-Estd-BF" w:hint="eastAsia"/>
          <w:color w:val="000000" w:themeColor="text1"/>
          <w:kern w:val="0"/>
          <w:sz w:val="28"/>
          <w:szCs w:val="28"/>
        </w:rPr>
        <w:t>（</w:t>
      </w:r>
      <w:r w:rsidRPr="004955B5">
        <w:rPr>
          <w:rFonts w:ascii="標楷體" w:eastAsia="標楷體" w:hAnsi="標楷體" w:cs="Times New Roman" w:hint="eastAsia"/>
          <w:color w:val="000000" w:themeColor="text1"/>
          <w:kern w:val="0"/>
          <w:sz w:val="28"/>
          <w:szCs w:val="28"/>
        </w:rPr>
        <w:t>詳乙－</w:t>
      </w:r>
      <w:r w:rsidR="00E2533F">
        <w:rPr>
          <w:rFonts w:ascii="標楷體" w:eastAsia="標楷體" w:hAnsi="標楷體" w:cs="Times New Roman" w:hint="eastAsia"/>
          <w:color w:val="000000" w:themeColor="text1"/>
          <w:kern w:val="0"/>
          <w:sz w:val="28"/>
          <w:szCs w:val="28"/>
        </w:rPr>
        <w:t>70</w:t>
      </w:r>
      <w:r w:rsidRPr="004955B5">
        <w:rPr>
          <w:rFonts w:ascii="標楷體" w:eastAsia="標楷體" w:hAnsi="標楷體" w:cs="Times New Roman" w:hint="eastAsia"/>
          <w:color w:val="000000" w:themeColor="text1"/>
          <w:kern w:val="0"/>
          <w:sz w:val="28"/>
          <w:szCs w:val="28"/>
        </w:rPr>
        <w:t>頁）</w:t>
      </w:r>
    </w:p>
    <w:p w:rsidR="003503D6" w:rsidRPr="004955B5" w:rsidRDefault="003503D6" w:rsidP="009D6E9C">
      <w:pPr>
        <w:overflowPunct w:val="0"/>
        <w:topLinePunct/>
        <w:spacing w:line="496" w:lineRule="exact"/>
        <w:ind w:firstLineChars="200" w:firstLine="560"/>
        <w:jc w:val="both"/>
        <w:rPr>
          <w:rFonts w:ascii="標楷體" w:eastAsia="標楷體" w:hAnsi="標楷體" w:cs="Times New Roman"/>
          <w:color w:val="000000" w:themeColor="text1"/>
          <w:kern w:val="0"/>
          <w:sz w:val="28"/>
          <w:szCs w:val="28"/>
        </w:rPr>
      </w:pPr>
      <w:r w:rsidRPr="004955B5">
        <w:rPr>
          <w:rFonts w:ascii="標楷體" w:eastAsia="標楷體" w:hAnsi="標楷體" w:cs="DFKaiShu-SB-Estd-BF" w:hint="eastAsia"/>
          <w:kern w:val="0"/>
          <w:sz w:val="28"/>
          <w:szCs w:val="28"/>
        </w:rPr>
        <w:t>2</w:t>
      </w:r>
      <w:r w:rsidRPr="004955B5">
        <w:rPr>
          <w:rFonts w:ascii="標楷體" w:eastAsia="標楷體" w:hAnsi="標楷體" w:cs="DFKaiShu-SB-Estd-BF"/>
          <w:kern w:val="0"/>
          <w:sz w:val="28"/>
          <w:szCs w:val="28"/>
        </w:rPr>
        <w:t>.</w:t>
      </w:r>
      <w:r w:rsidRPr="004955B5">
        <w:rPr>
          <w:rFonts w:ascii="標楷體" w:eastAsia="標楷體" w:hAnsi="標楷體" w:cs="DFKaiShu-SB-Estd-BF" w:hint="eastAsia"/>
          <w:kern w:val="0"/>
          <w:sz w:val="28"/>
          <w:szCs w:val="28"/>
        </w:rPr>
        <w:t>積極</w:t>
      </w:r>
      <w:proofErr w:type="gramStart"/>
      <w:r w:rsidRPr="004955B5">
        <w:rPr>
          <w:rFonts w:ascii="標楷體" w:eastAsia="標楷體" w:hAnsi="標楷體" w:cs="DFKaiShu-SB-Estd-BF" w:hint="eastAsia"/>
          <w:kern w:val="0"/>
          <w:sz w:val="28"/>
          <w:szCs w:val="28"/>
        </w:rPr>
        <w:t>充實義</w:t>
      </w:r>
      <w:proofErr w:type="gramEnd"/>
      <w:r w:rsidRPr="004955B5">
        <w:rPr>
          <w:rFonts w:ascii="標楷體" w:eastAsia="標楷體" w:hAnsi="標楷體" w:cs="DFKaiShu-SB-Estd-BF" w:hint="eastAsia"/>
          <w:kern w:val="0"/>
          <w:sz w:val="28"/>
          <w:szCs w:val="28"/>
        </w:rPr>
        <w:t>消組織人力與裝備器材，提升救災量能，惟部分義消人員參與訓練及協勤情形未盡理想，且裝備器材管理未</w:t>
      </w:r>
      <w:proofErr w:type="gramStart"/>
      <w:r w:rsidRPr="004955B5">
        <w:rPr>
          <w:rFonts w:ascii="標楷體" w:eastAsia="標楷體" w:hAnsi="標楷體" w:cs="DFKaiShu-SB-Estd-BF" w:hint="eastAsia"/>
          <w:kern w:val="0"/>
          <w:sz w:val="28"/>
          <w:szCs w:val="28"/>
        </w:rPr>
        <w:t>臻</w:t>
      </w:r>
      <w:proofErr w:type="gramEnd"/>
      <w:r w:rsidRPr="004955B5">
        <w:rPr>
          <w:rFonts w:ascii="標楷體" w:eastAsia="標楷體" w:hAnsi="標楷體" w:cs="DFKaiShu-SB-Estd-BF" w:hint="eastAsia"/>
          <w:kern w:val="0"/>
          <w:sz w:val="28"/>
          <w:szCs w:val="28"/>
        </w:rPr>
        <w:t>周妥，允宜落實考核督導改善，以有效運用民間資源。</w:t>
      </w:r>
      <w:r w:rsidRPr="004955B5">
        <w:rPr>
          <w:rFonts w:ascii="標楷體" w:eastAsia="標楷體" w:hAnsi="標楷體" w:cs="DFKaiShu-SB-Estd-BF" w:hint="eastAsia"/>
          <w:color w:val="000000" w:themeColor="text1"/>
          <w:kern w:val="0"/>
          <w:sz w:val="28"/>
          <w:szCs w:val="28"/>
        </w:rPr>
        <w:t>（</w:t>
      </w:r>
      <w:r w:rsidRPr="004955B5">
        <w:rPr>
          <w:rFonts w:ascii="標楷體" w:eastAsia="標楷體" w:hAnsi="標楷體" w:cs="Times New Roman" w:hint="eastAsia"/>
          <w:color w:val="000000" w:themeColor="text1"/>
          <w:kern w:val="0"/>
          <w:sz w:val="28"/>
          <w:szCs w:val="28"/>
        </w:rPr>
        <w:t>詳乙－</w:t>
      </w:r>
      <w:r w:rsidR="00E2533F">
        <w:rPr>
          <w:rFonts w:ascii="標楷體" w:eastAsia="標楷體" w:hAnsi="標楷體" w:cs="Times New Roman" w:hint="eastAsia"/>
          <w:color w:val="000000" w:themeColor="text1"/>
          <w:kern w:val="0"/>
          <w:sz w:val="28"/>
          <w:szCs w:val="28"/>
        </w:rPr>
        <w:t>71</w:t>
      </w:r>
      <w:r w:rsidRPr="004955B5">
        <w:rPr>
          <w:rFonts w:ascii="標楷體" w:eastAsia="標楷體" w:hAnsi="標楷體" w:cs="Times New Roman" w:hint="eastAsia"/>
          <w:color w:val="000000" w:themeColor="text1"/>
          <w:kern w:val="0"/>
          <w:sz w:val="28"/>
          <w:szCs w:val="28"/>
        </w:rPr>
        <w:t>頁）</w:t>
      </w:r>
    </w:p>
    <w:p w:rsidR="003503D6" w:rsidRPr="004955B5" w:rsidRDefault="003503D6" w:rsidP="009D6E9C">
      <w:pPr>
        <w:overflowPunct w:val="0"/>
        <w:topLinePunct/>
        <w:spacing w:line="496" w:lineRule="exact"/>
        <w:ind w:firstLineChars="200" w:firstLine="560"/>
        <w:jc w:val="both"/>
        <w:rPr>
          <w:rFonts w:ascii="標楷體" w:eastAsia="標楷體" w:hAnsi="標楷體" w:cs="DFKaiShu-SB-Estd-BF"/>
          <w:kern w:val="0"/>
          <w:sz w:val="28"/>
          <w:szCs w:val="28"/>
        </w:rPr>
      </w:pPr>
      <w:r w:rsidRPr="004955B5">
        <w:rPr>
          <w:rFonts w:ascii="標楷體" w:eastAsia="標楷體" w:hAnsi="標楷體" w:cs="DFKaiShu-SB-Estd-BF" w:hint="eastAsia"/>
          <w:kern w:val="0"/>
          <w:sz w:val="28"/>
          <w:szCs w:val="28"/>
        </w:rPr>
        <w:t>3</w:t>
      </w:r>
      <w:r w:rsidRPr="004955B5">
        <w:rPr>
          <w:rFonts w:ascii="標楷體" w:eastAsia="標楷體" w:hAnsi="標楷體" w:cs="DFKaiShu-SB-Estd-BF"/>
          <w:kern w:val="0"/>
          <w:sz w:val="28"/>
          <w:szCs w:val="28"/>
        </w:rPr>
        <w:t>.</w:t>
      </w:r>
      <w:r w:rsidRPr="004955B5">
        <w:rPr>
          <w:rFonts w:ascii="標楷體" w:eastAsia="標楷體" w:hAnsi="標楷體" w:cs="DFKaiShu-SB-Estd-BF" w:hint="eastAsia"/>
          <w:kern w:val="0"/>
          <w:sz w:val="28"/>
          <w:szCs w:val="28"/>
        </w:rPr>
        <w:t>辦理家庭暴力防治及兒童少年保護等業務，促進婦幼安全，惟執行面</w:t>
      </w:r>
      <w:proofErr w:type="gramStart"/>
      <w:r w:rsidRPr="004955B5">
        <w:rPr>
          <w:rFonts w:ascii="標楷體" w:eastAsia="標楷體" w:hAnsi="標楷體" w:cs="DFKaiShu-SB-Estd-BF" w:hint="eastAsia"/>
          <w:kern w:val="0"/>
          <w:sz w:val="28"/>
          <w:szCs w:val="28"/>
        </w:rPr>
        <w:t>間有未臻</w:t>
      </w:r>
      <w:proofErr w:type="gramEnd"/>
      <w:r w:rsidRPr="004955B5">
        <w:rPr>
          <w:rFonts w:ascii="標楷體" w:eastAsia="標楷體" w:hAnsi="標楷體" w:cs="DFKaiShu-SB-Estd-BF" w:hint="eastAsia"/>
          <w:kern w:val="0"/>
          <w:sz w:val="28"/>
          <w:szCs w:val="28"/>
        </w:rPr>
        <w:t>完善之處，允宜</w:t>
      </w:r>
      <w:proofErr w:type="gramStart"/>
      <w:r w:rsidRPr="004955B5">
        <w:rPr>
          <w:rFonts w:ascii="標楷體" w:eastAsia="標楷體" w:hAnsi="標楷體" w:cs="DFKaiShu-SB-Estd-BF" w:hint="eastAsia"/>
          <w:kern w:val="0"/>
          <w:sz w:val="28"/>
          <w:szCs w:val="28"/>
        </w:rPr>
        <w:t>研</w:t>
      </w:r>
      <w:proofErr w:type="gramEnd"/>
      <w:r w:rsidRPr="004955B5">
        <w:rPr>
          <w:rFonts w:ascii="標楷體" w:eastAsia="標楷體" w:hAnsi="標楷體" w:cs="DFKaiShu-SB-Estd-BF" w:hint="eastAsia"/>
          <w:kern w:val="0"/>
          <w:sz w:val="28"/>
          <w:szCs w:val="28"/>
        </w:rPr>
        <w:t>謀改進，以</w:t>
      </w:r>
      <w:proofErr w:type="gramStart"/>
      <w:r w:rsidRPr="004955B5">
        <w:rPr>
          <w:rFonts w:ascii="標楷體" w:eastAsia="標楷體" w:hAnsi="標楷體" w:cs="DFKaiShu-SB-Estd-BF" w:hint="eastAsia"/>
          <w:kern w:val="0"/>
          <w:sz w:val="28"/>
          <w:szCs w:val="28"/>
        </w:rPr>
        <w:t>建構婦幼</w:t>
      </w:r>
      <w:proofErr w:type="gramEnd"/>
      <w:r w:rsidRPr="004955B5">
        <w:rPr>
          <w:rFonts w:ascii="標楷體" w:eastAsia="標楷體" w:hAnsi="標楷體" w:cs="DFKaiShu-SB-Estd-BF" w:hint="eastAsia"/>
          <w:kern w:val="0"/>
          <w:sz w:val="28"/>
          <w:szCs w:val="28"/>
        </w:rPr>
        <w:t>安全生活空間，完善保護體系，確保社會安定。</w:t>
      </w:r>
      <w:r w:rsidRPr="004955B5">
        <w:rPr>
          <w:rFonts w:ascii="標楷體" w:eastAsia="標楷體" w:hAnsi="標楷體" w:cs="DFKaiShu-SB-Estd-BF" w:hint="eastAsia"/>
          <w:color w:val="000000" w:themeColor="text1"/>
          <w:kern w:val="0"/>
          <w:sz w:val="28"/>
          <w:szCs w:val="28"/>
        </w:rPr>
        <w:t>（</w:t>
      </w:r>
      <w:r w:rsidRPr="004955B5">
        <w:rPr>
          <w:rFonts w:ascii="標楷體" w:eastAsia="標楷體" w:hAnsi="標楷體" w:cs="Times New Roman" w:hint="eastAsia"/>
          <w:color w:val="000000" w:themeColor="text1"/>
          <w:kern w:val="0"/>
          <w:sz w:val="28"/>
          <w:szCs w:val="28"/>
        </w:rPr>
        <w:t>詳乙－</w:t>
      </w:r>
      <w:r w:rsidR="00E2533F">
        <w:rPr>
          <w:rFonts w:ascii="標楷體" w:eastAsia="標楷體" w:hAnsi="標楷體" w:cs="Times New Roman" w:hint="eastAsia"/>
          <w:color w:val="000000" w:themeColor="text1"/>
          <w:kern w:val="0"/>
          <w:sz w:val="28"/>
          <w:szCs w:val="28"/>
        </w:rPr>
        <w:t>85</w:t>
      </w:r>
      <w:r w:rsidRPr="004955B5">
        <w:rPr>
          <w:rFonts w:ascii="標楷體" w:eastAsia="標楷體" w:hAnsi="標楷體" w:cs="Times New Roman" w:hint="eastAsia"/>
          <w:color w:val="000000" w:themeColor="text1"/>
          <w:kern w:val="0"/>
          <w:sz w:val="28"/>
          <w:szCs w:val="28"/>
        </w:rPr>
        <w:t>頁）</w:t>
      </w:r>
    </w:p>
    <w:p w:rsidR="003503D6" w:rsidRPr="004955B5" w:rsidRDefault="003503D6" w:rsidP="009D6E9C">
      <w:pPr>
        <w:overflowPunct w:val="0"/>
        <w:topLinePunct/>
        <w:spacing w:line="496" w:lineRule="exact"/>
        <w:ind w:firstLineChars="200" w:firstLine="560"/>
        <w:jc w:val="both"/>
        <w:rPr>
          <w:rFonts w:ascii="標楷體" w:eastAsia="標楷體" w:hAnsi="標楷體" w:cs="DFKaiShu-SB-Estd-BF"/>
          <w:kern w:val="0"/>
          <w:sz w:val="28"/>
          <w:szCs w:val="28"/>
        </w:rPr>
      </w:pPr>
      <w:r w:rsidRPr="004955B5">
        <w:rPr>
          <w:rFonts w:ascii="標楷體" w:eastAsia="標楷體" w:hAnsi="標楷體" w:cs="DFKaiShu-SB-Estd-BF" w:hint="eastAsia"/>
          <w:kern w:val="0"/>
          <w:sz w:val="28"/>
          <w:szCs w:val="28"/>
        </w:rPr>
        <w:t>4</w:t>
      </w:r>
      <w:r w:rsidRPr="004955B5">
        <w:rPr>
          <w:rFonts w:ascii="標楷體" w:eastAsia="標楷體" w:hAnsi="標楷體" w:cs="DFKaiShu-SB-Estd-BF"/>
          <w:kern w:val="0"/>
          <w:sz w:val="28"/>
          <w:szCs w:val="28"/>
        </w:rPr>
        <w:t>.</w:t>
      </w:r>
      <w:r w:rsidRPr="004955B5">
        <w:rPr>
          <w:rFonts w:ascii="標楷體" w:eastAsia="標楷體" w:hAnsi="標楷體" w:cs="DFKaiShu-SB-Estd-BF" w:hint="eastAsia"/>
          <w:kern w:val="0"/>
          <w:sz w:val="28"/>
          <w:szCs w:val="28"/>
        </w:rPr>
        <w:t>積極辦理交通違規案件取締及防制，維護道路交通安全，建構友善用路環境，惟交通意外事故死亡及受傷人數逐年攀升，亟待</w:t>
      </w:r>
      <w:proofErr w:type="gramStart"/>
      <w:r w:rsidRPr="004955B5">
        <w:rPr>
          <w:rFonts w:ascii="標楷體" w:eastAsia="標楷體" w:hAnsi="標楷體" w:cs="DFKaiShu-SB-Estd-BF" w:hint="eastAsia"/>
          <w:kern w:val="0"/>
          <w:sz w:val="28"/>
          <w:szCs w:val="28"/>
        </w:rPr>
        <w:t>研</w:t>
      </w:r>
      <w:proofErr w:type="gramEnd"/>
      <w:r w:rsidRPr="004955B5">
        <w:rPr>
          <w:rFonts w:ascii="標楷體" w:eastAsia="標楷體" w:hAnsi="標楷體" w:cs="DFKaiShu-SB-Estd-BF" w:hint="eastAsia"/>
          <w:kern w:val="0"/>
          <w:sz w:val="28"/>
          <w:szCs w:val="28"/>
        </w:rPr>
        <w:t>謀改善。</w:t>
      </w:r>
      <w:r w:rsidRPr="004955B5">
        <w:rPr>
          <w:rFonts w:ascii="標楷體" w:eastAsia="標楷體" w:hAnsi="標楷體" w:cs="DFKaiShu-SB-Estd-BF" w:hint="eastAsia"/>
          <w:color w:val="000000" w:themeColor="text1"/>
          <w:kern w:val="0"/>
          <w:sz w:val="28"/>
          <w:szCs w:val="28"/>
        </w:rPr>
        <w:t>（</w:t>
      </w:r>
      <w:r w:rsidRPr="004955B5">
        <w:rPr>
          <w:rFonts w:ascii="標楷體" w:eastAsia="標楷體" w:hAnsi="標楷體" w:cs="Times New Roman" w:hint="eastAsia"/>
          <w:color w:val="000000" w:themeColor="text1"/>
          <w:kern w:val="0"/>
          <w:sz w:val="28"/>
          <w:szCs w:val="28"/>
        </w:rPr>
        <w:t>詳乙－</w:t>
      </w:r>
      <w:r w:rsidR="00522526">
        <w:rPr>
          <w:rFonts w:ascii="標楷體" w:eastAsia="標楷體" w:hAnsi="標楷體" w:cs="Times New Roman" w:hint="eastAsia"/>
          <w:color w:val="000000" w:themeColor="text1"/>
          <w:kern w:val="0"/>
          <w:sz w:val="28"/>
          <w:szCs w:val="28"/>
        </w:rPr>
        <w:t>86</w:t>
      </w:r>
      <w:r w:rsidRPr="004955B5">
        <w:rPr>
          <w:rFonts w:ascii="標楷體" w:eastAsia="標楷體" w:hAnsi="標楷體" w:cs="Times New Roman" w:hint="eastAsia"/>
          <w:color w:val="000000" w:themeColor="text1"/>
          <w:kern w:val="0"/>
          <w:sz w:val="28"/>
          <w:szCs w:val="28"/>
        </w:rPr>
        <w:t>頁）</w:t>
      </w:r>
    </w:p>
    <w:p w:rsidR="003503D6" w:rsidRPr="00F21F2D" w:rsidRDefault="003503D6" w:rsidP="009D6E9C">
      <w:pPr>
        <w:overflowPunct w:val="0"/>
        <w:spacing w:line="496" w:lineRule="exact"/>
        <w:ind w:leftChars="178" w:left="480" w:hangingChars="19" w:hanging="53"/>
        <w:jc w:val="both"/>
        <w:rPr>
          <w:rFonts w:ascii="標楷體" w:eastAsia="標楷體" w:hAnsi="標楷體" w:cs="Times New Roman"/>
          <w:b/>
          <w:kern w:val="0"/>
          <w:sz w:val="28"/>
          <w:szCs w:val="28"/>
        </w:rPr>
      </w:pPr>
      <w:r w:rsidRPr="004955B5">
        <w:rPr>
          <w:rFonts w:ascii="標楷體" w:eastAsia="標楷體" w:hAnsi="標楷體" w:cs="Times New Roman" w:hint="eastAsia"/>
          <w:b/>
          <w:kern w:val="0"/>
          <w:sz w:val="28"/>
          <w:szCs w:val="28"/>
        </w:rPr>
        <w:t>（八）  衛生及社政</w:t>
      </w:r>
    </w:p>
    <w:p w:rsidR="003503D6" w:rsidRPr="007B7A7B" w:rsidRDefault="003503D6" w:rsidP="009D6E9C">
      <w:pPr>
        <w:overflowPunct w:val="0"/>
        <w:topLinePunct/>
        <w:spacing w:line="496" w:lineRule="exact"/>
        <w:ind w:firstLineChars="200" w:firstLine="560"/>
        <w:jc w:val="both"/>
        <w:rPr>
          <w:rFonts w:ascii="標楷體" w:eastAsia="標楷體" w:hAnsi="標楷體" w:cs="Times New Roman"/>
          <w:color w:val="000000" w:themeColor="text1"/>
          <w:kern w:val="0"/>
          <w:sz w:val="28"/>
          <w:szCs w:val="28"/>
        </w:rPr>
      </w:pPr>
      <w:proofErr w:type="gramStart"/>
      <w:r w:rsidRPr="007B7A7B">
        <w:rPr>
          <w:rFonts w:ascii="標楷體" w:eastAsia="標楷體" w:hAnsi="標楷體" w:cs="DFKaiShu-SB-Estd-BF" w:hint="eastAsia"/>
          <w:color w:val="000000" w:themeColor="text1"/>
          <w:kern w:val="0"/>
          <w:sz w:val="28"/>
          <w:szCs w:val="28"/>
        </w:rPr>
        <w:t>109</w:t>
      </w:r>
      <w:proofErr w:type="gramEnd"/>
      <w:r w:rsidRPr="007B7A7B">
        <w:rPr>
          <w:rFonts w:ascii="標楷體" w:eastAsia="標楷體" w:hAnsi="標楷體" w:cs="DFKaiShu-SB-Estd-BF" w:hint="eastAsia"/>
          <w:color w:val="000000" w:themeColor="text1"/>
          <w:kern w:val="0"/>
          <w:sz w:val="28"/>
          <w:szCs w:val="28"/>
        </w:rPr>
        <w:t>年度施政重點經各相關機關執行結果，包括</w:t>
      </w:r>
      <w:r w:rsidRPr="007B7A7B">
        <w:rPr>
          <w:rFonts w:ascii="標楷體" w:eastAsia="標楷體" w:hAnsi="標楷體" w:cs="Times New Roman" w:hint="eastAsia"/>
          <w:color w:val="000000" w:themeColor="text1"/>
          <w:kern w:val="0"/>
          <w:sz w:val="28"/>
          <w:szCs w:val="28"/>
        </w:rPr>
        <w:t>：</w:t>
      </w:r>
    </w:p>
    <w:p w:rsidR="003503D6" w:rsidRPr="007B7A7B" w:rsidRDefault="003503D6" w:rsidP="009D6E9C">
      <w:pPr>
        <w:overflowPunct w:val="0"/>
        <w:autoSpaceDE w:val="0"/>
        <w:autoSpaceDN w:val="0"/>
        <w:adjustRightInd w:val="0"/>
        <w:spacing w:line="496" w:lineRule="exact"/>
        <w:ind w:firstLineChars="200" w:firstLine="560"/>
        <w:jc w:val="both"/>
        <w:rPr>
          <w:rFonts w:ascii="標楷體" w:eastAsia="標楷體" w:hAnsi="標楷體" w:cs="DFKaiShu-SB-Estd-BF"/>
          <w:color w:val="000000" w:themeColor="text1"/>
          <w:kern w:val="0"/>
          <w:sz w:val="28"/>
          <w:szCs w:val="28"/>
        </w:rPr>
      </w:pPr>
      <w:r w:rsidRPr="007B7A7B">
        <w:rPr>
          <w:rFonts w:ascii="標楷體" w:eastAsia="標楷體" w:hAnsi="標楷體" w:cs="DFKaiShu-SB-Estd-BF" w:hint="eastAsia"/>
          <w:color w:val="000000" w:themeColor="text1"/>
          <w:kern w:val="0"/>
          <w:sz w:val="28"/>
          <w:szCs w:val="28"/>
        </w:rPr>
        <w:t>1.推動嘉義縣C肝防治計畫：積極推動嘉義縣「肝炎防治計畫」，將原十年C肝減半目標，縮減為3年半達標，並透過產官學三角合作模式，落實全縣C</w:t>
      </w:r>
      <w:proofErr w:type="gramStart"/>
      <w:r w:rsidRPr="007B7A7B">
        <w:rPr>
          <w:rFonts w:ascii="標楷體" w:eastAsia="標楷體" w:hAnsi="標楷體" w:cs="DFKaiShu-SB-Estd-BF" w:hint="eastAsia"/>
          <w:color w:val="000000" w:themeColor="text1"/>
          <w:kern w:val="0"/>
          <w:sz w:val="28"/>
          <w:szCs w:val="28"/>
        </w:rPr>
        <w:t>肝篩檢</w:t>
      </w:r>
      <w:proofErr w:type="gramEnd"/>
      <w:r w:rsidRPr="007B7A7B">
        <w:rPr>
          <w:rFonts w:ascii="標楷體" w:eastAsia="標楷體" w:hAnsi="標楷體" w:cs="DFKaiShu-SB-Estd-BF" w:hint="eastAsia"/>
          <w:color w:val="000000" w:themeColor="text1"/>
          <w:kern w:val="0"/>
          <w:sz w:val="28"/>
          <w:szCs w:val="28"/>
        </w:rPr>
        <w:t>及就醫轉</w:t>
      </w:r>
      <w:proofErr w:type="gramStart"/>
      <w:r w:rsidRPr="007B7A7B">
        <w:rPr>
          <w:rFonts w:ascii="標楷體" w:eastAsia="標楷體" w:hAnsi="標楷體" w:cs="DFKaiShu-SB-Estd-BF" w:hint="eastAsia"/>
          <w:color w:val="000000" w:themeColor="text1"/>
          <w:kern w:val="0"/>
          <w:sz w:val="28"/>
          <w:szCs w:val="28"/>
        </w:rPr>
        <w:t>介</w:t>
      </w:r>
      <w:proofErr w:type="gramEnd"/>
      <w:r w:rsidRPr="007B7A7B">
        <w:rPr>
          <w:rFonts w:ascii="標楷體" w:eastAsia="標楷體" w:hAnsi="標楷體" w:cs="DFKaiShu-SB-Estd-BF" w:hint="eastAsia"/>
          <w:color w:val="000000" w:themeColor="text1"/>
          <w:kern w:val="0"/>
          <w:sz w:val="28"/>
          <w:szCs w:val="28"/>
        </w:rPr>
        <w:t>。</w:t>
      </w:r>
    </w:p>
    <w:p w:rsidR="003503D6" w:rsidRPr="007B7A7B" w:rsidRDefault="003503D6" w:rsidP="009D6E9C">
      <w:pPr>
        <w:overflowPunct w:val="0"/>
        <w:autoSpaceDE w:val="0"/>
        <w:autoSpaceDN w:val="0"/>
        <w:adjustRightInd w:val="0"/>
        <w:spacing w:line="496" w:lineRule="exact"/>
        <w:ind w:firstLineChars="200" w:firstLine="560"/>
        <w:jc w:val="both"/>
        <w:rPr>
          <w:rFonts w:ascii="標楷體" w:eastAsia="標楷體" w:hAnsi="標楷體" w:cs="DFKaiShu-SB-Estd-BF"/>
          <w:color w:val="000000" w:themeColor="text1"/>
          <w:kern w:val="0"/>
          <w:sz w:val="28"/>
          <w:szCs w:val="28"/>
        </w:rPr>
      </w:pPr>
      <w:r w:rsidRPr="007B7A7B">
        <w:rPr>
          <w:rFonts w:ascii="標楷體" w:eastAsia="標楷體" w:hAnsi="標楷體" w:cs="DFKaiShu-SB-Estd-BF" w:hint="eastAsia"/>
          <w:color w:val="000000" w:themeColor="text1"/>
          <w:kern w:val="0"/>
          <w:sz w:val="28"/>
          <w:szCs w:val="28"/>
        </w:rPr>
        <w:t>2.</w:t>
      </w:r>
      <w:proofErr w:type="gramStart"/>
      <w:r w:rsidRPr="007B7A7B">
        <w:rPr>
          <w:rFonts w:ascii="標楷體" w:eastAsia="標楷體" w:hAnsi="標楷體" w:cs="DFKaiShu-SB-Estd-BF" w:hint="eastAsia"/>
          <w:color w:val="000000" w:themeColor="text1"/>
          <w:kern w:val="0"/>
          <w:sz w:val="28"/>
          <w:szCs w:val="28"/>
        </w:rPr>
        <w:t>樂齡活動</w:t>
      </w:r>
      <w:proofErr w:type="gramEnd"/>
      <w:r w:rsidRPr="007B7A7B">
        <w:rPr>
          <w:rFonts w:ascii="標楷體" w:eastAsia="標楷體" w:hAnsi="標楷體" w:cs="DFKaiShu-SB-Estd-BF" w:hint="eastAsia"/>
          <w:color w:val="000000" w:themeColor="text1"/>
          <w:kern w:val="0"/>
          <w:sz w:val="28"/>
          <w:szCs w:val="28"/>
        </w:rPr>
        <w:t>假牙計畫：假牙裝置補助5,370人，強化假牙裝置前後審核16場，運用多媒體</w:t>
      </w:r>
      <w:proofErr w:type="gramStart"/>
      <w:r w:rsidRPr="007B7A7B">
        <w:rPr>
          <w:rFonts w:ascii="標楷體" w:eastAsia="標楷體" w:hAnsi="標楷體" w:cs="DFKaiShu-SB-Estd-BF" w:hint="eastAsia"/>
          <w:color w:val="000000" w:themeColor="text1"/>
          <w:kern w:val="0"/>
          <w:sz w:val="28"/>
          <w:szCs w:val="28"/>
        </w:rPr>
        <w:t>辦理樂齡活動</w:t>
      </w:r>
      <w:proofErr w:type="gramEnd"/>
      <w:r w:rsidRPr="007B7A7B">
        <w:rPr>
          <w:rFonts w:ascii="標楷體" w:eastAsia="標楷體" w:hAnsi="標楷體" w:cs="DFKaiShu-SB-Estd-BF" w:hint="eastAsia"/>
          <w:color w:val="000000" w:themeColor="text1"/>
          <w:kern w:val="0"/>
          <w:sz w:val="28"/>
          <w:szCs w:val="28"/>
        </w:rPr>
        <w:t>假牙宣導40場，民眾對補助假牙滿意度達92.00％。</w:t>
      </w:r>
    </w:p>
    <w:p w:rsidR="003503D6" w:rsidRPr="007B7A7B" w:rsidRDefault="003503D6" w:rsidP="009D6E9C">
      <w:pPr>
        <w:overflowPunct w:val="0"/>
        <w:autoSpaceDE w:val="0"/>
        <w:autoSpaceDN w:val="0"/>
        <w:adjustRightInd w:val="0"/>
        <w:spacing w:line="496" w:lineRule="exact"/>
        <w:ind w:firstLineChars="200" w:firstLine="560"/>
        <w:jc w:val="both"/>
        <w:rPr>
          <w:rFonts w:ascii="標楷體" w:eastAsia="標楷體" w:hAnsi="標楷體" w:cs="DFKaiShu-SB-Estd-BF"/>
          <w:color w:val="000000" w:themeColor="text1"/>
          <w:kern w:val="0"/>
          <w:sz w:val="28"/>
          <w:szCs w:val="28"/>
        </w:rPr>
      </w:pPr>
      <w:r w:rsidRPr="007B7A7B">
        <w:rPr>
          <w:rFonts w:ascii="標楷體" w:eastAsia="標楷體" w:hAnsi="標楷體" w:cs="DFKaiShu-SB-Estd-BF" w:hint="eastAsia"/>
          <w:color w:val="000000" w:themeColor="text1"/>
          <w:kern w:val="0"/>
          <w:sz w:val="28"/>
          <w:szCs w:val="28"/>
        </w:rPr>
        <w:t>3.整合式行動醫療照護：提供全方位多面向照護服務與預防保健服務161場次，服務人數1萬3,618人；提供醫療服務161場次，受益人數1萬7,820人；辦理社區</w:t>
      </w:r>
      <w:proofErr w:type="gramStart"/>
      <w:r w:rsidRPr="007B7A7B">
        <w:rPr>
          <w:rFonts w:ascii="標楷體" w:eastAsia="標楷體" w:hAnsi="標楷體" w:cs="DFKaiShu-SB-Estd-BF" w:hint="eastAsia"/>
          <w:color w:val="000000" w:themeColor="text1"/>
          <w:kern w:val="0"/>
          <w:sz w:val="28"/>
          <w:szCs w:val="28"/>
        </w:rPr>
        <w:t>複合式篩檢</w:t>
      </w:r>
      <w:proofErr w:type="gramEnd"/>
      <w:r w:rsidRPr="007B7A7B">
        <w:rPr>
          <w:rFonts w:ascii="標楷體" w:eastAsia="標楷體" w:hAnsi="標楷體" w:cs="DFKaiShu-SB-Estd-BF" w:hint="eastAsia"/>
          <w:color w:val="000000" w:themeColor="text1"/>
          <w:kern w:val="0"/>
          <w:sz w:val="28"/>
          <w:szCs w:val="28"/>
        </w:rPr>
        <w:t>6場次，服務人數5,917人。</w:t>
      </w:r>
    </w:p>
    <w:p w:rsidR="003503D6" w:rsidRPr="007B7A7B" w:rsidRDefault="003503D6" w:rsidP="009D6E9C">
      <w:pPr>
        <w:overflowPunct w:val="0"/>
        <w:autoSpaceDE w:val="0"/>
        <w:autoSpaceDN w:val="0"/>
        <w:adjustRightInd w:val="0"/>
        <w:spacing w:line="496" w:lineRule="exact"/>
        <w:ind w:firstLineChars="200" w:firstLine="560"/>
        <w:jc w:val="both"/>
        <w:rPr>
          <w:rFonts w:ascii="標楷體" w:eastAsia="標楷體" w:hAnsi="標楷體" w:cs="DFKaiShu-SB-Estd-BF"/>
          <w:color w:val="000000" w:themeColor="text1"/>
          <w:kern w:val="0"/>
          <w:sz w:val="28"/>
          <w:szCs w:val="28"/>
        </w:rPr>
      </w:pPr>
      <w:r w:rsidRPr="007B7A7B">
        <w:rPr>
          <w:rFonts w:ascii="標楷體" w:eastAsia="標楷體" w:hAnsi="標楷體" w:cs="DFKaiShu-SB-Estd-BF" w:hint="eastAsia"/>
          <w:color w:val="000000" w:themeColor="text1"/>
          <w:kern w:val="0"/>
          <w:sz w:val="28"/>
          <w:szCs w:val="28"/>
        </w:rPr>
        <w:lastRenderedPageBreak/>
        <w:t>4.</w:t>
      </w:r>
      <w:r w:rsidRPr="007B7A7B">
        <w:rPr>
          <w:rFonts w:hint="eastAsia"/>
        </w:rPr>
        <w:t xml:space="preserve"> </w:t>
      </w:r>
      <w:r>
        <w:rPr>
          <w:rFonts w:ascii="標楷體" w:eastAsia="標楷體" w:hAnsi="標楷體" w:cs="DFKaiShu-SB-Estd-BF" w:hint="eastAsia"/>
          <w:color w:val="000000" w:themeColor="text1"/>
          <w:kern w:val="0"/>
          <w:sz w:val="28"/>
          <w:szCs w:val="28"/>
        </w:rPr>
        <w:t>推動「</w:t>
      </w:r>
      <w:proofErr w:type="gramStart"/>
      <w:r>
        <w:rPr>
          <w:rFonts w:ascii="標楷體" w:eastAsia="標楷體" w:hAnsi="標楷體" w:cs="DFKaiShu-SB-Estd-BF" w:hint="eastAsia"/>
          <w:color w:val="000000" w:themeColor="text1"/>
          <w:kern w:val="0"/>
          <w:sz w:val="28"/>
          <w:szCs w:val="28"/>
        </w:rPr>
        <w:t>勞</w:t>
      </w:r>
      <w:proofErr w:type="gramEnd"/>
      <w:r>
        <w:rPr>
          <w:rFonts w:ascii="標楷體" w:eastAsia="標楷體" w:hAnsi="標楷體" w:cs="DFKaiShu-SB-Estd-BF" w:hint="eastAsia"/>
          <w:color w:val="000000" w:themeColor="text1"/>
          <w:kern w:val="0"/>
          <w:sz w:val="28"/>
          <w:szCs w:val="28"/>
        </w:rPr>
        <w:t>雇安心」照護政策：推動</w:t>
      </w:r>
      <w:proofErr w:type="gramStart"/>
      <w:r w:rsidRPr="007B7A7B">
        <w:rPr>
          <w:rFonts w:ascii="標楷體" w:eastAsia="標楷體" w:hAnsi="標楷體" w:cs="DFKaiShu-SB-Estd-BF" w:hint="eastAsia"/>
          <w:color w:val="000000" w:themeColor="text1"/>
          <w:kern w:val="0"/>
          <w:sz w:val="28"/>
          <w:szCs w:val="28"/>
        </w:rPr>
        <w:t>勞</w:t>
      </w:r>
      <w:proofErr w:type="gramEnd"/>
      <w:r w:rsidRPr="007B7A7B">
        <w:rPr>
          <w:rFonts w:ascii="標楷體" w:eastAsia="標楷體" w:hAnsi="標楷體" w:cs="DFKaiShu-SB-Estd-BF" w:hint="eastAsia"/>
          <w:color w:val="000000" w:themeColor="text1"/>
          <w:kern w:val="0"/>
          <w:sz w:val="28"/>
          <w:szCs w:val="28"/>
        </w:rPr>
        <w:t>雇安心到宅指導外籍看護工照顧技巧照護政策，減輕子女與照顧者的壓力與負擔，並減少外籍家庭看護工的語言隔閡，讓被照顧者獲得更好的照護品質。</w:t>
      </w:r>
    </w:p>
    <w:p w:rsidR="003503D6" w:rsidRPr="007B7A7B" w:rsidRDefault="003503D6" w:rsidP="009D6E9C">
      <w:pPr>
        <w:overflowPunct w:val="0"/>
        <w:autoSpaceDE w:val="0"/>
        <w:autoSpaceDN w:val="0"/>
        <w:adjustRightInd w:val="0"/>
        <w:spacing w:line="496" w:lineRule="exact"/>
        <w:ind w:firstLineChars="200" w:firstLine="560"/>
        <w:jc w:val="both"/>
        <w:rPr>
          <w:rFonts w:ascii="標楷體" w:eastAsia="標楷體" w:hAnsi="標楷體" w:cs="DFKaiShu-SB-Estd-BF"/>
          <w:color w:val="000000" w:themeColor="text1"/>
          <w:kern w:val="0"/>
          <w:sz w:val="28"/>
          <w:szCs w:val="28"/>
        </w:rPr>
      </w:pPr>
      <w:r w:rsidRPr="007B7A7B">
        <w:rPr>
          <w:rFonts w:ascii="標楷體" w:eastAsia="標楷體" w:hAnsi="標楷體" w:cs="DFKaiShu-SB-Estd-BF" w:hint="eastAsia"/>
          <w:color w:val="000000" w:themeColor="text1"/>
          <w:kern w:val="0"/>
          <w:sz w:val="28"/>
          <w:szCs w:val="28"/>
        </w:rPr>
        <w:t>5.落實福利社區化福利服務工作：推動起步型、進階型及持續成長型等11個幸福社區；落實福利社區化旗艦型精神，建立社區支援網</w:t>
      </w:r>
      <w:r>
        <w:rPr>
          <w:rFonts w:ascii="標楷體" w:eastAsia="標楷體" w:hAnsi="標楷體" w:cs="DFKaiShu-SB-Estd-BF" w:hint="eastAsia"/>
          <w:color w:val="000000" w:themeColor="text1"/>
          <w:kern w:val="0"/>
          <w:sz w:val="28"/>
          <w:szCs w:val="28"/>
        </w:rPr>
        <w:t>絡</w:t>
      </w:r>
      <w:r w:rsidRPr="007B7A7B">
        <w:rPr>
          <w:rFonts w:ascii="標楷體" w:eastAsia="標楷體" w:hAnsi="標楷體" w:cs="DFKaiShu-SB-Estd-BF" w:hint="eastAsia"/>
          <w:color w:val="000000" w:themeColor="text1"/>
          <w:kern w:val="0"/>
          <w:sz w:val="28"/>
          <w:szCs w:val="28"/>
        </w:rPr>
        <w:t>；核定開辦第74點老人食堂，增加長輩受益人數，並推展長照活動。</w:t>
      </w:r>
    </w:p>
    <w:p w:rsidR="003503D6" w:rsidRPr="007B7A7B" w:rsidRDefault="003503D6" w:rsidP="009D6E9C">
      <w:pPr>
        <w:overflowPunct w:val="0"/>
        <w:topLinePunct/>
        <w:spacing w:line="496" w:lineRule="exact"/>
        <w:ind w:firstLineChars="200" w:firstLine="560"/>
        <w:jc w:val="both"/>
        <w:rPr>
          <w:rFonts w:ascii="標楷體" w:eastAsia="標楷體" w:hAnsi="標楷體" w:cs="新細明體"/>
          <w:kern w:val="0"/>
          <w:sz w:val="28"/>
          <w:szCs w:val="28"/>
        </w:rPr>
      </w:pPr>
      <w:r w:rsidRPr="007B7A7B">
        <w:rPr>
          <w:rFonts w:ascii="標楷體" w:eastAsia="標楷體" w:hAnsi="標楷體" w:cs="新細明體" w:hint="eastAsia"/>
          <w:kern w:val="0"/>
          <w:sz w:val="28"/>
          <w:szCs w:val="28"/>
        </w:rPr>
        <w:t>各機關之執行情形，</w:t>
      </w:r>
      <w:proofErr w:type="gramStart"/>
      <w:r w:rsidRPr="007B7A7B">
        <w:rPr>
          <w:rFonts w:ascii="標楷體" w:eastAsia="標楷體" w:hAnsi="標楷體" w:cs="新細明體" w:hint="eastAsia"/>
          <w:kern w:val="0"/>
          <w:sz w:val="28"/>
          <w:szCs w:val="28"/>
        </w:rPr>
        <w:t>經本室審核</w:t>
      </w:r>
      <w:proofErr w:type="gramEnd"/>
      <w:r w:rsidRPr="007B7A7B">
        <w:rPr>
          <w:rFonts w:ascii="標楷體" w:eastAsia="標楷體" w:hAnsi="標楷體" w:cs="新細明體" w:hint="eastAsia"/>
          <w:kern w:val="0"/>
          <w:sz w:val="28"/>
          <w:szCs w:val="28"/>
        </w:rPr>
        <w:t>結果，核有：</w:t>
      </w:r>
    </w:p>
    <w:p w:rsidR="003503D6" w:rsidRPr="004955B5" w:rsidRDefault="003503D6" w:rsidP="009D6E9C">
      <w:pPr>
        <w:overflowPunct w:val="0"/>
        <w:topLinePunct/>
        <w:spacing w:line="496" w:lineRule="exact"/>
        <w:ind w:firstLineChars="200" w:firstLine="560"/>
        <w:jc w:val="both"/>
        <w:rPr>
          <w:rFonts w:ascii="標楷體" w:eastAsia="標楷體" w:hAnsi="標楷體" w:cs="新細明體"/>
          <w:kern w:val="0"/>
          <w:sz w:val="28"/>
          <w:szCs w:val="28"/>
        </w:rPr>
      </w:pPr>
      <w:r w:rsidRPr="007B7A7B">
        <w:rPr>
          <w:rFonts w:ascii="標楷體" w:eastAsia="標楷體" w:hAnsi="標楷體" w:cs="新細明體" w:hint="eastAsia"/>
          <w:kern w:val="0"/>
          <w:sz w:val="28"/>
          <w:szCs w:val="28"/>
        </w:rPr>
        <w:t>1</w:t>
      </w:r>
      <w:r w:rsidRPr="007B7A7B">
        <w:rPr>
          <w:rFonts w:ascii="標楷體" w:eastAsia="標楷體" w:hAnsi="標楷體" w:cs="新細明體"/>
          <w:kern w:val="0"/>
          <w:sz w:val="28"/>
          <w:szCs w:val="28"/>
        </w:rPr>
        <w:t>.</w:t>
      </w:r>
      <w:r w:rsidRPr="007B7A7B">
        <w:rPr>
          <w:rFonts w:ascii="標楷體" w:eastAsia="標楷體" w:hAnsi="標楷體" w:cs="新細明體" w:hint="eastAsia"/>
          <w:kern w:val="0"/>
          <w:sz w:val="28"/>
          <w:szCs w:val="28"/>
        </w:rPr>
        <w:t>啟動十年C肝減半計畫，積極辦理篩檢及治療，</w:t>
      </w:r>
      <w:proofErr w:type="gramStart"/>
      <w:r w:rsidRPr="007B7A7B">
        <w:rPr>
          <w:rFonts w:ascii="標楷體" w:eastAsia="標楷體" w:hAnsi="標楷體" w:cs="新細明體" w:hint="eastAsia"/>
          <w:kern w:val="0"/>
          <w:sz w:val="28"/>
          <w:szCs w:val="28"/>
        </w:rPr>
        <w:t>惟篩檢</w:t>
      </w:r>
      <w:proofErr w:type="gramEnd"/>
      <w:r w:rsidRPr="007B7A7B">
        <w:rPr>
          <w:rFonts w:ascii="標楷體" w:eastAsia="標楷體" w:hAnsi="標楷體" w:cs="新細明體" w:hint="eastAsia"/>
          <w:kern w:val="0"/>
          <w:sz w:val="28"/>
          <w:szCs w:val="28"/>
        </w:rPr>
        <w:t>率及治療率仍有提升空間，建請積極</w:t>
      </w:r>
      <w:proofErr w:type="gramStart"/>
      <w:r w:rsidRPr="007B7A7B">
        <w:rPr>
          <w:rFonts w:ascii="標楷體" w:eastAsia="標楷體" w:hAnsi="標楷體" w:cs="新細明體" w:hint="eastAsia"/>
          <w:kern w:val="0"/>
          <w:sz w:val="28"/>
          <w:szCs w:val="28"/>
        </w:rPr>
        <w:t>研謀善策</w:t>
      </w:r>
      <w:proofErr w:type="gramEnd"/>
      <w:r w:rsidRPr="007B7A7B">
        <w:rPr>
          <w:rFonts w:ascii="標楷體" w:eastAsia="標楷體" w:hAnsi="標楷體" w:cs="新細明體" w:hint="eastAsia"/>
          <w:kern w:val="0"/>
          <w:sz w:val="28"/>
          <w:szCs w:val="28"/>
        </w:rPr>
        <w:t>，以達成超越2025年消除C型肝炎之願景，增進民眾健康生活與</w:t>
      </w:r>
      <w:r w:rsidRPr="004955B5">
        <w:rPr>
          <w:rFonts w:ascii="標楷體" w:eastAsia="標楷體" w:hAnsi="標楷體" w:cs="新細明體" w:hint="eastAsia"/>
          <w:kern w:val="0"/>
          <w:sz w:val="28"/>
          <w:szCs w:val="28"/>
        </w:rPr>
        <w:t>福祉。</w:t>
      </w:r>
      <w:r w:rsidRPr="004955B5">
        <w:rPr>
          <w:rFonts w:ascii="標楷體" w:eastAsia="標楷體" w:hAnsi="標楷體" w:cs="DFKaiShu-SB-Estd-BF" w:hint="eastAsia"/>
          <w:color w:val="000000" w:themeColor="text1"/>
          <w:kern w:val="0"/>
          <w:sz w:val="28"/>
          <w:szCs w:val="28"/>
        </w:rPr>
        <w:t>（</w:t>
      </w:r>
      <w:r w:rsidRPr="004955B5">
        <w:rPr>
          <w:rFonts w:ascii="標楷體" w:eastAsia="標楷體" w:hAnsi="標楷體" w:cs="Times New Roman" w:hint="eastAsia"/>
          <w:color w:val="000000" w:themeColor="text1"/>
          <w:kern w:val="0"/>
          <w:sz w:val="28"/>
          <w:szCs w:val="28"/>
        </w:rPr>
        <w:t>詳乙－</w:t>
      </w:r>
      <w:r w:rsidR="0096391F">
        <w:rPr>
          <w:rFonts w:ascii="標楷體" w:eastAsia="標楷體" w:hAnsi="標楷體" w:cs="Times New Roman" w:hint="eastAsia"/>
          <w:color w:val="000000" w:themeColor="text1"/>
          <w:kern w:val="0"/>
          <w:sz w:val="28"/>
          <w:szCs w:val="28"/>
        </w:rPr>
        <w:t>75</w:t>
      </w:r>
      <w:r w:rsidRPr="004955B5">
        <w:rPr>
          <w:rFonts w:ascii="標楷體" w:eastAsia="標楷體" w:hAnsi="標楷體" w:cs="Times New Roman" w:hint="eastAsia"/>
          <w:color w:val="000000" w:themeColor="text1"/>
          <w:kern w:val="0"/>
          <w:sz w:val="28"/>
          <w:szCs w:val="28"/>
        </w:rPr>
        <w:t>頁）</w:t>
      </w:r>
    </w:p>
    <w:p w:rsidR="003503D6" w:rsidRPr="004955B5" w:rsidRDefault="003503D6" w:rsidP="009D6E9C">
      <w:pPr>
        <w:overflowPunct w:val="0"/>
        <w:topLinePunct/>
        <w:spacing w:line="496" w:lineRule="exact"/>
        <w:ind w:firstLineChars="200" w:firstLine="560"/>
        <w:jc w:val="both"/>
        <w:rPr>
          <w:rFonts w:ascii="標楷體" w:eastAsia="標楷體" w:hAnsi="標楷體" w:cs="新細明體"/>
          <w:kern w:val="0"/>
          <w:sz w:val="28"/>
          <w:szCs w:val="28"/>
        </w:rPr>
      </w:pPr>
      <w:r w:rsidRPr="004955B5">
        <w:rPr>
          <w:rFonts w:ascii="標楷體" w:eastAsia="標楷體" w:hAnsi="標楷體" w:cs="新細明體" w:hint="eastAsia"/>
          <w:kern w:val="0"/>
          <w:sz w:val="28"/>
          <w:szCs w:val="28"/>
        </w:rPr>
        <w:t>2.</w:t>
      </w:r>
      <w:proofErr w:type="gramStart"/>
      <w:r w:rsidRPr="004955B5">
        <w:rPr>
          <w:rFonts w:ascii="標楷體" w:eastAsia="標楷體" w:hAnsi="標楷體" w:cs="新細明體" w:hint="eastAsia"/>
          <w:kern w:val="0"/>
          <w:sz w:val="28"/>
          <w:szCs w:val="28"/>
        </w:rPr>
        <w:t>訂定補</w:t>
      </w:r>
      <w:proofErr w:type="gramEnd"/>
      <w:r w:rsidRPr="004955B5">
        <w:rPr>
          <w:rFonts w:ascii="標楷體" w:eastAsia="標楷體" w:hAnsi="標楷體" w:cs="新細明體" w:hint="eastAsia"/>
          <w:kern w:val="0"/>
          <w:sz w:val="28"/>
          <w:szCs w:val="28"/>
        </w:rPr>
        <w:t>（捐）助民間團體及個人經費等相關作業要點，供管制考核經費支用情形，惟事前審查及事後評核等作業</w:t>
      </w:r>
      <w:proofErr w:type="gramStart"/>
      <w:r w:rsidRPr="004955B5">
        <w:rPr>
          <w:rFonts w:ascii="標楷體" w:eastAsia="標楷體" w:hAnsi="標楷體" w:cs="新細明體" w:hint="eastAsia"/>
          <w:kern w:val="0"/>
          <w:sz w:val="28"/>
          <w:szCs w:val="28"/>
        </w:rPr>
        <w:t>間有未盡周</w:t>
      </w:r>
      <w:proofErr w:type="gramEnd"/>
      <w:r w:rsidRPr="004955B5">
        <w:rPr>
          <w:rFonts w:ascii="標楷體" w:eastAsia="標楷體" w:hAnsi="標楷體" w:cs="新細明體" w:hint="eastAsia"/>
          <w:kern w:val="0"/>
          <w:sz w:val="28"/>
          <w:szCs w:val="28"/>
        </w:rPr>
        <w:t>妥情事，允宜檢討改善，以有效配置政府有限資源。</w:t>
      </w:r>
      <w:r w:rsidRPr="004955B5">
        <w:rPr>
          <w:rFonts w:ascii="標楷體" w:eastAsia="標楷體" w:hAnsi="標楷體" w:cs="DFKaiShu-SB-Estd-BF" w:hint="eastAsia"/>
          <w:color w:val="000000" w:themeColor="text1"/>
          <w:kern w:val="0"/>
          <w:sz w:val="28"/>
          <w:szCs w:val="28"/>
        </w:rPr>
        <w:t>（</w:t>
      </w:r>
      <w:r w:rsidRPr="004955B5">
        <w:rPr>
          <w:rFonts w:ascii="標楷體" w:eastAsia="標楷體" w:hAnsi="標楷體" w:cs="Times New Roman" w:hint="eastAsia"/>
          <w:color w:val="000000" w:themeColor="text1"/>
          <w:kern w:val="0"/>
          <w:sz w:val="28"/>
          <w:szCs w:val="28"/>
        </w:rPr>
        <w:t>詳乙－</w:t>
      </w:r>
      <w:r w:rsidR="0096391F">
        <w:rPr>
          <w:rFonts w:ascii="標楷體" w:eastAsia="標楷體" w:hAnsi="標楷體" w:cs="Times New Roman" w:hint="eastAsia"/>
          <w:color w:val="000000" w:themeColor="text1"/>
          <w:kern w:val="0"/>
          <w:sz w:val="28"/>
          <w:szCs w:val="28"/>
        </w:rPr>
        <w:t>92</w:t>
      </w:r>
      <w:r w:rsidRPr="004955B5">
        <w:rPr>
          <w:rFonts w:ascii="標楷體" w:eastAsia="標楷體" w:hAnsi="標楷體" w:cs="Times New Roman" w:hint="eastAsia"/>
          <w:color w:val="000000" w:themeColor="text1"/>
          <w:kern w:val="0"/>
          <w:sz w:val="28"/>
          <w:szCs w:val="28"/>
        </w:rPr>
        <w:t>頁）</w:t>
      </w:r>
    </w:p>
    <w:p w:rsidR="003503D6" w:rsidRPr="004955B5" w:rsidRDefault="003503D6" w:rsidP="009D6E9C">
      <w:pPr>
        <w:overflowPunct w:val="0"/>
        <w:topLinePunct/>
        <w:spacing w:line="496" w:lineRule="exact"/>
        <w:ind w:firstLineChars="200" w:firstLine="560"/>
        <w:jc w:val="both"/>
        <w:rPr>
          <w:rFonts w:ascii="標楷體" w:eastAsia="標楷體" w:hAnsi="標楷體" w:cs="新細明體"/>
          <w:kern w:val="0"/>
          <w:sz w:val="28"/>
          <w:szCs w:val="28"/>
        </w:rPr>
      </w:pPr>
      <w:r w:rsidRPr="004955B5">
        <w:rPr>
          <w:rFonts w:ascii="標楷體" w:eastAsia="標楷體" w:hAnsi="標楷體" w:cs="新細明體" w:hint="eastAsia"/>
          <w:kern w:val="0"/>
          <w:sz w:val="28"/>
          <w:szCs w:val="28"/>
        </w:rPr>
        <w:t>3</w:t>
      </w:r>
      <w:r w:rsidRPr="004955B5">
        <w:rPr>
          <w:rFonts w:ascii="標楷體" w:eastAsia="標楷體" w:hAnsi="標楷體" w:cs="新細明體"/>
          <w:kern w:val="0"/>
          <w:sz w:val="28"/>
          <w:szCs w:val="28"/>
        </w:rPr>
        <w:t>.</w:t>
      </w:r>
      <w:r w:rsidRPr="004955B5">
        <w:rPr>
          <w:rFonts w:ascii="標楷體" w:eastAsia="標楷體" w:hAnsi="標楷體" w:cs="新細明體" w:hint="eastAsia"/>
          <w:kern w:val="0"/>
          <w:sz w:val="28"/>
          <w:szCs w:val="28"/>
        </w:rPr>
        <w:t>積極推動老人共食補助計畫，惟迄未建立督考或評鑑機制，又資訊公開作業等執行面</w:t>
      </w:r>
      <w:proofErr w:type="gramStart"/>
      <w:r w:rsidRPr="004955B5">
        <w:rPr>
          <w:rFonts w:ascii="標楷體" w:eastAsia="標楷體" w:hAnsi="標楷體" w:cs="新細明體" w:hint="eastAsia"/>
          <w:kern w:val="0"/>
          <w:sz w:val="28"/>
          <w:szCs w:val="28"/>
        </w:rPr>
        <w:t>間有未盡周</w:t>
      </w:r>
      <w:proofErr w:type="gramEnd"/>
      <w:r w:rsidRPr="004955B5">
        <w:rPr>
          <w:rFonts w:ascii="標楷體" w:eastAsia="標楷體" w:hAnsi="標楷體" w:cs="新細明體" w:hint="eastAsia"/>
          <w:kern w:val="0"/>
          <w:sz w:val="28"/>
          <w:szCs w:val="28"/>
        </w:rPr>
        <w:t>妥情事，允宜檢討改善，以營造永續、健康、友善老人之社區環境。</w:t>
      </w:r>
      <w:r w:rsidRPr="004955B5">
        <w:rPr>
          <w:rFonts w:ascii="標楷體" w:eastAsia="標楷體" w:hAnsi="標楷體" w:cs="DFKaiShu-SB-Estd-BF" w:hint="eastAsia"/>
          <w:color w:val="000000" w:themeColor="text1"/>
          <w:kern w:val="0"/>
          <w:sz w:val="28"/>
          <w:szCs w:val="28"/>
        </w:rPr>
        <w:t>（</w:t>
      </w:r>
      <w:r w:rsidRPr="004955B5">
        <w:rPr>
          <w:rFonts w:ascii="標楷體" w:eastAsia="標楷體" w:hAnsi="標楷體" w:cs="Times New Roman" w:hint="eastAsia"/>
          <w:color w:val="000000" w:themeColor="text1"/>
          <w:kern w:val="0"/>
          <w:sz w:val="28"/>
          <w:szCs w:val="28"/>
        </w:rPr>
        <w:t>詳乙－</w:t>
      </w:r>
      <w:r w:rsidR="0096391F">
        <w:rPr>
          <w:rFonts w:ascii="標楷體" w:eastAsia="標楷體" w:hAnsi="標楷體" w:cs="Times New Roman" w:hint="eastAsia"/>
          <w:color w:val="000000" w:themeColor="text1"/>
          <w:kern w:val="0"/>
          <w:sz w:val="28"/>
          <w:szCs w:val="28"/>
        </w:rPr>
        <w:t>93</w:t>
      </w:r>
      <w:r w:rsidRPr="004955B5">
        <w:rPr>
          <w:rFonts w:ascii="標楷體" w:eastAsia="標楷體" w:hAnsi="標楷體" w:cs="Times New Roman" w:hint="eastAsia"/>
          <w:color w:val="000000" w:themeColor="text1"/>
          <w:kern w:val="0"/>
          <w:sz w:val="28"/>
          <w:szCs w:val="28"/>
        </w:rPr>
        <w:t>頁）</w:t>
      </w:r>
    </w:p>
    <w:p w:rsidR="003503D6" w:rsidRPr="004955B5" w:rsidRDefault="003503D6" w:rsidP="009D6E9C">
      <w:pPr>
        <w:overflowPunct w:val="0"/>
        <w:topLinePunct/>
        <w:spacing w:line="496" w:lineRule="exact"/>
        <w:ind w:firstLineChars="200" w:firstLine="560"/>
        <w:jc w:val="both"/>
        <w:rPr>
          <w:rFonts w:ascii="標楷體" w:eastAsia="標楷體" w:hAnsi="標楷體" w:cs="新細明體"/>
          <w:kern w:val="0"/>
          <w:sz w:val="28"/>
          <w:szCs w:val="28"/>
        </w:rPr>
      </w:pPr>
      <w:r w:rsidRPr="004955B5">
        <w:rPr>
          <w:rFonts w:ascii="標楷體" w:eastAsia="標楷體" w:hAnsi="標楷體" w:cs="新細明體" w:hint="eastAsia"/>
          <w:kern w:val="0"/>
          <w:sz w:val="28"/>
          <w:szCs w:val="28"/>
        </w:rPr>
        <w:t>4</w:t>
      </w:r>
      <w:r w:rsidRPr="004955B5">
        <w:rPr>
          <w:rFonts w:ascii="標楷體" w:eastAsia="標楷體" w:hAnsi="標楷體" w:cs="新細明體"/>
          <w:kern w:val="0"/>
          <w:sz w:val="28"/>
          <w:szCs w:val="28"/>
        </w:rPr>
        <w:t>.</w:t>
      </w:r>
      <w:r w:rsidRPr="004955B5">
        <w:rPr>
          <w:rFonts w:ascii="標楷體" w:eastAsia="標楷體" w:hAnsi="標楷體" w:cs="新細明體" w:hint="eastAsia"/>
          <w:kern w:val="0"/>
          <w:sz w:val="28"/>
          <w:szCs w:val="28"/>
        </w:rPr>
        <w:t>積極執行加強查察違法外籍勞工實施計畫，維護合法外籍勞工工作權益，惟部分案件未依限</w:t>
      </w:r>
      <w:proofErr w:type="gramStart"/>
      <w:r w:rsidRPr="004955B5">
        <w:rPr>
          <w:rFonts w:ascii="標楷體" w:eastAsia="標楷體" w:hAnsi="標楷體" w:cs="新細明體" w:hint="eastAsia"/>
          <w:kern w:val="0"/>
          <w:sz w:val="28"/>
          <w:szCs w:val="28"/>
        </w:rPr>
        <w:t>辦理派案及</w:t>
      </w:r>
      <w:proofErr w:type="gramEnd"/>
      <w:r w:rsidRPr="004955B5">
        <w:rPr>
          <w:rFonts w:ascii="標楷體" w:eastAsia="標楷體" w:hAnsi="標楷體" w:cs="新細明體" w:hint="eastAsia"/>
          <w:kern w:val="0"/>
          <w:sz w:val="28"/>
          <w:szCs w:val="28"/>
        </w:rPr>
        <w:t>訪查，且查報列管機制未</w:t>
      </w:r>
      <w:proofErr w:type="gramStart"/>
      <w:r w:rsidRPr="004955B5">
        <w:rPr>
          <w:rFonts w:ascii="標楷體" w:eastAsia="標楷體" w:hAnsi="標楷體" w:cs="新細明體" w:hint="eastAsia"/>
          <w:kern w:val="0"/>
          <w:sz w:val="28"/>
          <w:szCs w:val="28"/>
        </w:rPr>
        <w:t>臻健全，</w:t>
      </w:r>
      <w:proofErr w:type="gramEnd"/>
      <w:r w:rsidRPr="004955B5">
        <w:rPr>
          <w:rFonts w:ascii="標楷體" w:eastAsia="標楷體" w:hAnsi="標楷體" w:cs="新細明體" w:hint="eastAsia"/>
          <w:kern w:val="0"/>
          <w:sz w:val="28"/>
          <w:szCs w:val="28"/>
        </w:rPr>
        <w:t>允宜檢討改善，以落實外籍勞工權益保障。</w:t>
      </w:r>
      <w:r w:rsidRPr="004955B5">
        <w:rPr>
          <w:rFonts w:ascii="標楷體" w:eastAsia="標楷體" w:hAnsi="標楷體" w:cs="DFKaiShu-SB-Estd-BF" w:hint="eastAsia"/>
          <w:color w:val="000000" w:themeColor="text1"/>
          <w:kern w:val="0"/>
          <w:sz w:val="28"/>
          <w:szCs w:val="28"/>
        </w:rPr>
        <w:t>（</w:t>
      </w:r>
      <w:r w:rsidRPr="004955B5">
        <w:rPr>
          <w:rFonts w:ascii="標楷體" w:eastAsia="標楷體" w:hAnsi="標楷體" w:cs="Times New Roman" w:hint="eastAsia"/>
          <w:color w:val="000000" w:themeColor="text1"/>
          <w:kern w:val="0"/>
          <w:sz w:val="28"/>
          <w:szCs w:val="28"/>
        </w:rPr>
        <w:t>詳乙－</w:t>
      </w:r>
      <w:r w:rsidR="0096391F">
        <w:rPr>
          <w:rFonts w:ascii="標楷體" w:eastAsia="標楷體" w:hAnsi="標楷體" w:cs="Times New Roman" w:hint="eastAsia"/>
          <w:color w:val="000000" w:themeColor="text1"/>
          <w:kern w:val="0"/>
          <w:sz w:val="28"/>
          <w:szCs w:val="28"/>
        </w:rPr>
        <w:t>94</w:t>
      </w:r>
      <w:r w:rsidRPr="004955B5">
        <w:rPr>
          <w:rFonts w:ascii="標楷體" w:eastAsia="標楷體" w:hAnsi="標楷體" w:cs="Times New Roman" w:hint="eastAsia"/>
          <w:color w:val="000000" w:themeColor="text1"/>
          <w:kern w:val="0"/>
          <w:sz w:val="28"/>
          <w:szCs w:val="28"/>
        </w:rPr>
        <w:t>頁）</w:t>
      </w:r>
    </w:p>
    <w:p w:rsidR="003503D6" w:rsidRPr="004D6B8F" w:rsidRDefault="003503D6" w:rsidP="009D6E9C">
      <w:pPr>
        <w:overflowPunct w:val="0"/>
        <w:spacing w:line="496" w:lineRule="exact"/>
        <w:ind w:leftChars="178" w:left="480" w:hangingChars="19" w:hanging="53"/>
        <w:jc w:val="both"/>
        <w:rPr>
          <w:rFonts w:ascii="標楷體" w:eastAsia="標楷體" w:hAnsi="標楷體" w:cs="Times New Roman"/>
          <w:b/>
          <w:kern w:val="0"/>
          <w:sz w:val="28"/>
          <w:szCs w:val="28"/>
        </w:rPr>
      </w:pPr>
      <w:r w:rsidRPr="004955B5">
        <w:rPr>
          <w:rFonts w:ascii="標楷體" w:eastAsia="標楷體" w:hAnsi="標楷體" w:cs="Times New Roman" w:hint="eastAsia"/>
          <w:b/>
          <w:kern w:val="0"/>
          <w:sz w:val="28"/>
          <w:szCs w:val="28"/>
        </w:rPr>
        <w:t>（九）  環保</w:t>
      </w:r>
    </w:p>
    <w:p w:rsidR="003503D6" w:rsidRPr="007B7A7B" w:rsidRDefault="003503D6" w:rsidP="009D6E9C">
      <w:pPr>
        <w:overflowPunct w:val="0"/>
        <w:topLinePunct/>
        <w:spacing w:line="496" w:lineRule="exact"/>
        <w:ind w:firstLineChars="200" w:firstLine="560"/>
        <w:jc w:val="both"/>
        <w:rPr>
          <w:rFonts w:ascii="標楷體" w:eastAsia="標楷體" w:hAnsi="標楷體" w:cs="Times New Roman"/>
          <w:kern w:val="0"/>
          <w:sz w:val="28"/>
          <w:szCs w:val="28"/>
        </w:rPr>
      </w:pPr>
      <w:proofErr w:type="gramStart"/>
      <w:r w:rsidRPr="007B7A7B">
        <w:rPr>
          <w:rFonts w:ascii="標楷體" w:eastAsia="標楷體" w:hAnsi="標楷體" w:cs="DFKaiShu-SB-Estd-BF" w:hint="eastAsia"/>
          <w:kern w:val="0"/>
          <w:sz w:val="28"/>
          <w:szCs w:val="28"/>
        </w:rPr>
        <w:t>109</w:t>
      </w:r>
      <w:proofErr w:type="gramEnd"/>
      <w:r w:rsidRPr="007B7A7B">
        <w:rPr>
          <w:rFonts w:ascii="標楷體" w:eastAsia="標楷體" w:hAnsi="標楷體" w:cs="DFKaiShu-SB-Estd-BF" w:hint="eastAsia"/>
          <w:kern w:val="0"/>
          <w:sz w:val="28"/>
          <w:szCs w:val="28"/>
        </w:rPr>
        <w:t>年度施政重點經各相關機關執行結果，包括</w:t>
      </w:r>
      <w:r w:rsidRPr="007B7A7B">
        <w:rPr>
          <w:rFonts w:ascii="標楷體" w:eastAsia="標楷體" w:hAnsi="標楷體" w:cs="Times New Roman" w:hint="eastAsia"/>
          <w:kern w:val="0"/>
          <w:sz w:val="28"/>
          <w:szCs w:val="28"/>
        </w:rPr>
        <w:t>：</w:t>
      </w:r>
    </w:p>
    <w:p w:rsidR="003503D6" w:rsidRPr="007B7A7B" w:rsidRDefault="003503D6" w:rsidP="009D6E9C">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7B7A7B">
        <w:rPr>
          <w:rFonts w:ascii="標楷體" w:eastAsia="標楷體" w:hAnsi="標楷體" w:cs="DFKaiShu-SB-Estd-BF" w:hint="eastAsia"/>
          <w:kern w:val="0"/>
          <w:sz w:val="28"/>
          <w:szCs w:val="28"/>
        </w:rPr>
        <w:t>1.</w:t>
      </w:r>
      <w:r w:rsidRPr="007B7A7B">
        <w:rPr>
          <w:rFonts w:ascii="標楷體" w:eastAsia="標楷體" w:hAnsi="標楷體" w:cs="DFKaiShu-SB-Estd-BF"/>
          <w:kern w:val="0"/>
          <w:sz w:val="28"/>
          <w:szCs w:val="28"/>
        </w:rPr>
        <w:t>改善河川水體水質</w:t>
      </w:r>
      <w:r w:rsidRPr="007B7A7B">
        <w:rPr>
          <w:rFonts w:ascii="標楷體" w:eastAsia="標楷體" w:hAnsi="標楷體" w:cs="DFKaiShu-SB-Estd-BF" w:hint="eastAsia"/>
          <w:kern w:val="0"/>
          <w:sz w:val="28"/>
          <w:szCs w:val="28"/>
        </w:rPr>
        <w:t>：北港溪和平橋關鍵監測站</w:t>
      </w:r>
      <w:proofErr w:type="gramStart"/>
      <w:r w:rsidRPr="007B7A7B">
        <w:rPr>
          <w:rFonts w:ascii="標楷體" w:eastAsia="標楷體" w:hAnsi="標楷體" w:cs="DFKaiShu-SB-Estd-BF" w:hint="eastAsia"/>
          <w:kern w:val="0"/>
          <w:sz w:val="28"/>
          <w:szCs w:val="28"/>
        </w:rPr>
        <w:t>1</w:t>
      </w:r>
      <w:r w:rsidRPr="007B7A7B">
        <w:rPr>
          <w:rFonts w:ascii="標楷體" w:eastAsia="標楷體" w:hAnsi="標楷體" w:cs="DFKaiShu-SB-Estd-BF"/>
          <w:kern w:val="0"/>
          <w:sz w:val="28"/>
          <w:szCs w:val="28"/>
        </w:rPr>
        <w:t>09</w:t>
      </w:r>
      <w:proofErr w:type="gramEnd"/>
      <w:r w:rsidRPr="007B7A7B">
        <w:rPr>
          <w:rFonts w:ascii="標楷體" w:eastAsia="標楷體" w:hAnsi="標楷體" w:cs="DFKaiShu-SB-Estd-BF"/>
          <w:kern w:val="0"/>
          <w:sz w:val="28"/>
          <w:szCs w:val="28"/>
        </w:rPr>
        <w:t>年度平均河川污染指標（</w:t>
      </w:r>
      <w:r w:rsidRPr="007B7A7B">
        <w:rPr>
          <w:rFonts w:ascii="標楷體" w:eastAsia="標楷體" w:hAnsi="標楷體" w:cs="DFKaiShu-SB-Estd-BF" w:hint="eastAsia"/>
          <w:kern w:val="0"/>
          <w:sz w:val="28"/>
          <w:szCs w:val="28"/>
        </w:rPr>
        <w:t>RPI）為5.0維持跳級改善至中度污染，經行政院環境保護署考評</w:t>
      </w:r>
      <w:proofErr w:type="gramStart"/>
      <w:r w:rsidRPr="007B7A7B">
        <w:rPr>
          <w:rFonts w:ascii="標楷體" w:eastAsia="標楷體" w:hAnsi="標楷體" w:cs="DFKaiShu-SB-Estd-BF" w:hint="eastAsia"/>
          <w:kern w:val="0"/>
          <w:sz w:val="28"/>
          <w:szCs w:val="28"/>
        </w:rPr>
        <w:t>109</w:t>
      </w:r>
      <w:proofErr w:type="gramEnd"/>
      <w:r w:rsidRPr="007B7A7B">
        <w:rPr>
          <w:rFonts w:ascii="標楷體" w:eastAsia="標楷體" w:hAnsi="標楷體" w:cs="DFKaiShu-SB-Estd-BF" w:hint="eastAsia"/>
          <w:kern w:val="0"/>
          <w:sz w:val="28"/>
          <w:szCs w:val="28"/>
        </w:rPr>
        <w:t>年度河川水污染防治執行績效評定為特優。</w:t>
      </w:r>
    </w:p>
    <w:p w:rsidR="003503D6" w:rsidRPr="007B7A7B" w:rsidRDefault="003503D6" w:rsidP="009D6E9C">
      <w:pPr>
        <w:overflowPunct w:val="0"/>
        <w:autoSpaceDE w:val="0"/>
        <w:autoSpaceDN w:val="0"/>
        <w:adjustRightInd w:val="0"/>
        <w:spacing w:line="496" w:lineRule="exact"/>
        <w:ind w:firstLineChars="200" w:firstLine="560"/>
        <w:jc w:val="both"/>
        <w:rPr>
          <w:rFonts w:ascii="標楷體" w:eastAsia="標楷體" w:hAnsi="標楷體" w:cs="Times New Roman"/>
          <w:kern w:val="0"/>
          <w:sz w:val="28"/>
          <w:szCs w:val="28"/>
        </w:rPr>
      </w:pPr>
      <w:r w:rsidRPr="007B7A7B">
        <w:rPr>
          <w:rFonts w:ascii="標楷體" w:eastAsia="標楷體" w:hAnsi="標楷體" w:cs="DFKaiShu-SB-Estd-BF" w:hint="eastAsia"/>
          <w:kern w:val="0"/>
          <w:sz w:val="28"/>
          <w:szCs w:val="28"/>
        </w:rPr>
        <w:t>2.因應</w:t>
      </w:r>
      <w:proofErr w:type="gramStart"/>
      <w:r w:rsidRPr="007B7A7B">
        <w:rPr>
          <w:rFonts w:ascii="標楷體" w:eastAsia="標楷體" w:hAnsi="標楷體" w:cs="DFKaiShu-SB-Estd-BF" w:hint="eastAsia"/>
          <w:kern w:val="0"/>
          <w:sz w:val="28"/>
          <w:szCs w:val="28"/>
        </w:rPr>
        <w:t>新型冠</w:t>
      </w:r>
      <w:proofErr w:type="gramEnd"/>
      <w:r w:rsidRPr="007B7A7B">
        <w:rPr>
          <w:rFonts w:ascii="標楷體" w:eastAsia="標楷體" w:hAnsi="標楷體" w:cs="DFKaiShu-SB-Estd-BF" w:hint="eastAsia"/>
          <w:kern w:val="0"/>
          <w:sz w:val="28"/>
          <w:szCs w:val="28"/>
        </w:rPr>
        <w:t>狀病毒肺炎（COVID－19）防疫消毒作為</w:t>
      </w:r>
      <w:r w:rsidRPr="007B7A7B">
        <w:rPr>
          <w:rFonts w:ascii="標楷體" w:eastAsia="標楷體" w:hAnsi="標楷體" w:cs="Times New Roman" w:hint="eastAsia"/>
          <w:kern w:val="0"/>
          <w:sz w:val="28"/>
          <w:szCs w:val="28"/>
        </w:rPr>
        <w:t>：結合18鄉鎮市公所共同成立防疫消毒大隊，針對交通要站與各公共區域加強消毒，假期前後至30處重要觀光景點</w:t>
      </w:r>
      <w:proofErr w:type="gramStart"/>
      <w:r w:rsidRPr="007B7A7B">
        <w:rPr>
          <w:rFonts w:ascii="標楷體" w:eastAsia="標楷體" w:hAnsi="標楷體" w:cs="Times New Roman" w:hint="eastAsia"/>
          <w:kern w:val="0"/>
          <w:sz w:val="28"/>
          <w:szCs w:val="28"/>
        </w:rPr>
        <w:t>防疫熱區進</w:t>
      </w:r>
      <w:r>
        <w:rPr>
          <w:rFonts w:ascii="標楷體" w:eastAsia="標楷體" w:hAnsi="標楷體" w:cs="Times New Roman" w:hint="eastAsia"/>
          <w:kern w:val="0"/>
          <w:sz w:val="28"/>
          <w:szCs w:val="28"/>
        </w:rPr>
        <w:t>行</w:t>
      </w:r>
      <w:proofErr w:type="gramEnd"/>
      <w:r w:rsidRPr="007B7A7B">
        <w:rPr>
          <w:rFonts w:ascii="標楷體" w:eastAsia="標楷體" w:hAnsi="標楷體" w:cs="Times New Roman" w:hint="eastAsia"/>
          <w:kern w:val="0"/>
          <w:sz w:val="28"/>
          <w:szCs w:val="28"/>
        </w:rPr>
        <w:t>重點消毒，並於學童開學前完成180處校園消毒作業。</w:t>
      </w:r>
    </w:p>
    <w:p w:rsidR="003503D6" w:rsidRPr="007B7A7B" w:rsidRDefault="003503D6" w:rsidP="009D6E9C">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7B7A7B">
        <w:rPr>
          <w:rFonts w:ascii="標楷體" w:eastAsia="標楷體" w:hAnsi="標楷體" w:cs="DFKaiShu-SB-Estd-BF"/>
          <w:kern w:val="0"/>
          <w:sz w:val="28"/>
          <w:szCs w:val="28"/>
        </w:rPr>
        <w:t>3.</w:t>
      </w:r>
      <w:r w:rsidRPr="007B7A7B">
        <w:rPr>
          <w:rFonts w:ascii="標楷體" w:eastAsia="標楷體" w:hAnsi="標楷體" w:cs="DFKaiShu-SB-Estd-BF" w:hint="eastAsia"/>
          <w:kern w:val="0"/>
          <w:sz w:val="28"/>
          <w:szCs w:val="28"/>
        </w:rPr>
        <w:t>積極辦理鹿草垃圾焚化爐延</w:t>
      </w:r>
      <w:proofErr w:type="gramStart"/>
      <w:r w:rsidRPr="007B7A7B">
        <w:rPr>
          <w:rFonts w:ascii="標楷體" w:eastAsia="標楷體" w:hAnsi="標楷體" w:cs="DFKaiShu-SB-Estd-BF" w:hint="eastAsia"/>
          <w:kern w:val="0"/>
          <w:sz w:val="28"/>
          <w:szCs w:val="28"/>
        </w:rPr>
        <w:t>役整改</w:t>
      </w:r>
      <w:proofErr w:type="gramEnd"/>
      <w:r w:rsidRPr="007B7A7B">
        <w:rPr>
          <w:rFonts w:ascii="標楷體" w:eastAsia="標楷體" w:hAnsi="標楷體" w:cs="DFKaiShu-SB-Estd-BF" w:hint="eastAsia"/>
          <w:kern w:val="0"/>
          <w:sz w:val="28"/>
          <w:szCs w:val="28"/>
        </w:rPr>
        <w:t>計畫：獲財政部專案核定依促進民間參</w:t>
      </w:r>
      <w:r w:rsidRPr="007B7A7B">
        <w:rPr>
          <w:rFonts w:ascii="標楷體" w:eastAsia="標楷體" w:hAnsi="標楷體" w:cs="DFKaiShu-SB-Estd-BF" w:hint="eastAsia"/>
          <w:kern w:val="0"/>
          <w:sz w:val="28"/>
          <w:szCs w:val="28"/>
        </w:rPr>
        <w:lastRenderedPageBreak/>
        <w:t>與公共建設法辦理，</w:t>
      </w:r>
      <w:proofErr w:type="gramStart"/>
      <w:r>
        <w:rPr>
          <w:rFonts w:ascii="標楷體" w:eastAsia="標楷體" w:hAnsi="標楷體" w:cs="DFKaiShu-SB-Estd-BF" w:hint="eastAsia"/>
          <w:kern w:val="0"/>
          <w:sz w:val="28"/>
          <w:szCs w:val="28"/>
        </w:rPr>
        <w:t>採</w:t>
      </w:r>
      <w:proofErr w:type="gramEnd"/>
      <w:r w:rsidRPr="007B7A7B">
        <w:rPr>
          <w:rFonts w:ascii="標楷體" w:eastAsia="標楷體" w:hAnsi="標楷體" w:cs="DFKaiShu-SB-Estd-BF" w:hint="eastAsia"/>
          <w:kern w:val="0"/>
          <w:sz w:val="28"/>
          <w:szCs w:val="28"/>
        </w:rPr>
        <w:t>全國首</w:t>
      </w:r>
      <w:r w:rsidRPr="007B7A7B">
        <w:rPr>
          <w:rFonts w:ascii="標楷體" w:eastAsia="標楷體" w:hAnsi="標楷體" w:cs="DFKaiShu-SB-Estd-BF"/>
          <w:kern w:val="0"/>
          <w:sz w:val="28"/>
          <w:szCs w:val="28"/>
        </w:rPr>
        <w:t>例RTO</w:t>
      </w:r>
      <w:proofErr w:type="gramStart"/>
      <w:r w:rsidRPr="007B7A7B">
        <w:rPr>
          <w:rFonts w:ascii="標楷體" w:eastAsia="標楷體" w:hAnsi="標楷體" w:cs="DFKaiShu-SB-Estd-BF" w:hint="eastAsia"/>
          <w:kern w:val="0"/>
          <w:sz w:val="28"/>
          <w:szCs w:val="28"/>
        </w:rPr>
        <w:t>（</w:t>
      </w:r>
      <w:proofErr w:type="gramEnd"/>
      <w:r w:rsidRPr="007B7A7B">
        <w:rPr>
          <w:rFonts w:ascii="標楷體" w:eastAsia="標楷體" w:hAnsi="標楷體" w:cs="DFKaiShu-SB-Estd-BF" w:hint="eastAsia"/>
          <w:kern w:val="0"/>
          <w:sz w:val="28"/>
          <w:szCs w:val="28"/>
        </w:rPr>
        <w:t>民間機構負擔工程費完成設施升級後，由政府部分出資取得全廠所有權，再交由該民間機構營運；營運期滿後，營運權歸還政府</w:t>
      </w:r>
      <w:proofErr w:type="gramStart"/>
      <w:r w:rsidRPr="007B7A7B">
        <w:rPr>
          <w:rFonts w:ascii="標楷體" w:eastAsia="標楷體" w:hAnsi="標楷體" w:cs="DFKaiShu-SB-Estd-BF" w:hint="eastAsia"/>
          <w:kern w:val="0"/>
          <w:sz w:val="28"/>
          <w:szCs w:val="28"/>
        </w:rPr>
        <w:t>）</w:t>
      </w:r>
      <w:proofErr w:type="gramEnd"/>
      <w:r>
        <w:rPr>
          <w:rFonts w:ascii="標楷體" w:eastAsia="標楷體" w:hAnsi="標楷體" w:cs="DFKaiShu-SB-Estd-BF" w:hint="eastAsia"/>
          <w:kern w:val="0"/>
          <w:sz w:val="28"/>
          <w:szCs w:val="28"/>
        </w:rPr>
        <w:t>方式進行招商</w:t>
      </w:r>
      <w:r w:rsidRPr="007B7A7B">
        <w:rPr>
          <w:rFonts w:ascii="標楷體" w:eastAsia="標楷體" w:hAnsi="標楷體" w:cs="DFKaiShu-SB-Estd-BF" w:hint="eastAsia"/>
          <w:kern w:val="0"/>
          <w:sz w:val="28"/>
          <w:szCs w:val="28"/>
        </w:rPr>
        <w:t>。</w:t>
      </w:r>
    </w:p>
    <w:p w:rsidR="003503D6" w:rsidRPr="007B7A7B" w:rsidRDefault="003503D6" w:rsidP="009D6E9C">
      <w:pPr>
        <w:overflowPunct w:val="0"/>
        <w:autoSpaceDE w:val="0"/>
        <w:autoSpaceDN w:val="0"/>
        <w:adjustRightInd w:val="0"/>
        <w:spacing w:line="496" w:lineRule="exact"/>
        <w:ind w:firstLineChars="200" w:firstLine="560"/>
        <w:jc w:val="both"/>
        <w:rPr>
          <w:rFonts w:ascii="標楷體" w:eastAsia="標楷體" w:hAnsi="標楷體" w:cs="Times New Roman"/>
          <w:kern w:val="0"/>
          <w:sz w:val="28"/>
          <w:szCs w:val="28"/>
        </w:rPr>
      </w:pPr>
      <w:r w:rsidRPr="007B7A7B">
        <w:rPr>
          <w:rFonts w:ascii="標楷體" w:eastAsia="標楷體" w:hAnsi="標楷體" w:cs="Times New Roman"/>
          <w:kern w:val="0"/>
          <w:sz w:val="28"/>
          <w:szCs w:val="28"/>
        </w:rPr>
        <w:t>4</w:t>
      </w:r>
      <w:r w:rsidRPr="007B7A7B">
        <w:rPr>
          <w:rFonts w:ascii="標楷體" w:eastAsia="標楷體" w:hAnsi="標楷體" w:cs="Times New Roman" w:hint="eastAsia"/>
          <w:kern w:val="0"/>
          <w:sz w:val="28"/>
          <w:szCs w:val="28"/>
        </w:rPr>
        <w:t>.空氣品質PM</w:t>
      </w:r>
      <w:r w:rsidRPr="007B7A7B">
        <w:rPr>
          <w:rFonts w:ascii="標楷體" w:eastAsia="標楷體" w:hAnsi="標楷體" w:cs="Times New Roman" w:hint="eastAsia"/>
          <w:kern w:val="0"/>
          <w:sz w:val="28"/>
          <w:szCs w:val="28"/>
          <w:vertAlign w:val="subscript"/>
        </w:rPr>
        <w:t>2.5</w:t>
      </w:r>
      <w:r w:rsidRPr="007B7A7B">
        <w:rPr>
          <w:rFonts w:ascii="標楷體" w:eastAsia="標楷體" w:hAnsi="標楷體" w:cs="Times New Roman" w:hint="eastAsia"/>
          <w:kern w:val="0"/>
          <w:sz w:val="28"/>
          <w:szCs w:val="28"/>
        </w:rPr>
        <w:t>管制：運用空氣品質微型感測器300台，結合行政院環境保護署朴子及新港空氣品質監測站，打造空氣品質監測網絡，並利用AI分析技術掌握空氣污染潛</w:t>
      </w:r>
      <w:proofErr w:type="gramStart"/>
      <w:r w:rsidRPr="007B7A7B">
        <w:rPr>
          <w:rFonts w:ascii="標楷體" w:eastAsia="標楷體" w:hAnsi="標楷體" w:cs="Times New Roman" w:hint="eastAsia"/>
          <w:kern w:val="0"/>
          <w:sz w:val="28"/>
          <w:szCs w:val="28"/>
        </w:rPr>
        <w:t>勢熱區</w:t>
      </w:r>
      <w:proofErr w:type="gramEnd"/>
      <w:r w:rsidRPr="007B7A7B">
        <w:rPr>
          <w:rFonts w:ascii="標楷體" w:eastAsia="標楷體" w:hAnsi="標楷體" w:cs="Times New Roman" w:hint="eastAsia"/>
          <w:kern w:val="0"/>
          <w:sz w:val="28"/>
          <w:szCs w:val="28"/>
        </w:rPr>
        <w:t>，查獲未依許可操作及稽查檢測超標3家、露天燃燒4件次。</w:t>
      </w:r>
    </w:p>
    <w:p w:rsidR="003503D6" w:rsidRPr="007B7A7B" w:rsidRDefault="003503D6" w:rsidP="009D6E9C">
      <w:pPr>
        <w:overflowPunct w:val="0"/>
        <w:autoSpaceDE w:val="0"/>
        <w:autoSpaceDN w:val="0"/>
        <w:adjustRightInd w:val="0"/>
        <w:spacing w:line="496" w:lineRule="exact"/>
        <w:ind w:firstLineChars="200" w:firstLine="560"/>
        <w:jc w:val="both"/>
        <w:rPr>
          <w:rFonts w:ascii="標楷體" w:eastAsia="標楷體" w:hAnsi="標楷體" w:cs="Times New Roman"/>
          <w:color w:val="000000" w:themeColor="text1"/>
          <w:kern w:val="0"/>
          <w:sz w:val="28"/>
          <w:szCs w:val="28"/>
        </w:rPr>
      </w:pPr>
      <w:r w:rsidRPr="007B7A7B">
        <w:rPr>
          <w:rFonts w:ascii="標楷體" w:eastAsia="標楷體" w:hAnsi="標楷體" w:cs="Times New Roman"/>
          <w:kern w:val="0"/>
          <w:sz w:val="28"/>
          <w:szCs w:val="28"/>
        </w:rPr>
        <w:t>5</w:t>
      </w:r>
      <w:r w:rsidRPr="007B7A7B">
        <w:rPr>
          <w:rFonts w:ascii="標楷體" w:eastAsia="標楷體" w:hAnsi="標楷體" w:cs="Times New Roman" w:hint="eastAsia"/>
          <w:kern w:val="0"/>
          <w:sz w:val="28"/>
          <w:szCs w:val="28"/>
        </w:rPr>
        <w:t>.提高垃圾回收率：依各鄉鎮市公所垃圾清運量實施</w:t>
      </w:r>
      <w:r w:rsidRPr="007B7A7B">
        <w:rPr>
          <w:rFonts w:ascii="標楷體" w:eastAsia="標楷體" w:hAnsi="標楷體" w:cs="Times New Roman" w:hint="eastAsia"/>
          <w:color w:val="000000" w:themeColor="text1"/>
          <w:kern w:val="0"/>
          <w:sz w:val="28"/>
          <w:szCs w:val="28"/>
        </w:rPr>
        <w:t>減量1.00％策</w:t>
      </w:r>
      <w:r w:rsidRPr="007B7A7B">
        <w:rPr>
          <w:rFonts w:ascii="標楷體" w:eastAsia="標楷體" w:hAnsi="標楷體" w:cs="Times New Roman" w:hint="eastAsia"/>
          <w:kern w:val="0"/>
          <w:sz w:val="28"/>
          <w:szCs w:val="28"/>
        </w:rPr>
        <w:t>略，並持續實施資源回收率未達</w:t>
      </w:r>
      <w:proofErr w:type="gramStart"/>
      <w:r w:rsidRPr="007B7A7B">
        <w:rPr>
          <w:rFonts w:ascii="標楷體" w:eastAsia="標楷體" w:hAnsi="標楷體" w:cs="Times New Roman" w:hint="eastAsia"/>
          <w:kern w:val="0"/>
          <w:sz w:val="28"/>
          <w:szCs w:val="28"/>
        </w:rPr>
        <w:t>門檻值者</w:t>
      </w:r>
      <w:proofErr w:type="gramEnd"/>
      <w:r w:rsidRPr="007B7A7B">
        <w:rPr>
          <w:rFonts w:ascii="標楷體" w:eastAsia="標楷體" w:hAnsi="標楷體" w:cs="Times New Roman" w:hint="eastAsia"/>
          <w:kern w:val="0"/>
          <w:sz w:val="28"/>
          <w:szCs w:val="28"/>
        </w:rPr>
        <w:t>，進</w:t>
      </w:r>
      <w:r>
        <w:rPr>
          <w:rFonts w:ascii="標楷體" w:eastAsia="標楷體" w:hAnsi="標楷體" w:cs="Times New Roman" w:hint="eastAsia"/>
          <w:kern w:val="0"/>
          <w:sz w:val="28"/>
          <w:szCs w:val="28"/>
        </w:rPr>
        <w:t>入</w:t>
      </w:r>
      <w:r w:rsidRPr="007B7A7B">
        <w:rPr>
          <w:rFonts w:ascii="標楷體" w:eastAsia="標楷體" w:hAnsi="標楷體" w:cs="Times New Roman" w:hint="eastAsia"/>
          <w:kern w:val="0"/>
          <w:sz w:val="28"/>
          <w:szCs w:val="28"/>
        </w:rPr>
        <w:t>焚化廠時實施垃圾落地檢查，</w:t>
      </w:r>
      <w:proofErr w:type="gramStart"/>
      <w:r w:rsidRPr="007B7A7B">
        <w:rPr>
          <w:rFonts w:ascii="標楷體" w:eastAsia="標楷體" w:hAnsi="標楷體" w:cs="Times New Roman" w:hint="eastAsia"/>
          <w:kern w:val="0"/>
          <w:sz w:val="28"/>
          <w:szCs w:val="28"/>
        </w:rPr>
        <w:t>109</w:t>
      </w:r>
      <w:proofErr w:type="gramEnd"/>
      <w:r w:rsidRPr="007B7A7B">
        <w:rPr>
          <w:rFonts w:ascii="標楷體" w:eastAsia="標楷體" w:hAnsi="標楷體" w:cs="Times New Roman" w:hint="eastAsia"/>
          <w:kern w:val="0"/>
          <w:sz w:val="28"/>
          <w:szCs w:val="28"/>
        </w:rPr>
        <w:t>年度實際垃圾回收率66.59％</w:t>
      </w:r>
      <w:r>
        <w:rPr>
          <w:rFonts w:ascii="標楷體" w:eastAsia="標楷體" w:hAnsi="標楷體" w:cs="Times New Roman" w:hint="eastAsia"/>
          <w:kern w:val="0"/>
          <w:sz w:val="28"/>
          <w:szCs w:val="28"/>
        </w:rPr>
        <w:t>，已達目標值（64.00％）</w:t>
      </w:r>
      <w:r w:rsidRPr="007B7A7B">
        <w:rPr>
          <w:rFonts w:ascii="標楷體" w:eastAsia="標楷體" w:hAnsi="標楷體" w:cs="Times New Roman" w:hint="eastAsia"/>
          <w:color w:val="000000" w:themeColor="text1"/>
          <w:kern w:val="0"/>
          <w:sz w:val="28"/>
          <w:szCs w:val="28"/>
        </w:rPr>
        <w:t>。</w:t>
      </w:r>
    </w:p>
    <w:p w:rsidR="003503D6" w:rsidRPr="007B7A7B" w:rsidRDefault="003503D6" w:rsidP="009D6E9C">
      <w:pPr>
        <w:overflowPunct w:val="0"/>
        <w:topLinePunct/>
        <w:spacing w:line="496" w:lineRule="exact"/>
        <w:ind w:firstLineChars="200" w:firstLine="560"/>
        <w:jc w:val="both"/>
        <w:rPr>
          <w:rFonts w:ascii="標楷體" w:eastAsia="標楷體" w:hAnsi="標楷體" w:cs="新細明體"/>
          <w:kern w:val="0"/>
          <w:sz w:val="28"/>
          <w:szCs w:val="28"/>
        </w:rPr>
      </w:pPr>
      <w:r w:rsidRPr="007B7A7B">
        <w:rPr>
          <w:rFonts w:ascii="標楷體" w:eastAsia="標楷體" w:hAnsi="標楷體" w:cs="新細明體" w:hint="eastAsia"/>
          <w:kern w:val="0"/>
          <w:sz w:val="28"/>
          <w:szCs w:val="28"/>
        </w:rPr>
        <w:t>各機關之執行情形，</w:t>
      </w:r>
      <w:proofErr w:type="gramStart"/>
      <w:r w:rsidRPr="007B7A7B">
        <w:rPr>
          <w:rFonts w:ascii="標楷體" w:eastAsia="標楷體" w:hAnsi="標楷體" w:cs="新細明體" w:hint="eastAsia"/>
          <w:kern w:val="0"/>
          <w:sz w:val="28"/>
          <w:szCs w:val="28"/>
        </w:rPr>
        <w:t>經本室審核</w:t>
      </w:r>
      <w:proofErr w:type="gramEnd"/>
      <w:r w:rsidRPr="007B7A7B">
        <w:rPr>
          <w:rFonts w:ascii="標楷體" w:eastAsia="標楷體" w:hAnsi="標楷體" w:cs="新細明體" w:hint="eastAsia"/>
          <w:kern w:val="0"/>
          <w:sz w:val="28"/>
          <w:szCs w:val="28"/>
        </w:rPr>
        <w:t>結果，核有：</w:t>
      </w:r>
    </w:p>
    <w:p w:rsidR="003503D6" w:rsidRPr="007B7A7B" w:rsidRDefault="003503D6" w:rsidP="009D6E9C">
      <w:pPr>
        <w:overflowPunct w:val="0"/>
        <w:topLinePunct/>
        <w:spacing w:line="496" w:lineRule="exact"/>
        <w:ind w:firstLineChars="200" w:firstLine="560"/>
        <w:jc w:val="both"/>
        <w:rPr>
          <w:rFonts w:ascii="標楷體" w:eastAsia="標楷體" w:hAnsi="標楷體" w:cs="新細明體"/>
          <w:kern w:val="0"/>
          <w:sz w:val="28"/>
          <w:szCs w:val="28"/>
        </w:rPr>
      </w:pPr>
      <w:r w:rsidRPr="007B7A7B">
        <w:rPr>
          <w:rFonts w:ascii="標楷體" w:eastAsia="標楷體" w:hAnsi="標楷體" w:cs="新細明體" w:hint="eastAsia"/>
          <w:kern w:val="0"/>
          <w:sz w:val="28"/>
          <w:szCs w:val="28"/>
        </w:rPr>
        <w:t>1</w:t>
      </w:r>
      <w:r w:rsidRPr="007B7A7B">
        <w:rPr>
          <w:rFonts w:ascii="標楷體" w:eastAsia="標楷體" w:hAnsi="標楷體" w:cs="新細明體"/>
          <w:kern w:val="0"/>
          <w:sz w:val="28"/>
          <w:szCs w:val="28"/>
        </w:rPr>
        <w:t>.</w:t>
      </w:r>
      <w:r w:rsidRPr="007B7A7B">
        <w:rPr>
          <w:rFonts w:ascii="標楷體" w:eastAsia="標楷體" w:hAnsi="標楷體" w:cs="新細明體" w:hint="eastAsia"/>
          <w:kern w:val="0"/>
          <w:sz w:val="28"/>
          <w:szCs w:val="28"/>
        </w:rPr>
        <w:t>嘉義縣轄內北港溪和平橋關鍵測站平均濃度RPI維持跳級改善至中度污染，惟北港溪流域污染源削減及現地處理設施運作成效仍有改善空間，允宜</w:t>
      </w:r>
      <w:proofErr w:type="gramStart"/>
      <w:r w:rsidRPr="007B7A7B">
        <w:rPr>
          <w:rFonts w:ascii="標楷體" w:eastAsia="標楷體" w:hAnsi="標楷體" w:cs="新細明體" w:hint="eastAsia"/>
          <w:kern w:val="0"/>
          <w:sz w:val="28"/>
          <w:szCs w:val="28"/>
        </w:rPr>
        <w:t>賡</w:t>
      </w:r>
      <w:proofErr w:type="gramEnd"/>
      <w:r w:rsidRPr="007B7A7B">
        <w:rPr>
          <w:rFonts w:ascii="標楷體" w:eastAsia="標楷體" w:hAnsi="標楷體" w:cs="新細明體" w:hint="eastAsia"/>
          <w:kern w:val="0"/>
          <w:sz w:val="28"/>
          <w:szCs w:val="28"/>
        </w:rPr>
        <w:t>續</w:t>
      </w:r>
      <w:proofErr w:type="gramStart"/>
      <w:r w:rsidRPr="007B7A7B">
        <w:rPr>
          <w:rFonts w:ascii="標楷體" w:eastAsia="標楷體" w:hAnsi="標楷體" w:cs="新細明體" w:hint="eastAsia"/>
          <w:kern w:val="0"/>
          <w:sz w:val="28"/>
          <w:szCs w:val="28"/>
        </w:rPr>
        <w:t>研</w:t>
      </w:r>
      <w:proofErr w:type="gramEnd"/>
      <w:r w:rsidRPr="007B7A7B">
        <w:rPr>
          <w:rFonts w:ascii="標楷體" w:eastAsia="標楷體" w:hAnsi="標楷體" w:cs="新細明體" w:hint="eastAsia"/>
          <w:kern w:val="0"/>
          <w:sz w:val="28"/>
          <w:szCs w:val="28"/>
        </w:rPr>
        <w:t>謀改善，以優化河川水質，保障國民健康及維護生態體系。</w:t>
      </w:r>
      <w:r w:rsidRPr="00B225DE">
        <w:rPr>
          <w:rFonts w:ascii="標楷體" w:eastAsia="標楷體" w:hAnsi="標楷體" w:cs="DFKaiShu-SB-Estd-BF" w:hint="eastAsia"/>
          <w:color w:val="000000" w:themeColor="text1"/>
          <w:kern w:val="0"/>
          <w:sz w:val="28"/>
          <w:szCs w:val="28"/>
        </w:rPr>
        <w:t>（</w:t>
      </w:r>
      <w:r w:rsidRPr="00B225DE">
        <w:rPr>
          <w:rFonts w:ascii="標楷體" w:eastAsia="標楷體" w:hAnsi="標楷體" w:cs="Times New Roman" w:hint="eastAsia"/>
          <w:color w:val="000000" w:themeColor="text1"/>
          <w:kern w:val="0"/>
          <w:sz w:val="28"/>
          <w:szCs w:val="28"/>
        </w:rPr>
        <w:t>詳乙－</w:t>
      </w:r>
      <w:r w:rsidR="00B95E3F">
        <w:rPr>
          <w:rFonts w:ascii="標楷體" w:eastAsia="標楷體" w:hAnsi="標楷體" w:cs="Times New Roman" w:hint="eastAsia"/>
          <w:color w:val="000000" w:themeColor="text1"/>
          <w:kern w:val="0"/>
          <w:sz w:val="28"/>
          <w:szCs w:val="28"/>
        </w:rPr>
        <w:t>45</w:t>
      </w:r>
      <w:r w:rsidRPr="00B225DE">
        <w:rPr>
          <w:rFonts w:ascii="標楷體" w:eastAsia="標楷體" w:hAnsi="標楷體" w:cs="Times New Roman" w:hint="eastAsia"/>
          <w:color w:val="000000" w:themeColor="text1"/>
          <w:kern w:val="0"/>
          <w:sz w:val="28"/>
          <w:szCs w:val="28"/>
        </w:rPr>
        <w:t>頁）</w:t>
      </w:r>
    </w:p>
    <w:p w:rsidR="003503D6" w:rsidRPr="007B7A7B" w:rsidRDefault="003503D6" w:rsidP="009D6E9C">
      <w:pPr>
        <w:overflowPunct w:val="0"/>
        <w:topLinePunct/>
        <w:spacing w:line="496" w:lineRule="exact"/>
        <w:ind w:firstLineChars="200" w:firstLine="560"/>
        <w:jc w:val="both"/>
        <w:rPr>
          <w:rFonts w:ascii="標楷體" w:eastAsia="標楷體" w:hAnsi="標楷體" w:cs="新細明體"/>
          <w:kern w:val="0"/>
          <w:sz w:val="28"/>
          <w:szCs w:val="28"/>
        </w:rPr>
      </w:pPr>
      <w:r w:rsidRPr="007B7A7B">
        <w:rPr>
          <w:rFonts w:ascii="標楷體" w:eastAsia="標楷體" w:hAnsi="標楷體" w:cs="新細明體"/>
          <w:kern w:val="0"/>
          <w:sz w:val="28"/>
          <w:szCs w:val="28"/>
        </w:rPr>
        <w:t>2.</w:t>
      </w:r>
      <w:r w:rsidRPr="007B7A7B">
        <w:rPr>
          <w:rFonts w:ascii="標楷體" w:eastAsia="標楷體" w:hAnsi="標楷體" w:cs="新細明體" w:hint="eastAsia"/>
          <w:kern w:val="0"/>
          <w:sz w:val="28"/>
          <w:szCs w:val="28"/>
        </w:rPr>
        <w:t>辦理農地及地下水調查與管制作業，確保土地及地下水資源永續利用，惟執行面</w:t>
      </w:r>
      <w:proofErr w:type="gramStart"/>
      <w:r w:rsidRPr="007B7A7B">
        <w:rPr>
          <w:rFonts w:ascii="標楷體" w:eastAsia="標楷體" w:hAnsi="標楷體" w:cs="新細明體" w:hint="eastAsia"/>
          <w:kern w:val="0"/>
          <w:sz w:val="28"/>
          <w:szCs w:val="28"/>
        </w:rPr>
        <w:t>間有未盡周</w:t>
      </w:r>
      <w:proofErr w:type="gramEnd"/>
      <w:r w:rsidRPr="007B7A7B">
        <w:rPr>
          <w:rFonts w:ascii="標楷體" w:eastAsia="標楷體" w:hAnsi="標楷體" w:cs="新細明體" w:hint="eastAsia"/>
          <w:kern w:val="0"/>
          <w:sz w:val="28"/>
          <w:szCs w:val="28"/>
        </w:rPr>
        <w:t>妥情事，亟待</w:t>
      </w:r>
      <w:proofErr w:type="gramStart"/>
      <w:r w:rsidRPr="007B7A7B">
        <w:rPr>
          <w:rFonts w:ascii="標楷體" w:eastAsia="標楷體" w:hAnsi="標楷體" w:cs="新細明體" w:hint="eastAsia"/>
          <w:kern w:val="0"/>
          <w:sz w:val="28"/>
          <w:szCs w:val="28"/>
        </w:rPr>
        <w:t>研</w:t>
      </w:r>
      <w:proofErr w:type="gramEnd"/>
      <w:r w:rsidRPr="007B7A7B">
        <w:rPr>
          <w:rFonts w:ascii="標楷體" w:eastAsia="標楷體" w:hAnsi="標楷體" w:cs="新細明體" w:hint="eastAsia"/>
          <w:kern w:val="0"/>
          <w:sz w:val="28"/>
          <w:szCs w:val="28"/>
        </w:rPr>
        <w:t>謀改善，以降低環境危害，保障民眾健康。</w:t>
      </w:r>
      <w:r w:rsidRPr="007B7A7B">
        <w:rPr>
          <w:rFonts w:ascii="標楷體" w:eastAsia="標楷體" w:hAnsi="標楷體" w:cs="DFKaiShu-SB-Estd-BF" w:hint="eastAsia"/>
          <w:color w:val="000000" w:themeColor="text1"/>
          <w:kern w:val="0"/>
          <w:sz w:val="28"/>
          <w:szCs w:val="28"/>
        </w:rPr>
        <w:t>（</w:t>
      </w:r>
      <w:r w:rsidRPr="007B7A7B">
        <w:rPr>
          <w:rFonts w:ascii="標楷體" w:eastAsia="標楷體" w:hAnsi="標楷體" w:cs="Times New Roman" w:hint="eastAsia"/>
          <w:color w:val="000000" w:themeColor="text1"/>
          <w:kern w:val="0"/>
          <w:sz w:val="28"/>
          <w:szCs w:val="28"/>
        </w:rPr>
        <w:t>詳乙－</w:t>
      </w:r>
      <w:r w:rsidR="004955B5">
        <w:rPr>
          <w:rFonts w:ascii="標楷體" w:eastAsia="標楷體" w:hAnsi="標楷體" w:cs="Times New Roman" w:hint="eastAsia"/>
          <w:color w:val="000000" w:themeColor="text1"/>
          <w:kern w:val="0"/>
          <w:sz w:val="28"/>
          <w:szCs w:val="28"/>
        </w:rPr>
        <w:t>7</w:t>
      </w:r>
      <w:r w:rsidR="00B95E3F">
        <w:rPr>
          <w:rFonts w:ascii="標楷體" w:eastAsia="標楷體" w:hAnsi="標楷體" w:cs="Times New Roman" w:hint="eastAsia"/>
          <w:color w:val="000000" w:themeColor="text1"/>
          <w:kern w:val="0"/>
          <w:sz w:val="28"/>
          <w:szCs w:val="28"/>
        </w:rPr>
        <w:t>9</w:t>
      </w:r>
      <w:r w:rsidRPr="007B7A7B">
        <w:rPr>
          <w:rFonts w:ascii="標楷體" w:eastAsia="標楷體" w:hAnsi="標楷體" w:cs="Times New Roman" w:hint="eastAsia"/>
          <w:color w:val="000000" w:themeColor="text1"/>
          <w:kern w:val="0"/>
          <w:sz w:val="28"/>
          <w:szCs w:val="28"/>
        </w:rPr>
        <w:t>頁）</w:t>
      </w:r>
    </w:p>
    <w:p w:rsidR="003503D6" w:rsidRPr="004955B5" w:rsidRDefault="003503D6" w:rsidP="009D6E9C">
      <w:pPr>
        <w:overflowPunct w:val="0"/>
        <w:topLinePunct/>
        <w:spacing w:line="496" w:lineRule="exact"/>
        <w:ind w:firstLineChars="200" w:firstLine="560"/>
        <w:jc w:val="both"/>
        <w:rPr>
          <w:rFonts w:ascii="標楷體" w:eastAsia="標楷體" w:hAnsi="標楷體" w:cs="新細明體"/>
          <w:kern w:val="0"/>
          <w:sz w:val="28"/>
          <w:szCs w:val="28"/>
        </w:rPr>
      </w:pPr>
      <w:r w:rsidRPr="007B7A7B">
        <w:rPr>
          <w:rFonts w:ascii="標楷體" w:eastAsia="標楷體" w:hAnsi="標楷體" w:cs="新細明體"/>
          <w:kern w:val="0"/>
          <w:sz w:val="28"/>
          <w:szCs w:val="28"/>
        </w:rPr>
        <w:t>3</w:t>
      </w:r>
      <w:r w:rsidRPr="007B7A7B">
        <w:rPr>
          <w:rFonts w:ascii="標楷體" w:eastAsia="標楷體" w:hAnsi="標楷體" w:cs="新細明體" w:hint="eastAsia"/>
          <w:kern w:val="0"/>
          <w:sz w:val="28"/>
          <w:szCs w:val="28"/>
        </w:rPr>
        <w:t>.為提升鹿草焚化廠營運效能，</w:t>
      </w:r>
      <w:proofErr w:type="gramStart"/>
      <w:r w:rsidRPr="007B7A7B">
        <w:rPr>
          <w:rFonts w:ascii="標楷體" w:eastAsia="標楷體" w:hAnsi="標楷體" w:cs="新細明體" w:hint="eastAsia"/>
          <w:kern w:val="0"/>
          <w:sz w:val="28"/>
          <w:szCs w:val="28"/>
        </w:rPr>
        <w:t>採</w:t>
      </w:r>
      <w:proofErr w:type="gramEnd"/>
      <w:r w:rsidRPr="007B7A7B">
        <w:rPr>
          <w:rFonts w:ascii="標楷體" w:eastAsia="標楷體" w:hAnsi="標楷體" w:cs="新細明體" w:hint="eastAsia"/>
          <w:kern w:val="0"/>
          <w:sz w:val="28"/>
          <w:szCs w:val="28"/>
        </w:rPr>
        <w:t>促進民間參與公共建設方式辦理焚化廠後續整建及操作營運招商作業，允宜就現行回饋金</w:t>
      </w:r>
      <w:r w:rsidRPr="004955B5">
        <w:rPr>
          <w:rFonts w:ascii="標楷體" w:eastAsia="標楷體" w:hAnsi="標楷體" w:cs="新細明體" w:hint="eastAsia"/>
          <w:kern w:val="0"/>
          <w:sz w:val="28"/>
          <w:szCs w:val="28"/>
        </w:rPr>
        <w:t>、售電收益等收取機制之合理性有欠周妥等情事，</w:t>
      </w:r>
      <w:proofErr w:type="gramStart"/>
      <w:r w:rsidRPr="004955B5">
        <w:rPr>
          <w:rFonts w:ascii="標楷體" w:eastAsia="標楷體" w:hAnsi="標楷體" w:cs="新細明體" w:hint="eastAsia"/>
          <w:kern w:val="0"/>
          <w:sz w:val="28"/>
          <w:szCs w:val="28"/>
        </w:rPr>
        <w:t>於招商</w:t>
      </w:r>
      <w:proofErr w:type="gramEnd"/>
      <w:r w:rsidRPr="004955B5">
        <w:rPr>
          <w:rFonts w:ascii="標楷體" w:eastAsia="標楷體" w:hAnsi="標楷體" w:cs="新細明體" w:hint="eastAsia"/>
          <w:kern w:val="0"/>
          <w:sz w:val="28"/>
          <w:szCs w:val="28"/>
        </w:rPr>
        <w:t>時妥為檢討改善，確保政府權益。</w:t>
      </w:r>
      <w:r w:rsidRPr="004955B5">
        <w:rPr>
          <w:rFonts w:ascii="標楷體" w:eastAsia="標楷體" w:hAnsi="標楷體" w:cs="DFKaiShu-SB-Estd-BF" w:hint="eastAsia"/>
          <w:color w:val="000000" w:themeColor="text1"/>
          <w:kern w:val="0"/>
          <w:sz w:val="28"/>
          <w:szCs w:val="28"/>
        </w:rPr>
        <w:t>（</w:t>
      </w:r>
      <w:r w:rsidRPr="004955B5">
        <w:rPr>
          <w:rFonts w:ascii="標楷體" w:eastAsia="標楷體" w:hAnsi="標楷體" w:cs="Times New Roman" w:hint="eastAsia"/>
          <w:color w:val="000000" w:themeColor="text1"/>
          <w:kern w:val="0"/>
          <w:sz w:val="28"/>
          <w:szCs w:val="28"/>
        </w:rPr>
        <w:t>詳乙－</w:t>
      </w:r>
      <w:r w:rsidR="00B95E3F">
        <w:rPr>
          <w:rFonts w:ascii="標楷體" w:eastAsia="標楷體" w:hAnsi="標楷體" w:cs="Times New Roman" w:hint="eastAsia"/>
          <w:color w:val="000000" w:themeColor="text1"/>
          <w:kern w:val="0"/>
          <w:sz w:val="28"/>
          <w:szCs w:val="28"/>
        </w:rPr>
        <w:t>81</w:t>
      </w:r>
      <w:r w:rsidRPr="004955B5">
        <w:rPr>
          <w:rFonts w:ascii="標楷體" w:eastAsia="標楷體" w:hAnsi="標楷體" w:cs="Times New Roman" w:hint="eastAsia"/>
          <w:color w:val="000000" w:themeColor="text1"/>
          <w:kern w:val="0"/>
          <w:sz w:val="28"/>
          <w:szCs w:val="28"/>
        </w:rPr>
        <w:t>頁）</w:t>
      </w:r>
    </w:p>
    <w:p w:rsidR="003503D6" w:rsidRPr="004955B5" w:rsidRDefault="003503D6" w:rsidP="009D6E9C">
      <w:pPr>
        <w:overflowPunct w:val="0"/>
        <w:topLinePunct/>
        <w:spacing w:line="496" w:lineRule="exact"/>
        <w:ind w:firstLineChars="200" w:firstLine="560"/>
        <w:jc w:val="both"/>
        <w:rPr>
          <w:rFonts w:ascii="標楷體" w:eastAsia="標楷體" w:hAnsi="標楷體" w:cs="新細明體"/>
          <w:kern w:val="0"/>
          <w:sz w:val="28"/>
          <w:szCs w:val="28"/>
        </w:rPr>
      </w:pPr>
      <w:r w:rsidRPr="004955B5">
        <w:rPr>
          <w:rFonts w:ascii="標楷體" w:eastAsia="標楷體" w:hAnsi="標楷體" w:cs="新細明體" w:hint="eastAsia"/>
          <w:kern w:val="0"/>
          <w:sz w:val="28"/>
          <w:szCs w:val="28"/>
        </w:rPr>
        <w:t>4.為處理垃圾焚化後之</w:t>
      </w:r>
      <w:proofErr w:type="gramStart"/>
      <w:r w:rsidRPr="004955B5">
        <w:rPr>
          <w:rFonts w:ascii="標楷體" w:eastAsia="標楷體" w:hAnsi="標楷體" w:cs="新細明體" w:hint="eastAsia"/>
          <w:kern w:val="0"/>
          <w:sz w:val="28"/>
          <w:szCs w:val="28"/>
        </w:rPr>
        <w:t>底渣，</w:t>
      </w:r>
      <w:proofErr w:type="gramEnd"/>
      <w:r w:rsidRPr="004955B5">
        <w:rPr>
          <w:rFonts w:ascii="標楷體" w:eastAsia="標楷體" w:hAnsi="標楷體" w:cs="新細明體" w:hint="eastAsia"/>
          <w:kern w:val="0"/>
          <w:sz w:val="28"/>
          <w:szCs w:val="28"/>
        </w:rPr>
        <w:t>籌編預算執行</w:t>
      </w:r>
      <w:proofErr w:type="gramStart"/>
      <w:r w:rsidRPr="004955B5">
        <w:rPr>
          <w:rFonts w:ascii="標楷體" w:eastAsia="標楷體" w:hAnsi="標楷體" w:cs="新細明體" w:hint="eastAsia"/>
          <w:kern w:val="0"/>
          <w:sz w:val="28"/>
          <w:szCs w:val="28"/>
        </w:rPr>
        <w:t>底渣再</w:t>
      </w:r>
      <w:proofErr w:type="gramEnd"/>
      <w:r w:rsidRPr="004955B5">
        <w:rPr>
          <w:rFonts w:ascii="標楷體" w:eastAsia="標楷體" w:hAnsi="標楷體" w:cs="新細明體" w:hint="eastAsia"/>
          <w:kern w:val="0"/>
          <w:sz w:val="28"/>
          <w:szCs w:val="28"/>
        </w:rPr>
        <w:t>利用計畫，惟</w:t>
      </w:r>
      <w:proofErr w:type="gramStart"/>
      <w:r w:rsidRPr="004955B5">
        <w:rPr>
          <w:rFonts w:ascii="標楷體" w:eastAsia="標楷體" w:hAnsi="標楷體" w:cs="新細明體" w:hint="eastAsia"/>
          <w:kern w:val="0"/>
          <w:sz w:val="28"/>
          <w:szCs w:val="28"/>
        </w:rPr>
        <w:t>再生粒料（底渣）</w:t>
      </w:r>
      <w:proofErr w:type="gramEnd"/>
      <w:r w:rsidRPr="004955B5">
        <w:rPr>
          <w:rFonts w:ascii="標楷體" w:eastAsia="標楷體" w:hAnsi="標楷體" w:cs="新細明體" w:hint="eastAsia"/>
          <w:kern w:val="0"/>
          <w:sz w:val="28"/>
          <w:szCs w:val="28"/>
        </w:rPr>
        <w:t>去化成效仍有待提升，允宜積極</w:t>
      </w:r>
      <w:proofErr w:type="gramStart"/>
      <w:r w:rsidRPr="004955B5">
        <w:rPr>
          <w:rFonts w:ascii="標楷體" w:eastAsia="標楷體" w:hAnsi="標楷體" w:cs="新細明體" w:hint="eastAsia"/>
          <w:kern w:val="0"/>
          <w:sz w:val="28"/>
          <w:szCs w:val="28"/>
        </w:rPr>
        <w:t>研</w:t>
      </w:r>
      <w:proofErr w:type="gramEnd"/>
      <w:r w:rsidRPr="004955B5">
        <w:rPr>
          <w:rFonts w:ascii="標楷體" w:eastAsia="標楷體" w:hAnsi="標楷體" w:cs="新細明體" w:hint="eastAsia"/>
          <w:kern w:val="0"/>
          <w:sz w:val="28"/>
          <w:szCs w:val="28"/>
        </w:rPr>
        <w:t>謀改善。</w:t>
      </w:r>
      <w:r w:rsidRPr="004955B5">
        <w:rPr>
          <w:rFonts w:ascii="標楷體" w:eastAsia="標楷體" w:hAnsi="標楷體" w:cs="DFKaiShu-SB-Estd-BF" w:hint="eastAsia"/>
          <w:color w:val="000000" w:themeColor="text1"/>
          <w:kern w:val="0"/>
          <w:sz w:val="28"/>
          <w:szCs w:val="28"/>
        </w:rPr>
        <w:t>（</w:t>
      </w:r>
      <w:r w:rsidRPr="004955B5">
        <w:rPr>
          <w:rFonts w:ascii="標楷體" w:eastAsia="標楷體" w:hAnsi="標楷體" w:cs="Times New Roman" w:hint="eastAsia"/>
          <w:color w:val="000000" w:themeColor="text1"/>
          <w:kern w:val="0"/>
          <w:sz w:val="28"/>
          <w:szCs w:val="28"/>
        </w:rPr>
        <w:t>詳乙－</w:t>
      </w:r>
      <w:r w:rsidR="00B95E3F">
        <w:rPr>
          <w:rFonts w:ascii="標楷體" w:eastAsia="標楷體" w:hAnsi="標楷體" w:cs="Times New Roman" w:hint="eastAsia"/>
          <w:color w:val="000000" w:themeColor="text1"/>
          <w:kern w:val="0"/>
          <w:sz w:val="28"/>
          <w:szCs w:val="28"/>
        </w:rPr>
        <w:t>82</w:t>
      </w:r>
      <w:r w:rsidRPr="004955B5">
        <w:rPr>
          <w:rFonts w:ascii="標楷體" w:eastAsia="標楷體" w:hAnsi="標楷體" w:cs="Times New Roman" w:hint="eastAsia"/>
          <w:color w:val="000000" w:themeColor="text1"/>
          <w:kern w:val="0"/>
          <w:sz w:val="28"/>
          <w:szCs w:val="28"/>
        </w:rPr>
        <w:t>頁）</w:t>
      </w:r>
    </w:p>
    <w:p w:rsidR="003503D6" w:rsidRPr="004D6B8F" w:rsidRDefault="003503D6" w:rsidP="009D6E9C">
      <w:pPr>
        <w:overflowPunct w:val="0"/>
        <w:spacing w:line="496" w:lineRule="exact"/>
        <w:ind w:leftChars="178" w:left="480" w:hangingChars="19" w:hanging="53"/>
        <w:jc w:val="both"/>
        <w:rPr>
          <w:rFonts w:ascii="標楷體" w:eastAsia="標楷體" w:hAnsi="標楷體" w:cs="Times New Roman"/>
          <w:b/>
          <w:kern w:val="0"/>
          <w:sz w:val="28"/>
          <w:szCs w:val="28"/>
        </w:rPr>
      </w:pPr>
      <w:r w:rsidRPr="004955B5">
        <w:rPr>
          <w:rFonts w:ascii="標楷體" w:eastAsia="標楷體" w:hAnsi="標楷體" w:cs="Times New Roman" w:hint="eastAsia"/>
          <w:b/>
          <w:kern w:val="0"/>
          <w:sz w:val="28"/>
          <w:szCs w:val="28"/>
        </w:rPr>
        <w:t>（十）  財政稅務</w:t>
      </w:r>
    </w:p>
    <w:p w:rsidR="003503D6" w:rsidRPr="007B7A7B" w:rsidRDefault="003503D6" w:rsidP="009D6E9C">
      <w:pPr>
        <w:overflowPunct w:val="0"/>
        <w:topLinePunct/>
        <w:spacing w:line="496" w:lineRule="exact"/>
        <w:ind w:firstLineChars="200" w:firstLine="560"/>
        <w:jc w:val="both"/>
        <w:rPr>
          <w:rFonts w:ascii="標楷體" w:eastAsia="標楷體" w:hAnsi="標楷體" w:cs="Times New Roman"/>
          <w:kern w:val="0"/>
          <w:sz w:val="28"/>
          <w:szCs w:val="28"/>
        </w:rPr>
      </w:pPr>
      <w:proofErr w:type="gramStart"/>
      <w:r w:rsidRPr="007B7A7B">
        <w:rPr>
          <w:rFonts w:ascii="標楷體" w:eastAsia="標楷體" w:hAnsi="標楷體" w:cs="DFKaiShu-SB-Estd-BF" w:hint="eastAsia"/>
          <w:kern w:val="0"/>
          <w:sz w:val="28"/>
          <w:szCs w:val="28"/>
        </w:rPr>
        <w:t>10</w:t>
      </w:r>
      <w:r w:rsidRPr="007B7A7B">
        <w:rPr>
          <w:rFonts w:ascii="標楷體" w:eastAsia="標楷體" w:hAnsi="標楷體" w:cs="DFKaiShu-SB-Estd-BF"/>
          <w:kern w:val="0"/>
          <w:sz w:val="28"/>
          <w:szCs w:val="28"/>
        </w:rPr>
        <w:t>9</w:t>
      </w:r>
      <w:proofErr w:type="gramEnd"/>
      <w:r w:rsidRPr="007B7A7B">
        <w:rPr>
          <w:rFonts w:ascii="標楷體" w:eastAsia="標楷體" w:hAnsi="標楷體" w:cs="DFKaiShu-SB-Estd-BF" w:hint="eastAsia"/>
          <w:kern w:val="0"/>
          <w:sz w:val="28"/>
          <w:szCs w:val="28"/>
        </w:rPr>
        <w:t>年度施政重點經各相關機關執行結果，包括</w:t>
      </w:r>
      <w:r w:rsidRPr="007B7A7B">
        <w:rPr>
          <w:rFonts w:ascii="標楷體" w:eastAsia="標楷體" w:hAnsi="標楷體" w:cs="Times New Roman" w:hint="eastAsia"/>
          <w:kern w:val="0"/>
          <w:sz w:val="28"/>
          <w:szCs w:val="28"/>
        </w:rPr>
        <w:t>：</w:t>
      </w:r>
    </w:p>
    <w:p w:rsidR="003503D6" w:rsidRPr="007B7A7B" w:rsidRDefault="003503D6" w:rsidP="009D6E9C">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7B7A7B">
        <w:rPr>
          <w:rFonts w:ascii="標楷體" w:eastAsia="標楷體" w:hAnsi="標楷體" w:cs="DFKaiShu-SB-Estd-BF"/>
          <w:kern w:val="0"/>
          <w:sz w:val="28"/>
          <w:szCs w:val="28"/>
        </w:rPr>
        <w:t>1</w:t>
      </w:r>
      <w:r w:rsidRPr="007B7A7B">
        <w:rPr>
          <w:rFonts w:ascii="標楷體" w:eastAsia="標楷體" w:hAnsi="標楷體" w:cs="DFKaiShu-SB-Estd-BF" w:hint="eastAsia"/>
          <w:kern w:val="0"/>
          <w:sz w:val="28"/>
          <w:szCs w:val="28"/>
        </w:rPr>
        <w:t>.精進稅捐</w:t>
      </w:r>
      <w:proofErr w:type="gramStart"/>
      <w:r w:rsidRPr="007B7A7B">
        <w:rPr>
          <w:rFonts w:ascii="標楷體" w:eastAsia="標楷體" w:hAnsi="標楷體" w:cs="DFKaiShu-SB-Estd-BF" w:hint="eastAsia"/>
          <w:kern w:val="0"/>
          <w:sz w:val="28"/>
          <w:szCs w:val="28"/>
        </w:rPr>
        <w:t>稽</w:t>
      </w:r>
      <w:proofErr w:type="gramEnd"/>
      <w:r w:rsidRPr="007B7A7B">
        <w:rPr>
          <w:rFonts w:ascii="標楷體" w:eastAsia="標楷體" w:hAnsi="標楷體" w:cs="DFKaiShu-SB-Estd-BF" w:hint="eastAsia"/>
          <w:kern w:val="0"/>
          <w:sz w:val="28"/>
          <w:szCs w:val="28"/>
        </w:rPr>
        <w:t>徵績效、防止逃漏：提供國地稅全功能聯合服務櫃台服務3萬</w:t>
      </w:r>
      <w:r w:rsidRPr="007B7A7B">
        <w:rPr>
          <w:rFonts w:ascii="標楷體" w:eastAsia="標楷體" w:hAnsi="標楷體" w:cs="DFKaiShu-SB-Estd-BF"/>
          <w:kern w:val="0"/>
          <w:sz w:val="28"/>
          <w:szCs w:val="28"/>
        </w:rPr>
        <w:t>200件</w:t>
      </w:r>
      <w:r w:rsidRPr="007B7A7B">
        <w:rPr>
          <w:rFonts w:ascii="標楷體" w:eastAsia="標楷體" w:hAnsi="標楷體" w:cs="DFKaiShu-SB-Estd-BF" w:hint="eastAsia"/>
          <w:kern w:val="0"/>
          <w:sz w:val="28"/>
          <w:szCs w:val="28"/>
        </w:rPr>
        <w:t>、遠距視訊服務6</w:t>
      </w:r>
      <w:r w:rsidRPr="007B7A7B">
        <w:rPr>
          <w:rFonts w:ascii="標楷體" w:eastAsia="標楷體" w:hAnsi="標楷體" w:cs="DFKaiShu-SB-Estd-BF"/>
          <w:kern w:val="0"/>
          <w:sz w:val="28"/>
          <w:szCs w:val="28"/>
        </w:rPr>
        <w:t>,396件</w:t>
      </w:r>
      <w:r w:rsidRPr="007B7A7B">
        <w:rPr>
          <w:rFonts w:ascii="標楷體" w:eastAsia="標楷體" w:hAnsi="標楷體" w:cs="DFKaiShu-SB-Estd-BF" w:hint="eastAsia"/>
          <w:kern w:val="0"/>
          <w:sz w:val="28"/>
          <w:szCs w:val="28"/>
        </w:rPr>
        <w:t>及加強納稅者權益保護，經財政部考核結果，連續3年評定稅捐</w:t>
      </w:r>
      <w:proofErr w:type="gramStart"/>
      <w:r w:rsidRPr="007B7A7B">
        <w:rPr>
          <w:rFonts w:ascii="標楷體" w:eastAsia="標楷體" w:hAnsi="標楷體" w:cs="DFKaiShu-SB-Estd-BF" w:hint="eastAsia"/>
          <w:kern w:val="0"/>
          <w:sz w:val="28"/>
          <w:szCs w:val="28"/>
        </w:rPr>
        <w:t>稽</w:t>
      </w:r>
      <w:proofErr w:type="gramEnd"/>
      <w:r w:rsidRPr="007B7A7B">
        <w:rPr>
          <w:rFonts w:ascii="標楷體" w:eastAsia="標楷體" w:hAnsi="標楷體" w:cs="DFKaiShu-SB-Estd-BF" w:hint="eastAsia"/>
          <w:kern w:val="0"/>
          <w:sz w:val="28"/>
          <w:szCs w:val="28"/>
        </w:rPr>
        <w:t>徵作業績效</w:t>
      </w:r>
      <w:proofErr w:type="gramStart"/>
      <w:r w:rsidRPr="007B7A7B">
        <w:rPr>
          <w:rFonts w:ascii="標楷體" w:eastAsia="標楷體" w:hAnsi="標楷體" w:cs="DFKaiShu-SB-Estd-BF" w:hint="eastAsia"/>
          <w:kern w:val="0"/>
          <w:sz w:val="28"/>
          <w:szCs w:val="28"/>
        </w:rPr>
        <w:t>類為丙組</w:t>
      </w:r>
      <w:proofErr w:type="gramEnd"/>
      <w:r w:rsidRPr="007B7A7B">
        <w:rPr>
          <w:rFonts w:ascii="標楷體" w:eastAsia="標楷體" w:hAnsi="標楷體" w:cs="DFKaiShu-SB-Estd-BF" w:hint="eastAsia"/>
          <w:kern w:val="0"/>
          <w:sz w:val="28"/>
          <w:szCs w:val="28"/>
        </w:rPr>
        <w:t>第1名。</w:t>
      </w:r>
    </w:p>
    <w:p w:rsidR="003503D6" w:rsidRPr="007B7A7B" w:rsidRDefault="003503D6" w:rsidP="009D6E9C">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7B7A7B">
        <w:rPr>
          <w:rFonts w:ascii="標楷體" w:eastAsia="標楷體" w:hAnsi="標楷體" w:cs="DFKaiShu-SB-Estd-BF"/>
          <w:kern w:val="0"/>
          <w:sz w:val="28"/>
          <w:szCs w:val="28"/>
        </w:rPr>
        <w:t>2</w:t>
      </w:r>
      <w:r w:rsidRPr="007B7A7B">
        <w:rPr>
          <w:rFonts w:ascii="標楷體" w:eastAsia="標楷體" w:hAnsi="標楷體" w:cs="DFKaiShu-SB-Estd-BF" w:hint="eastAsia"/>
          <w:kern w:val="0"/>
          <w:sz w:val="28"/>
          <w:szCs w:val="28"/>
        </w:rPr>
        <w:t>.</w:t>
      </w:r>
      <w:r w:rsidRPr="007B7A7B">
        <w:rPr>
          <w:rFonts w:ascii="標楷體" w:eastAsia="標楷體" w:hAnsi="標楷體" w:cs="DFKaiShu-SB-Estd-BF"/>
          <w:kern w:val="0"/>
          <w:sz w:val="28"/>
          <w:szCs w:val="28"/>
        </w:rPr>
        <w:t>加強欠稅清理作業</w:t>
      </w:r>
      <w:r w:rsidRPr="007B7A7B">
        <w:rPr>
          <w:rFonts w:ascii="標楷體" w:eastAsia="標楷體" w:hAnsi="標楷體" w:cs="DFKaiShu-SB-Estd-BF" w:hint="eastAsia"/>
          <w:kern w:val="0"/>
          <w:sz w:val="28"/>
          <w:szCs w:val="28"/>
        </w:rPr>
        <w:t>：截至1</w:t>
      </w:r>
      <w:r w:rsidRPr="007B7A7B">
        <w:rPr>
          <w:rFonts w:ascii="標楷體" w:eastAsia="標楷體" w:hAnsi="標楷體" w:cs="DFKaiShu-SB-Estd-BF"/>
          <w:kern w:val="0"/>
          <w:sz w:val="28"/>
          <w:szCs w:val="28"/>
        </w:rPr>
        <w:t>09</w:t>
      </w:r>
      <w:proofErr w:type="gramStart"/>
      <w:r w:rsidRPr="007B7A7B">
        <w:rPr>
          <w:rFonts w:ascii="標楷體" w:eastAsia="標楷體" w:hAnsi="標楷體" w:cs="DFKaiShu-SB-Estd-BF"/>
          <w:kern w:val="0"/>
          <w:sz w:val="28"/>
          <w:szCs w:val="28"/>
        </w:rPr>
        <w:t>年底止舊欠</w:t>
      </w:r>
      <w:proofErr w:type="gramEnd"/>
      <w:r w:rsidRPr="007B7A7B">
        <w:rPr>
          <w:rFonts w:ascii="標楷體" w:eastAsia="標楷體" w:hAnsi="標楷體" w:cs="DFKaiShu-SB-Estd-BF"/>
          <w:kern w:val="0"/>
          <w:sz w:val="28"/>
          <w:szCs w:val="28"/>
        </w:rPr>
        <w:t>清理數</w:t>
      </w:r>
      <w:proofErr w:type="gramStart"/>
      <w:r w:rsidRPr="007B7A7B">
        <w:rPr>
          <w:rFonts w:ascii="標楷體" w:eastAsia="標楷體" w:hAnsi="標楷體" w:cs="DFKaiShu-SB-Estd-BF"/>
          <w:kern w:val="0"/>
          <w:sz w:val="28"/>
          <w:szCs w:val="28"/>
        </w:rPr>
        <w:t>金額及徵起</w:t>
      </w:r>
      <w:proofErr w:type="gramEnd"/>
      <w:r w:rsidRPr="007B7A7B">
        <w:rPr>
          <w:rFonts w:ascii="標楷體" w:eastAsia="標楷體" w:hAnsi="標楷體" w:cs="DFKaiShu-SB-Estd-BF"/>
          <w:kern w:val="0"/>
          <w:sz w:val="28"/>
          <w:szCs w:val="28"/>
        </w:rPr>
        <w:t>數金額</w:t>
      </w:r>
      <w:r>
        <w:rPr>
          <w:rFonts w:ascii="標楷體" w:eastAsia="標楷體" w:hAnsi="標楷體" w:cs="DFKaiShu-SB-Estd-BF"/>
          <w:kern w:val="0"/>
          <w:sz w:val="28"/>
          <w:szCs w:val="28"/>
        </w:rPr>
        <w:t>，分別</w:t>
      </w:r>
      <w:proofErr w:type="gramStart"/>
      <w:r w:rsidRPr="007B7A7B">
        <w:rPr>
          <w:rFonts w:ascii="標楷體" w:eastAsia="標楷體" w:hAnsi="標楷體" w:cs="DFKaiShu-SB-Estd-BF"/>
          <w:kern w:val="0"/>
          <w:sz w:val="28"/>
          <w:szCs w:val="28"/>
        </w:rPr>
        <w:t>達舊欠應</w:t>
      </w:r>
      <w:proofErr w:type="gramEnd"/>
      <w:r w:rsidRPr="007B7A7B">
        <w:rPr>
          <w:rFonts w:ascii="標楷體" w:eastAsia="標楷體" w:hAnsi="標楷體" w:cs="DFKaiShu-SB-Estd-BF"/>
          <w:kern w:val="0"/>
          <w:sz w:val="28"/>
          <w:szCs w:val="28"/>
        </w:rPr>
        <w:t>清理數金額</w:t>
      </w:r>
      <w:r>
        <w:rPr>
          <w:rFonts w:ascii="標楷體" w:eastAsia="標楷體" w:hAnsi="標楷體" w:cs="DFKaiShu-SB-Estd-BF"/>
          <w:kern w:val="0"/>
          <w:sz w:val="28"/>
          <w:szCs w:val="28"/>
        </w:rPr>
        <w:t>之</w:t>
      </w:r>
      <w:r w:rsidRPr="007B7A7B">
        <w:rPr>
          <w:rFonts w:ascii="標楷體" w:eastAsia="標楷體" w:hAnsi="標楷體" w:cs="DFKaiShu-SB-Estd-BF" w:hint="eastAsia"/>
          <w:kern w:val="0"/>
          <w:sz w:val="28"/>
          <w:szCs w:val="28"/>
        </w:rPr>
        <w:t>8</w:t>
      </w:r>
      <w:r w:rsidRPr="007B7A7B">
        <w:rPr>
          <w:rFonts w:ascii="標楷體" w:eastAsia="標楷體" w:hAnsi="標楷體" w:cs="DFKaiShu-SB-Estd-BF"/>
          <w:kern w:val="0"/>
          <w:sz w:val="28"/>
          <w:szCs w:val="28"/>
        </w:rPr>
        <w:t>8.13</w:t>
      </w:r>
      <w:r w:rsidRPr="007B7A7B">
        <w:rPr>
          <w:rFonts w:ascii="標楷體" w:eastAsia="標楷體" w:hAnsi="標楷體" w:cs="DFKaiShu-SB-Estd-BF" w:hint="eastAsia"/>
          <w:kern w:val="0"/>
          <w:sz w:val="28"/>
          <w:szCs w:val="28"/>
        </w:rPr>
        <w:t>％及2</w:t>
      </w:r>
      <w:r w:rsidRPr="007B7A7B">
        <w:rPr>
          <w:rFonts w:ascii="標楷體" w:eastAsia="標楷體" w:hAnsi="標楷體" w:cs="DFKaiShu-SB-Estd-BF"/>
          <w:kern w:val="0"/>
          <w:sz w:val="28"/>
          <w:szCs w:val="28"/>
        </w:rPr>
        <w:t>2.51</w:t>
      </w:r>
      <w:r w:rsidRPr="007B7A7B">
        <w:rPr>
          <w:rFonts w:ascii="標楷體" w:eastAsia="標楷體" w:hAnsi="標楷體" w:cs="DFKaiShu-SB-Estd-BF" w:hint="eastAsia"/>
          <w:kern w:val="0"/>
          <w:sz w:val="28"/>
          <w:szCs w:val="28"/>
        </w:rPr>
        <w:t>％。</w:t>
      </w:r>
    </w:p>
    <w:p w:rsidR="003503D6" w:rsidRPr="007B7A7B" w:rsidRDefault="003503D6" w:rsidP="009D6E9C">
      <w:pPr>
        <w:overflowPunct w:val="0"/>
        <w:autoSpaceDE w:val="0"/>
        <w:autoSpaceDN w:val="0"/>
        <w:adjustRightInd w:val="0"/>
        <w:spacing w:line="478" w:lineRule="exact"/>
        <w:ind w:firstLineChars="200" w:firstLine="560"/>
        <w:jc w:val="both"/>
        <w:rPr>
          <w:rFonts w:ascii="標楷體" w:eastAsia="標楷體" w:hAnsi="標楷體" w:cs="DFKaiShu-SB-Estd-BF"/>
          <w:kern w:val="0"/>
          <w:sz w:val="28"/>
          <w:szCs w:val="28"/>
        </w:rPr>
      </w:pPr>
      <w:r w:rsidRPr="007B7A7B">
        <w:rPr>
          <w:rFonts w:ascii="標楷體" w:eastAsia="標楷體" w:hAnsi="標楷體" w:cs="DFKaiShu-SB-Estd-BF" w:hint="eastAsia"/>
          <w:kern w:val="0"/>
          <w:sz w:val="28"/>
          <w:szCs w:val="28"/>
        </w:rPr>
        <w:lastRenderedPageBreak/>
        <w:t>3.提升庫款支付時效及安全性，加強便民服務：電匯件數占總支付件數之98.</w:t>
      </w:r>
      <w:r w:rsidRPr="001079F7">
        <w:rPr>
          <w:rFonts w:ascii="標楷體" w:eastAsia="標楷體" w:hAnsi="標楷體" w:cs="DFKaiShu-SB-Estd-BF" w:hint="eastAsia"/>
          <w:color w:val="000000" w:themeColor="text1"/>
          <w:kern w:val="0"/>
          <w:sz w:val="28"/>
          <w:szCs w:val="28"/>
        </w:rPr>
        <w:t>25</w:t>
      </w:r>
      <w:r w:rsidRPr="007B7A7B">
        <w:rPr>
          <w:rFonts w:ascii="標楷體" w:eastAsia="標楷體" w:hAnsi="標楷體" w:cs="DFKaiShu-SB-Estd-BF" w:hint="eastAsia"/>
          <w:kern w:val="0"/>
          <w:sz w:val="28"/>
          <w:szCs w:val="28"/>
        </w:rPr>
        <w:t>％；推動電子帳</w:t>
      </w:r>
      <w:proofErr w:type="gramStart"/>
      <w:r w:rsidRPr="007B7A7B">
        <w:rPr>
          <w:rFonts w:ascii="標楷體" w:eastAsia="標楷體" w:hAnsi="標楷體" w:cs="DFKaiShu-SB-Estd-BF" w:hint="eastAsia"/>
          <w:kern w:val="0"/>
          <w:sz w:val="28"/>
          <w:szCs w:val="28"/>
        </w:rPr>
        <w:t>務</w:t>
      </w:r>
      <w:proofErr w:type="gramEnd"/>
      <w:r w:rsidRPr="007B7A7B">
        <w:rPr>
          <w:rFonts w:ascii="標楷體" w:eastAsia="標楷體" w:hAnsi="標楷體" w:cs="DFKaiShu-SB-Estd-BF" w:hint="eastAsia"/>
          <w:kern w:val="0"/>
          <w:sz w:val="28"/>
          <w:szCs w:val="28"/>
        </w:rPr>
        <w:t>管理系統，款項撥付藉由電匯並提高付款憑單</w:t>
      </w:r>
      <w:proofErr w:type="gramStart"/>
      <w:r w:rsidRPr="007B7A7B">
        <w:rPr>
          <w:rFonts w:ascii="標楷體" w:eastAsia="標楷體" w:hAnsi="標楷體" w:cs="DFKaiShu-SB-Estd-BF" w:hint="eastAsia"/>
          <w:kern w:val="0"/>
          <w:sz w:val="28"/>
          <w:szCs w:val="28"/>
        </w:rPr>
        <w:t>線上簽核免</w:t>
      </w:r>
      <w:proofErr w:type="gramEnd"/>
      <w:r w:rsidRPr="007B7A7B">
        <w:rPr>
          <w:rFonts w:ascii="標楷體" w:eastAsia="標楷體" w:hAnsi="標楷體" w:cs="DFKaiShu-SB-Estd-BF" w:hint="eastAsia"/>
          <w:kern w:val="0"/>
          <w:sz w:val="28"/>
          <w:szCs w:val="28"/>
        </w:rPr>
        <w:t>送紙本額度，提升公款支付效率，達到迅速安全及優質便民服務。</w:t>
      </w:r>
    </w:p>
    <w:p w:rsidR="003503D6" w:rsidRPr="007B7A7B" w:rsidRDefault="003503D6" w:rsidP="009D6E9C">
      <w:pPr>
        <w:overflowPunct w:val="0"/>
        <w:topLinePunct/>
        <w:spacing w:line="478" w:lineRule="exact"/>
        <w:ind w:firstLineChars="200" w:firstLine="560"/>
        <w:jc w:val="both"/>
        <w:rPr>
          <w:rFonts w:ascii="標楷體" w:eastAsia="標楷體" w:hAnsi="標楷體" w:cs="新細明體"/>
          <w:kern w:val="0"/>
          <w:sz w:val="28"/>
          <w:szCs w:val="28"/>
        </w:rPr>
      </w:pPr>
      <w:r w:rsidRPr="007B7A7B">
        <w:rPr>
          <w:rFonts w:ascii="標楷體" w:eastAsia="標楷體" w:hAnsi="標楷體" w:cs="新細明體" w:hint="eastAsia"/>
          <w:kern w:val="0"/>
          <w:sz w:val="28"/>
          <w:szCs w:val="28"/>
        </w:rPr>
        <w:t>各</w:t>
      </w:r>
      <w:r w:rsidRPr="007B7A7B">
        <w:rPr>
          <w:rFonts w:ascii="標楷體" w:eastAsia="標楷體" w:hAnsi="標楷體" w:cs="Times New Roman" w:hint="eastAsia"/>
          <w:kern w:val="0"/>
          <w:sz w:val="28"/>
          <w:szCs w:val="28"/>
        </w:rPr>
        <w:t>機關</w:t>
      </w:r>
      <w:r w:rsidRPr="007B7A7B">
        <w:rPr>
          <w:rFonts w:ascii="標楷體" w:eastAsia="標楷體" w:hAnsi="標楷體" w:cs="新細明體" w:hint="eastAsia"/>
          <w:kern w:val="0"/>
          <w:sz w:val="28"/>
          <w:szCs w:val="28"/>
        </w:rPr>
        <w:t>之執行情形，</w:t>
      </w:r>
      <w:proofErr w:type="gramStart"/>
      <w:r w:rsidRPr="007B7A7B">
        <w:rPr>
          <w:rFonts w:ascii="標楷體" w:eastAsia="標楷體" w:hAnsi="標楷體" w:cs="新細明體" w:hint="eastAsia"/>
          <w:kern w:val="0"/>
          <w:sz w:val="28"/>
          <w:szCs w:val="28"/>
        </w:rPr>
        <w:t>經本室審核</w:t>
      </w:r>
      <w:proofErr w:type="gramEnd"/>
      <w:r w:rsidRPr="007B7A7B">
        <w:rPr>
          <w:rFonts w:ascii="標楷體" w:eastAsia="標楷體" w:hAnsi="標楷體" w:cs="新細明體" w:hint="eastAsia"/>
          <w:kern w:val="0"/>
          <w:sz w:val="28"/>
          <w:szCs w:val="28"/>
        </w:rPr>
        <w:t>結果，核有：</w:t>
      </w:r>
    </w:p>
    <w:p w:rsidR="003503D6" w:rsidRPr="00881CFA" w:rsidRDefault="003503D6" w:rsidP="009D6E9C">
      <w:pPr>
        <w:overflowPunct w:val="0"/>
        <w:topLinePunct/>
        <w:spacing w:line="478" w:lineRule="exact"/>
        <w:ind w:firstLineChars="200" w:firstLine="560"/>
        <w:jc w:val="both"/>
        <w:rPr>
          <w:rFonts w:ascii="標楷體" w:eastAsia="標楷體" w:hAnsi="標楷體" w:cs="新細明體"/>
          <w:kern w:val="0"/>
          <w:sz w:val="28"/>
          <w:szCs w:val="28"/>
        </w:rPr>
      </w:pPr>
      <w:r w:rsidRPr="007B7A7B">
        <w:rPr>
          <w:rFonts w:ascii="標楷體" w:eastAsia="標楷體" w:hAnsi="標楷體" w:cs="新細明體" w:hint="eastAsia"/>
          <w:kern w:val="0"/>
          <w:sz w:val="28"/>
          <w:szCs w:val="28"/>
        </w:rPr>
        <w:t>1.創新運用無人</w:t>
      </w:r>
      <w:proofErr w:type="gramStart"/>
      <w:r w:rsidRPr="007B7A7B">
        <w:rPr>
          <w:rFonts w:ascii="標楷體" w:eastAsia="標楷體" w:hAnsi="標楷體" w:cs="新細明體" w:hint="eastAsia"/>
          <w:kern w:val="0"/>
          <w:sz w:val="28"/>
          <w:szCs w:val="28"/>
        </w:rPr>
        <w:t>空拍機辦理</w:t>
      </w:r>
      <w:proofErr w:type="gramEnd"/>
      <w:r w:rsidRPr="007B7A7B">
        <w:rPr>
          <w:rFonts w:ascii="標楷體" w:eastAsia="標楷體" w:hAnsi="標楷體" w:cs="新細明體" w:hint="eastAsia"/>
          <w:kern w:val="0"/>
          <w:sz w:val="28"/>
          <w:szCs w:val="28"/>
        </w:rPr>
        <w:t>土地稅籍清查作業，提升清查效率及保障稅務人員人身安全，並獲致具體創新成果；</w:t>
      </w:r>
      <w:proofErr w:type="gramStart"/>
      <w:r w:rsidRPr="007B7A7B">
        <w:rPr>
          <w:rFonts w:ascii="標楷體" w:eastAsia="標楷體" w:hAnsi="標楷體" w:cs="新細明體" w:hint="eastAsia"/>
          <w:kern w:val="0"/>
          <w:sz w:val="28"/>
          <w:szCs w:val="28"/>
        </w:rPr>
        <w:t>惟</w:t>
      </w:r>
      <w:proofErr w:type="gramEnd"/>
      <w:r w:rsidRPr="007B7A7B">
        <w:rPr>
          <w:rFonts w:ascii="標楷體" w:eastAsia="標楷體" w:hAnsi="標楷體" w:cs="新細明體" w:hint="eastAsia"/>
          <w:kern w:val="0"/>
          <w:sz w:val="28"/>
          <w:szCs w:val="28"/>
        </w:rPr>
        <w:t>地價稅、房屋稅、使用牌照稅等徵課作業</w:t>
      </w:r>
      <w:proofErr w:type="gramStart"/>
      <w:r w:rsidRPr="007B7A7B">
        <w:rPr>
          <w:rFonts w:ascii="標楷體" w:eastAsia="標楷體" w:hAnsi="標楷體" w:cs="新細明體" w:hint="eastAsia"/>
          <w:kern w:val="0"/>
          <w:sz w:val="28"/>
          <w:szCs w:val="28"/>
        </w:rPr>
        <w:t>間有未盡周</w:t>
      </w:r>
      <w:proofErr w:type="gramEnd"/>
      <w:r w:rsidRPr="007B7A7B">
        <w:rPr>
          <w:rFonts w:ascii="標楷體" w:eastAsia="標楷體" w:hAnsi="標楷體" w:cs="新細明體" w:hint="eastAsia"/>
          <w:kern w:val="0"/>
          <w:sz w:val="28"/>
          <w:szCs w:val="28"/>
        </w:rPr>
        <w:t>妥情事，允宜適時釐正稅籍資料並依法改課。</w:t>
      </w:r>
      <w:r w:rsidRPr="00881CFA">
        <w:rPr>
          <w:rFonts w:ascii="標楷體" w:eastAsia="標楷體" w:hAnsi="標楷體" w:cs="DFKaiShu-SB-Estd-BF" w:hint="eastAsia"/>
          <w:color w:val="000000" w:themeColor="text1"/>
          <w:kern w:val="0"/>
          <w:sz w:val="28"/>
          <w:szCs w:val="28"/>
        </w:rPr>
        <w:t>（</w:t>
      </w:r>
      <w:r w:rsidRPr="00881CFA">
        <w:rPr>
          <w:rFonts w:ascii="標楷體" w:eastAsia="標楷體" w:hAnsi="標楷體" w:cs="Times New Roman" w:hint="eastAsia"/>
          <w:color w:val="000000" w:themeColor="text1"/>
          <w:kern w:val="0"/>
          <w:sz w:val="28"/>
          <w:szCs w:val="28"/>
        </w:rPr>
        <w:t>詳乙－</w:t>
      </w:r>
      <w:r w:rsidR="00881CFA" w:rsidRPr="00881CFA">
        <w:rPr>
          <w:rFonts w:ascii="標楷體" w:eastAsia="標楷體" w:hAnsi="標楷體" w:cs="Times New Roman" w:hint="eastAsia"/>
          <w:color w:val="000000" w:themeColor="text1"/>
          <w:kern w:val="0"/>
          <w:sz w:val="28"/>
          <w:szCs w:val="28"/>
        </w:rPr>
        <w:t>8</w:t>
      </w:r>
      <w:r w:rsidR="00664C6F">
        <w:rPr>
          <w:rFonts w:ascii="標楷體" w:eastAsia="標楷體" w:hAnsi="標楷體" w:cs="Times New Roman" w:hint="eastAsia"/>
          <w:color w:val="000000" w:themeColor="text1"/>
          <w:kern w:val="0"/>
          <w:sz w:val="28"/>
          <w:szCs w:val="28"/>
        </w:rPr>
        <w:t>8</w:t>
      </w:r>
      <w:r w:rsidRPr="00881CFA">
        <w:rPr>
          <w:rFonts w:ascii="標楷體" w:eastAsia="標楷體" w:hAnsi="標楷體" w:cs="Times New Roman" w:hint="eastAsia"/>
          <w:color w:val="000000" w:themeColor="text1"/>
          <w:kern w:val="0"/>
          <w:sz w:val="28"/>
          <w:szCs w:val="28"/>
        </w:rPr>
        <w:t>頁）</w:t>
      </w:r>
    </w:p>
    <w:p w:rsidR="003503D6" w:rsidRPr="00881CFA" w:rsidRDefault="003503D6" w:rsidP="009D6E9C">
      <w:pPr>
        <w:overflowPunct w:val="0"/>
        <w:topLinePunct/>
        <w:spacing w:line="478" w:lineRule="exact"/>
        <w:ind w:firstLineChars="200" w:firstLine="560"/>
        <w:jc w:val="both"/>
        <w:rPr>
          <w:rFonts w:ascii="標楷體" w:eastAsia="標楷體" w:hAnsi="標楷體" w:cs="新細明體"/>
          <w:kern w:val="0"/>
          <w:sz w:val="28"/>
          <w:szCs w:val="28"/>
        </w:rPr>
      </w:pPr>
      <w:r w:rsidRPr="00881CFA">
        <w:rPr>
          <w:rFonts w:ascii="標楷體" w:eastAsia="標楷體" w:hAnsi="標楷體" w:cs="新細明體" w:hint="eastAsia"/>
          <w:kern w:val="0"/>
          <w:sz w:val="28"/>
          <w:szCs w:val="28"/>
        </w:rPr>
        <w:t>2.積極執行欠稅清理作業，惟部分欠稅案件之送達及移送等作業</w:t>
      </w:r>
      <w:proofErr w:type="gramStart"/>
      <w:r w:rsidRPr="00881CFA">
        <w:rPr>
          <w:rFonts w:ascii="標楷體" w:eastAsia="標楷體" w:hAnsi="標楷體" w:cs="新細明體" w:hint="eastAsia"/>
          <w:kern w:val="0"/>
          <w:sz w:val="28"/>
          <w:szCs w:val="28"/>
        </w:rPr>
        <w:t>間有未盡周</w:t>
      </w:r>
      <w:proofErr w:type="gramEnd"/>
      <w:r w:rsidRPr="00881CFA">
        <w:rPr>
          <w:rFonts w:ascii="標楷體" w:eastAsia="標楷體" w:hAnsi="標楷體" w:cs="新細明體" w:hint="eastAsia"/>
          <w:kern w:val="0"/>
          <w:sz w:val="28"/>
          <w:szCs w:val="28"/>
        </w:rPr>
        <w:t>妥情事，允宜注意檢討改進並加強辦理，以</w:t>
      </w:r>
      <w:proofErr w:type="gramStart"/>
      <w:r w:rsidRPr="00881CFA">
        <w:rPr>
          <w:rFonts w:ascii="標楷體" w:eastAsia="標楷體" w:hAnsi="標楷體" w:cs="新細明體" w:hint="eastAsia"/>
          <w:kern w:val="0"/>
          <w:sz w:val="28"/>
          <w:szCs w:val="28"/>
        </w:rPr>
        <w:t>裕庫收</w:t>
      </w:r>
      <w:proofErr w:type="gramEnd"/>
      <w:r w:rsidRPr="00881CFA">
        <w:rPr>
          <w:rFonts w:ascii="標楷體" w:eastAsia="標楷體" w:hAnsi="標楷體" w:cs="新細明體" w:hint="eastAsia"/>
          <w:kern w:val="0"/>
          <w:sz w:val="28"/>
          <w:szCs w:val="28"/>
        </w:rPr>
        <w:t>。</w:t>
      </w:r>
      <w:r w:rsidRPr="00881CFA">
        <w:rPr>
          <w:rFonts w:ascii="標楷體" w:eastAsia="標楷體" w:hAnsi="標楷體" w:cs="DFKaiShu-SB-Estd-BF" w:hint="eastAsia"/>
          <w:color w:val="000000" w:themeColor="text1"/>
          <w:kern w:val="0"/>
          <w:sz w:val="28"/>
          <w:szCs w:val="28"/>
        </w:rPr>
        <w:t>（</w:t>
      </w:r>
      <w:r w:rsidRPr="00881CFA">
        <w:rPr>
          <w:rFonts w:ascii="標楷體" w:eastAsia="標楷體" w:hAnsi="標楷體" w:cs="Times New Roman" w:hint="eastAsia"/>
          <w:color w:val="000000" w:themeColor="text1"/>
          <w:kern w:val="0"/>
          <w:sz w:val="28"/>
          <w:szCs w:val="28"/>
        </w:rPr>
        <w:t>詳乙－</w:t>
      </w:r>
      <w:r w:rsidR="00881CFA" w:rsidRPr="00881CFA">
        <w:rPr>
          <w:rFonts w:ascii="標楷體" w:eastAsia="標楷體" w:hAnsi="標楷體" w:cs="Times New Roman" w:hint="eastAsia"/>
          <w:color w:val="000000" w:themeColor="text1"/>
          <w:kern w:val="0"/>
          <w:sz w:val="28"/>
          <w:szCs w:val="28"/>
        </w:rPr>
        <w:t>8</w:t>
      </w:r>
      <w:r w:rsidR="00664C6F">
        <w:rPr>
          <w:rFonts w:ascii="標楷體" w:eastAsia="標楷體" w:hAnsi="標楷體" w:cs="Times New Roman" w:hint="eastAsia"/>
          <w:color w:val="000000" w:themeColor="text1"/>
          <w:kern w:val="0"/>
          <w:sz w:val="28"/>
          <w:szCs w:val="28"/>
        </w:rPr>
        <w:t>9</w:t>
      </w:r>
      <w:r w:rsidRPr="00881CFA">
        <w:rPr>
          <w:rFonts w:ascii="標楷體" w:eastAsia="標楷體" w:hAnsi="標楷體" w:cs="Times New Roman" w:hint="eastAsia"/>
          <w:color w:val="000000" w:themeColor="text1"/>
          <w:kern w:val="0"/>
          <w:sz w:val="28"/>
          <w:szCs w:val="28"/>
        </w:rPr>
        <w:t>頁）</w:t>
      </w:r>
    </w:p>
    <w:p w:rsidR="003503D6" w:rsidRPr="002A25D6" w:rsidRDefault="003503D6" w:rsidP="009D6E9C">
      <w:pPr>
        <w:overflowPunct w:val="0"/>
        <w:spacing w:line="478" w:lineRule="exact"/>
        <w:ind w:leftChars="178" w:left="480" w:hangingChars="19" w:hanging="53"/>
        <w:jc w:val="both"/>
        <w:rPr>
          <w:rFonts w:ascii="標楷體" w:eastAsia="標楷體" w:hAnsi="標楷體" w:cs="Times New Roman"/>
          <w:b/>
          <w:kern w:val="0"/>
          <w:sz w:val="28"/>
          <w:szCs w:val="28"/>
        </w:rPr>
      </w:pPr>
      <w:r w:rsidRPr="00881CFA">
        <w:rPr>
          <w:rFonts w:ascii="標楷體" w:eastAsia="標楷體" w:hAnsi="標楷體" w:cs="Times New Roman" w:hint="eastAsia"/>
          <w:b/>
          <w:kern w:val="0"/>
          <w:sz w:val="28"/>
          <w:szCs w:val="28"/>
        </w:rPr>
        <w:t>（十一）  文化觀光</w:t>
      </w:r>
    </w:p>
    <w:p w:rsidR="003503D6" w:rsidRPr="007B7A7B" w:rsidRDefault="003503D6" w:rsidP="009D6E9C">
      <w:pPr>
        <w:overflowPunct w:val="0"/>
        <w:autoSpaceDE w:val="0"/>
        <w:autoSpaceDN w:val="0"/>
        <w:adjustRightInd w:val="0"/>
        <w:spacing w:line="478" w:lineRule="exact"/>
        <w:ind w:firstLineChars="200" w:firstLine="560"/>
        <w:jc w:val="both"/>
        <w:rPr>
          <w:rFonts w:ascii="標楷體" w:eastAsia="標楷體" w:hAnsi="標楷體" w:cs="Times New Roman"/>
          <w:kern w:val="0"/>
          <w:sz w:val="28"/>
          <w:szCs w:val="28"/>
        </w:rPr>
      </w:pPr>
      <w:proofErr w:type="gramStart"/>
      <w:r w:rsidRPr="007B7A7B">
        <w:rPr>
          <w:rFonts w:ascii="標楷體" w:eastAsia="標楷體" w:hAnsi="標楷體" w:cs="DFKaiShu-SB-Estd-BF" w:hint="eastAsia"/>
          <w:kern w:val="0"/>
          <w:sz w:val="28"/>
          <w:szCs w:val="28"/>
        </w:rPr>
        <w:t>109</w:t>
      </w:r>
      <w:proofErr w:type="gramEnd"/>
      <w:r w:rsidRPr="007B7A7B">
        <w:rPr>
          <w:rFonts w:ascii="標楷體" w:eastAsia="標楷體" w:hAnsi="標楷體" w:cs="DFKaiShu-SB-Estd-BF" w:hint="eastAsia"/>
          <w:kern w:val="0"/>
          <w:sz w:val="28"/>
          <w:szCs w:val="28"/>
        </w:rPr>
        <w:t>年度施政重點經各相關機關執行結果，包括</w:t>
      </w:r>
      <w:r w:rsidRPr="007B7A7B">
        <w:rPr>
          <w:rFonts w:ascii="標楷體" w:eastAsia="標楷體" w:hAnsi="標楷體" w:cs="Times New Roman" w:hint="eastAsia"/>
          <w:kern w:val="0"/>
          <w:sz w:val="28"/>
          <w:szCs w:val="28"/>
        </w:rPr>
        <w:t>：</w:t>
      </w:r>
    </w:p>
    <w:p w:rsidR="003503D6" w:rsidRPr="007B7A7B" w:rsidRDefault="003503D6" w:rsidP="009D6E9C">
      <w:pPr>
        <w:overflowPunct w:val="0"/>
        <w:autoSpaceDE w:val="0"/>
        <w:autoSpaceDN w:val="0"/>
        <w:adjustRightInd w:val="0"/>
        <w:spacing w:line="478" w:lineRule="exact"/>
        <w:ind w:firstLineChars="200" w:firstLine="560"/>
        <w:jc w:val="both"/>
        <w:rPr>
          <w:rFonts w:ascii="標楷體" w:eastAsia="標楷體" w:hAnsi="標楷體" w:cs="Times New Roman"/>
          <w:kern w:val="0"/>
          <w:sz w:val="28"/>
          <w:szCs w:val="28"/>
        </w:rPr>
      </w:pPr>
      <w:r w:rsidRPr="007B7A7B">
        <w:rPr>
          <w:rFonts w:ascii="標楷體" w:eastAsia="標楷體" w:hAnsi="標楷體" w:cs="Times New Roman" w:hint="eastAsia"/>
          <w:kern w:val="0"/>
          <w:sz w:val="28"/>
          <w:szCs w:val="28"/>
        </w:rPr>
        <w:t>1.旅宿業管理及輔導：著重消費者住宿安全及保障、</w:t>
      </w:r>
      <w:proofErr w:type="gramStart"/>
      <w:r w:rsidRPr="007B7A7B">
        <w:rPr>
          <w:rFonts w:ascii="標楷體" w:eastAsia="標楷體" w:hAnsi="標楷體" w:cs="Times New Roman" w:hint="eastAsia"/>
          <w:kern w:val="0"/>
          <w:sz w:val="28"/>
          <w:szCs w:val="28"/>
        </w:rPr>
        <w:t>非法旅宿掌握</w:t>
      </w:r>
      <w:proofErr w:type="gramEnd"/>
      <w:r w:rsidRPr="007B7A7B">
        <w:rPr>
          <w:rFonts w:ascii="標楷體" w:eastAsia="標楷體" w:hAnsi="標楷體" w:cs="Times New Roman" w:hint="eastAsia"/>
          <w:kern w:val="0"/>
          <w:sz w:val="28"/>
          <w:szCs w:val="28"/>
        </w:rPr>
        <w:t>狀況、</w:t>
      </w:r>
      <w:proofErr w:type="gramStart"/>
      <w:r w:rsidRPr="007B7A7B">
        <w:rPr>
          <w:rFonts w:ascii="標楷體" w:eastAsia="標楷體" w:hAnsi="標楷體" w:cs="Times New Roman" w:hint="eastAsia"/>
          <w:kern w:val="0"/>
          <w:sz w:val="28"/>
          <w:szCs w:val="28"/>
        </w:rPr>
        <w:t>合法旅宿管理</w:t>
      </w:r>
      <w:proofErr w:type="gramEnd"/>
      <w:r w:rsidRPr="007B7A7B">
        <w:rPr>
          <w:rFonts w:ascii="標楷體" w:eastAsia="標楷體" w:hAnsi="標楷體" w:cs="Times New Roman" w:hint="eastAsia"/>
          <w:kern w:val="0"/>
          <w:sz w:val="28"/>
          <w:szCs w:val="28"/>
        </w:rPr>
        <w:t>及行銷輔導訓練等</w:t>
      </w:r>
      <w:r>
        <w:rPr>
          <w:rFonts w:ascii="標楷體" w:eastAsia="標楷體" w:hAnsi="標楷體" w:cs="Times New Roman" w:hint="eastAsia"/>
          <w:kern w:val="0"/>
          <w:sz w:val="28"/>
          <w:szCs w:val="28"/>
        </w:rPr>
        <w:t>四</w:t>
      </w:r>
      <w:r w:rsidRPr="007B7A7B">
        <w:rPr>
          <w:rFonts w:ascii="標楷體" w:eastAsia="標楷體" w:hAnsi="標楷體" w:cs="Times New Roman" w:hint="eastAsia"/>
          <w:kern w:val="0"/>
          <w:sz w:val="28"/>
          <w:szCs w:val="28"/>
        </w:rPr>
        <w:t>面向，以促成</w:t>
      </w:r>
      <w:proofErr w:type="gramStart"/>
      <w:r w:rsidRPr="007B7A7B">
        <w:rPr>
          <w:rFonts w:ascii="標楷體" w:eastAsia="標楷體" w:hAnsi="標楷體" w:cs="Times New Roman" w:hint="eastAsia"/>
          <w:kern w:val="0"/>
          <w:sz w:val="28"/>
          <w:szCs w:val="28"/>
        </w:rPr>
        <w:t>觀光共好為</w:t>
      </w:r>
      <w:proofErr w:type="gramEnd"/>
      <w:r w:rsidRPr="007B7A7B">
        <w:rPr>
          <w:rFonts w:ascii="標楷體" w:eastAsia="標楷體" w:hAnsi="標楷體" w:cs="Times New Roman" w:hint="eastAsia"/>
          <w:kern w:val="0"/>
          <w:sz w:val="28"/>
          <w:szCs w:val="28"/>
        </w:rPr>
        <w:t>目標，</w:t>
      </w:r>
      <w:proofErr w:type="gramStart"/>
      <w:r w:rsidRPr="007B7A7B">
        <w:rPr>
          <w:rFonts w:ascii="標楷體" w:eastAsia="標楷體" w:hAnsi="標楷體" w:cs="Times New Roman" w:hint="eastAsia"/>
          <w:kern w:val="0"/>
          <w:sz w:val="28"/>
          <w:szCs w:val="28"/>
        </w:rPr>
        <w:t>1</w:t>
      </w:r>
      <w:r w:rsidRPr="007B7A7B">
        <w:rPr>
          <w:rFonts w:ascii="標楷體" w:eastAsia="標楷體" w:hAnsi="標楷體" w:cs="Times New Roman"/>
          <w:kern w:val="0"/>
          <w:sz w:val="28"/>
          <w:szCs w:val="28"/>
        </w:rPr>
        <w:t>09</w:t>
      </w:r>
      <w:proofErr w:type="gramEnd"/>
      <w:r w:rsidRPr="007B7A7B">
        <w:rPr>
          <w:rFonts w:ascii="標楷體" w:eastAsia="標楷體" w:hAnsi="標楷體" w:cs="Times New Roman"/>
          <w:kern w:val="0"/>
          <w:sz w:val="28"/>
          <w:szCs w:val="28"/>
        </w:rPr>
        <w:t>年度稽查合法及非法旅</w:t>
      </w:r>
      <w:r w:rsidRPr="007B7A7B">
        <w:rPr>
          <w:rFonts w:ascii="標楷體" w:eastAsia="標楷體" w:hAnsi="標楷體" w:cs="Times New Roman" w:hint="eastAsia"/>
          <w:kern w:val="0"/>
          <w:sz w:val="28"/>
          <w:szCs w:val="28"/>
        </w:rPr>
        <w:t>館1</w:t>
      </w:r>
      <w:r w:rsidRPr="007B7A7B">
        <w:rPr>
          <w:rFonts w:ascii="標楷體" w:eastAsia="標楷體" w:hAnsi="標楷體" w:cs="Times New Roman"/>
          <w:kern w:val="0"/>
          <w:sz w:val="28"/>
          <w:szCs w:val="28"/>
        </w:rPr>
        <w:t>46家次</w:t>
      </w:r>
      <w:r w:rsidRPr="007B7A7B">
        <w:rPr>
          <w:rFonts w:ascii="標楷體" w:eastAsia="標楷體" w:hAnsi="標楷體" w:cs="Times New Roman" w:hint="eastAsia"/>
          <w:kern w:val="0"/>
          <w:sz w:val="28"/>
          <w:szCs w:val="28"/>
        </w:rPr>
        <w:t>、民宿2</w:t>
      </w:r>
      <w:r w:rsidRPr="007B7A7B">
        <w:rPr>
          <w:rFonts w:ascii="標楷體" w:eastAsia="標楷體" w:hAnsi="標楷體" w:cs="Times New Roman"/>
          <w:kern w:val="0"/>
          <w:sz w:val="28"/>
          <w:szCs w:val="28"/>
        </w:rPr>
        <w:t>89家次</w:t>
      </w:r>
      <w:r w:rsidRPr="007B7A7B">
        <w:rPr>
          <w:rFonts w:ascii="標楷體" w:eastAsia="標楷體" w:hAnsi="標楷體" w:cs="Times New Roman" w:hint="eastAsia"/>
          <w:kern w:val="0"/>
          <w:sz w:val="28"/>
          <w:szCs w:val="28"/>
        </w:rPr>
        <w:t>。</w:t>
      </w:r>
    </w:p>
    <w:p w:rsidR="003503D6" w:rsidRPr="007B7A7B" w:rsidRDefault="003503D6" w:rsidP="009D6E9C">
      <w:pPr>
        <w:overflowPunct w:val="0"/>
        <w:autoSpaceDE w:val="0"/>
        <w:autoSpaceDN w:val="0"/>
        <w:adjustRightInd w:val="0"/>
        <w:spacing w:line="478" w:lineRule="exact"/>
        <w:ind w:firstLineChars="200" w:firstLine="560"/>
        <w:jc w:val="both"/>
        <w:rPr>
          <w:rFonts w:ascii="標楷體" w:eastAsia="標楷體" w:hAnsi="標楷體" w:cs="Times New Roman"/>
          <w:kern w:val="0"/>
          <w:sz w:val="28"/>
          <w:szCs w:val="28"/>
        </w:rPr>
      </w:pPr>
      <w:r w:rsidRPr="007B7A7B">
        <w:rPr>
          <w:rFonts w:ascii="標楷體" w:eastAsia="標楷體" w:hAnsi="標楷體" w:cs="Times New Roman" w:hint="eastAsia"/>
          <w:kern w:val="0"/>
          <w:sz w:val="28"/>
          <w:szCs w:val="28"/>
        </w:rPr>
        <w:t>2.觀光景點規劃及管理：辦理嘉義縣東石漁人碼頭ROT案及嘉義縣布袋遊艇港BOT+ROT案管理，分別向廠商收取權利金250萬元及73萬餘元。</w:t>
      </w:r>
    </w:p>
    <w:p w:rsidR="003503D6" w:rsidRPr="007B7A7B" w:rsidRDefault="003503D6" w:rsidP="009D6E9C">
      <w:pPr>
        <w:overflowPunct w:val="0"/>
        <w:topLinePunct/>
        <w:spacing w:line="478" w:lineRule="exact"/>
        <w:ind w:firstLineChars="200" w:firstLine="560"/>
        <w:jc w:val="both"/>
        <w:rPr>
          <w:rFonts w:ascii="標楷體" w:eastAsia="標楷體" w:hAnsi="標楷體" w:cs="Times New Roman"/>
          <w:color w:val="FF0000"/>
          <w:kern w:val="0"/>
          <w:sz w:val="28"/>
          <w:szCs w:val="28"/>
        </w:rPr>
      </w:pPr>
      <w:r w:rsidRPr="007B7A7B">
        <w:rPr>
          <w:rFonts w:ascii="標楷體" w:eastAsia="標楷體" w:hAnsi="標楷體" w:cs="Times New Roman" w:hint="eastAsia"/>
          <w:kern w:val="0"/>
          <w:sz w:val="28"/>
          <w:szCs w:val="28"/>
        </w:rPr>
        <w:t>各機關之執行情形，</w:t>
      </w:r>
      <w:proofErr w:type="gramStart"/>
      <w:r w:rsidRPr="007B7A7B">
        <w:rPr>
          <w:rFonts w:ascii="標楷體" w:eastAsia="標楷體" w:hAnsi="標楷體" w:cs="Times New Roman" w:hint="eastAsia"/>
          <w:kern w:val="0"/>
          <w:sz w:val="28"/>
          <w:szCs w:val="28"/>
        </w:rPr>
        <w:t>經本室審核</w:t>
      </w:r>
      <w:proofErr w:type="gramEnd"/>
      <w:r w:rsidRPr="007B7A7B">
        <w:rPr>
          <w:rFonts w:ascii="標楷體" w:eastAsia="標楷體" w:hAnsi="標楷體" w:cs="Times New Roman" w:hint="eastAsia"/>
          <w:kern w:val="0"/>
          <w:sz w:val="28"/>
          <w:szCs w:val="28"/>
        </w:rPr>
        <w:t>結果，核有：</w:t>
      </w:r>
    </w:p>
    <w:p w:rsidR="003503D6" w:rsidRPr="00792AB6" w:rsidRDefault="003503D6" w:rsidP="009D6E9C">
      <w:pPr>
        <w:overflowPunct w:val="0"/>
        <w:autoSpaceDE w:val="0"/>
        <w:autoSpaceDN w:val="0"/>
        <w:adjustRightInd w:val="0"/>
        <w:spacing w:line="478" w:lineRule="exact"/>
        <w:ind w:firstLineChars="200" w:firstLine="560"/>
        <w:jc w:val="both"/>
        <w:rPr>
          <w:rFonts w:ascii="標楷體" w:eastAsia="標楷體" w:hAnsi="標楷體" w:cs="Times New Roman"/>
          <w:color w:val="000000" w:themeColor="text1"/>
          <w:kern w:val="0"/>
          <w:sz w:val="28"/>
          <w:szCs w:val="28"/>
        </w:rPr>
      </w:pPr>
      <w:r w:rsidRPr="00792AB6">
        <w:rPr>
          <w:rFonts w:ascii="標楷體" w:eastAsia="標楷體" w:hAnsi="標楷體" w:cs="Times New Roman" w:hint="eastAsia"/>
          <w:kern w:val="0"/>
          <w:sz w:val="28"/>
          <w:szCs w:val="28"/>
        </w:rPr>
        <w:t>1.加強辦理旅宿業聯合稽查，保障旅客住宿權益及安全，惟資訊公開內容未</w:t>
      </w:r>
      <w:proofErr w:type="gramStart"/>
      <w:r w:rsidRPr="00792AB6">
        <w:rPr>
          <w:rFonts w:ascii="標楷體" w:eastAsia="標楷體" w:hAnsi="標楷體" w:cs="Times New Roman" w:hint="eastAsia"/>
          <w:kern w:val="0"/>
          <w:sz w:val="28"/>
          <w:szCs w:val="28"/>
        </w:rPr>
        <w:t>臻</w:t>
      </w:r>
      <w:proofErr w:type="gramEnd"/>
      <w:r w:rsidRPr="00792AB6">
        <w:rPr>
          <w:rFonts w:ascii="標楷體" w:eastAsia="標楷體" w:hAnsi="標楷體" w:cs="Times New Roman" w:hint="eastAsia"/>
          <w:kern w:val="0"/>
          <w:sz w:val="28"/>
          <w:szCs w:val="28"/>
        </w:rPr>
        <w:t>周詳，且未合法業者稽查頻率未符規定，允宜檢討改善，以維護觀光服務品質。</w:t>
      </w:r>
      <w:r w:rsidRPr="00792AB6">
        <w:rPr>
          <w:rFonts w:ascii="標楷體" w:eastAsia="標楷體" w:hAnsi="標楷體" w:cs="DFKaiShu-SB-Estd-BF" w:hint="eastAsia"/>
          <w:color w:val="000000" w:themeColor="text1"/>
          <w:kern w:val="0"/>
          <w:sz w:val="28"/>
          <w:szCs w:val="28"/>
        </w:rPr>
        <w:t>（</w:t>
      </w:r>
      <w:r w:rsidRPr="00792AB6">
        <w:rPr>
          <w:rFonts w:ascii="標楷體" w:eastAsia="標楷體" w:hAnsi="標楷體" w:cs="Times New Roman" w:hint="eastAsia"/>
          <w:color w:val="000000" w:themeColor="text1"/>
          <w:kern w:val="0"/>
          <w:sz w:val="28"/>
          <w:szCs w:val="28"/>
        </w:rPr>
        <w:t>詳乙－</w:t>
      </w:r>
      <w:r w:rsidR="00792AB6" w:rsidRPr="00792AB6">
        <w:rPr>
          <w:rFonts w:ascii="標楷體" w:eastAsia="標楷體" w:hAnsi="標楷體" w:cs="Times New Roman" w:hint="eastAsia"/>
          <w:color w:val="000000" w:themeColor="text1"/>
          <w:kern w:val="0"/>
          <w:sz w:val="28"/>
          <w:szCs w:val="28"/>
        </w:rPr>
        <w:t>9</w:t>
      </w:r>
      <w:r w:rsidR="00664C6F">
        <w:rPr>
          <w:rFonts w:ascii="標楷體" w:eastAsia="標楷體" w:hAnsi="標楷體" w:cs="Times New Roman" w:hint="eastAsia"/>
          <w:color w:val="000000" w:themeColor="text1"/>
          <w:kern w:val="0"/>
          <w:sz w:val="28"/>
          <w:szCs w:val="28"/>
        </w:rPr>
        <w:t>7</w:t>
      </w:r>
      <w:r w:rsidRPr="00792AB6">
        <w:rPr>
          <w:rFonts w:ascii="標楷體" w:eastAsia="標楷體" w:hAnsi="標楷體" w:cs="Times New Roman" w:hint="eastAsia"/>
          <w:color w:val="000000" w:themeColor="text1"/>
          <w:kern w:val="0"/>
          <w:sz w:val="28"/>
          <w:szCs w:val="28"/>
        </w:rPr>
        <w:t>頁）</w:t>
      </w:r>
    </w:p>
    <w:p w:rsidR="003503D6" w:rsidRPr="00792AB6" w:rsidRDefault="003503D6" w:rsidP="009D6E9C">
      <w:pPr>
        <w:overflowPunct w:val="0"/>
        <w:autoSpaceDE w:val="0"/>
        <w:autoSpaceDN w:val="0"/>
        <w:adjustRightInd w:val="0"/>
        <w:spacing w:line="478" w:lineRule="exact"/>
        <w:ind w:firstLineChars="200" w:firstLine="560"/>
        <w:jc w:val="both"/>
        <w:rPr>
          <w:rFonts w:ascii="標楷體" w:eastAsia="標楷體" w:hAnsi="標楷體" w:cs="Times New Roman"/>
          <w:kern w:val="0"/>
          <w:sz w:val="28"/>
          <w:szCs w:val="28"/>
        </w:rPr>
      </w:pPr>
      <w:r w:rsidRPr="00792AB6">
        <w:rPr>
          <w:rFonts w:ascii="標楷體" w:eastAsia="標楷體" w:hAnsi="標楷體" w:cs="Times New Roman" w:hint="eastAsia"/>
          <w:kern w:val="0"/>
          <w:sz w:val="28"/>
          <w:szCs w:val="28"/>
        </w:rPr>
        <w:t>2.</w:t>
      </w:r>
      <w:proofErr w:type="gramStart"/>
      <w:r w:rsidR="009A5B7D" w:rsidRPr="00792AB6">
        <w:rPr>
          <w:rFonts w:ascii="標楷體" w:eastAsia="標楷體" w:hAnsi="標楷體" w:cs="Times New Roman" w:hint="eastAsia"/>
          <w:spacing w:val="4"/>
          <w:kern w:val="0"/>
          <w:sz w:val="28"/>
          <w:szCs w:val="28"/>
        </w:rPr>
        <w:t>採</w:t>
      </w:r>
      <w:proofErr w:type="gramEnd"/>
      <w:r w:rsidR="009A5B7D" w:rsidRPr="00792AB6">
        <w:rPr>
          <w:rFonts w:ascii="標楷體" w:eastAsia="標楷體" w:hAnsi="標楷體" w:cs="Times New Roman" w:hint="eastAsia"/>
          <w:spacing w:val="4"/>
          <w:kern w:val="0"/>
          <w:sz w:val="28"/>
          <w:szCs w:val="28"/>
        </w:rPr>
        <w:t>促進民間參與公共建設方式招商辦理東石漁人碼頭、</w:t>
      </w:r>
      <w:proofErr w:type="gramStart"/>
      <w:r w:rsidR="009A5B7D" w:rsidRPr="00792AB6">
        <w:rPr>
          <w:rFonts w:ascii="標楷體" w:eastAsia="標楷體" w:hAnsi="標楷體" w:cs="Times New Roman" w:hint="eastAsia"/>
          <w:spacing w:val="4"/>
          <w:kern w:val="0"/>
          <w:sz w:val="28"/>
          <w:szCs w:val="28"/>
        </w:rPr>
        <w:t>微型文創園區</w:t>
      </w:r>
      <w:proofErr w:type="gramEnd"/>
      <w:r w:rsidR="009A5B7D" w:rsidRPr="00792AB6">
        <w:rPr>
          <w:rFonts w:ascii="標楷體" w:eastAsia="標楷體" w:hAnsi="標楷體" w:cs="Times New Roman" w:hint="eastAsia"/>
          <w:spacing w:val="4"/>
          <w:kern w:val="0"/>
          <w:sz w:val="28"/>
          <w:szCs w:val="28"/>
        </w:rPr>
        <w:t>及</w:t>
      </w:r>
      <w:r w:rsidR="009A5B7D" w:rsidRPr="00015314">
        <w:rPr>
          <w:rFonts w:ascii="標楷體" w:eastAsia="標楷體" w:hAnsi="標楷體" w:cs="Times New Roman" w:hint="eastAsia"/>
          <w:spacing w:val="4"/>
          <w:kern w:val="0"/>
          <w:sz w:val="28"/>
          <w:szCs w:val="28"/>
        </w:rPr>
        <w:t>布袋遊艇港等公共建設及營運作業，以期提升公共服務水準及加速社會經濟發展，惟執行</w:t>
      </w:r>
      <w:proofErr w:type="gramStart"/>
      <w:r w:rsidR="009A5B7D" w:rsidRPr="00015314">
        <w:rPr>
          <w:rFonts w:ascii="標楷體" w:eastAsia="標楷體" w:hAnsi="標楷體" w:cs="Times New Roman" w:hint="eastAsia"/>
          <w:spacing w:val="4"/>
          <w:kern w:val="0"/>
          <w:sz w:val="28"/>
          <w:szCs w:val="28"/>
        </w:rPr>
        <w:t>過程間有終止</w:t>
      </w:r>
      <w:proofErr w:type="gramEnd"/>
      <w:r w:rsidR="009A5B7D" w:rsidRPr="00015314">
        <w:rPr>
          <w:rFonts w:ascii="標楷體" w:eastAsia="標楷體" w:hAnsi="標楷體" w:cs="Times New Roman" w:hint="eastAsia"/>
          <w:spacing w:val="4"/>
          <w:kern w:val="0"/>
          <w:sz w:val="28"/>
          <w:szCs w:val="28"/>
        </w:rPr>
        <w:t>契約或停止招商等未</w:t>
      </w:r>
      <w:proofErr w:type="gramStart"/>
      <w:r w:rsidR="009A5B7D" w:rsidRPr="00015314">
        <w:rPr>
          <w:rFonts w:ascii="標楷體" w:eastAsia="標楷體" w:hAnsi="標楷體" w:cs="Times New Roman" w:hint="eastAsia"/>
          <w:spacing w:val="4"/>
          <w:kern w:val="0"/>
          <w:sz w:val="28"/>
          <w:szCs w:val="28"/>
        </w:rPr>
        <w:t>臻</w:t>
      </w:r>
      <w:proofErr w:type="gramEnd"/>
      <w:r w:rsidR="009A5B7D" w:rsidRPr="00015314">
        <w:rPr>
          <w:rFonts w:ascii="標楷體" w:eastAsia="標楷體" w:hAnsi="標楷體" w:cs="Times New Roman" w:hint="eastAsia"/>
          <w:spacing w:val="4"/>
          <w:kern w:val="0"/>
          <w:sz w:val="28"/>
          <w:szCs w:val="28"/>
        </w:rPr>
        <w:t>完善情事，亟待</w:t>
      </w:r>
      <w:proofErr w:type="gramStart"/>
      <w:r w:rsidR="009A5B7D" w:rsidRPr="00015314">
        <w:rPr>
          <w:rFonts w:ascii="標楷體" w:eastAsia="標楷體" w:hAnsi="標楷體" w:cs="Times New Roman" w:hint="eastAsia"/>
          <w:spacing w:val="4"/>
          <w:kern w:val="0"/>
          <w:sz w:val="28"/>
          <w:szCs w:val="28"/>
        </w:rPr>
        <w:t>研</w:t>
      </w:r>
      <w:proofErr w:type="gramEnd"/>
      <w:r w:rsidR="009A5B7D" w:rsidRPr="00015314">
        <w:rPr>
          <w:rFonts w:ascii="標楷體" w:eastAsia="標楷體" w:hAnsi="標楷體" w:cs="Times New Roman" w:hint="eastAsia"/>
          <w:spacing w:val="4"/>
          <w:kern w:val="0"/>
          <w:sz w:val="28"/>
          <w:szCs w:val="28"/>
        </w:rPr>
        <w:t>謀改善。</w:t>
      </w:r>
      <w:r w:rsidR="009A5B7D" w:rsidRPr="00015314">
        <w:rPr>
          <w:rFonts w:ascii="標楷體" w:eastAsia="標楷體" w:hAnsi="標楷體" w:cs="DFKaiShu-SB-Estd-BF" w:hint="eastAsia"/>
          <w:color w:val="000000" w:themeColor="text1"/>
          <w:spacing w:val="4"/>
          <w:kern w:val="0"/>
          <w:sz w:val="28"/>
          <w:szCs w:val="28"/>
        </w:rPr>
        <w:t>（</w:t>
      </w:r>
      <w:r w:rsidR="009A5B7D" w:rsidRPr="00015314">
        <w:rPr>
          <w:rFonts w:ascii="標楷體" w:eastAsia="標楷體" w:hAnsi="標楷體" w:cs="Times New Roman" w:hint="eastAsia"/>
          <w:color w:val="000000" w:themeColor="text1"/>
          <w:spacing w:val="4"/>
          <w:kern w:val="0"/>
          <w:sz w:val="28"/>
          <w:szCs w:val="28"/>
        </w:rPr>
        <w:t>詳乙－</w:t>
      </w:r>
      <w:r w:rsidR="009A5B7D">
        <w:rPr>
          <w:rFonts w:ascii="標楷體" w:eastAsia="標楷體" w:hAnsi="標楷體" w:cs="Times New Roman" w:hint="eastAsia"/>
          <w:color w:val="000000" w:themeColor="text1"/>
          <w:spacing w:val="4"/>
          <w:kern w:val="0"/>
          <w:sz w:val="28"/>
          <w:szCs w:val="28"/>
        </w:rPr>
        <w:t>9</w:t>
      </w:r>
      <w:r w:rsidR="00664C6F">
        <w:rPr>
          <w:rFonts w:ascii="標楷體" w:eastAsia="標楷體" w:hAnsi="標楷體" w:cs="Times New Roman" w:hint="eastAsia"/>
          <w:color w:val="000000" w:themeColor="text1"/>
          <w:spacing w:val="4"/>
          <w:kern w:val="0"/>
          <w:sz w:val="28"/>
          <w:szCs w:val="28"/>
        </w:rPr>
        <w:t>8</w:t>
      </w:r>
      <w:r w:rsidR="009A5B7D" w:rsidRPr="00015314">
        <w:rPr>
          <w:rFonts w:ascii="標楷體" w:eastAsia="標楷體" w:hAnsi="標楷體" w:cs="Times New Roman" w:hint="eastAsia"/>
          <w:color w:val="000000" w:themeColor="text1"/>
          <w:spacing w:val="4"/>
          <w:kern w:val="0"/>
          <w:sz w:val="28"/>
          <w:szCs w:val="28"/>
        </w:rPr>
        <w:t>頁）</w:t>
      </w:r>
    </w:p>
    <w:p w:rsidR="003503D6" w:rsidRPr="00015314" w:rsidRDefault="003503D6" w:rsidP="009D6E9C">
      <w:pPr>
        <w:overflowPunct w:val="0"/>
        <w:autoSpaceDE w:val="0"/>
        <w:autoSpaceDN w:val="0"/>
        <w:adjustRightInd w:val="0"/>
        <w:spacing w:line="478" w:lineRule="exact"/>
        <w:ind w:firstLineChars="200" w:firstLine="576"/>
        <w:jc w:val="both"/>
        <w:rPr>
          <w:rFonts w:ascii="標楷體" w:eastAsia="標楷體" w:hAnsi="標楷體" w:cs="Times New Roman"/>
          <w:spacing w:val="4"/>
          <w:kern w:val="0"/>
          <w:sz w:val="28"/>
          <w:szCs w:val="28"/>
        </w:rPr>
      </w:pPr>
      <w:r w:rsidRPr="00792AB6">
        <w:rPr>
          <w:rFonts w:ascii="標楷體" w:eastAsia="標楷體" w:hAnsi="標楷體" w:cs="Times New Roman" w:hint="eastAsia"/>
          <w:spacing w:val="4"/>
          <w:kern w:val="0"/>
          <w:sz w:val="28"/>
          <w:szCs w:val="28"/>
        </w:rPr>
        <w:t>3.</w:t>
      </w:r>
      <w:r w:rsidR="009A5B7D" w:rsidRPr="00792AB6">
        <w:rPr>
          <w:rFonts w:ascii="標楷體" w:eastAsia="標楷體" w:hAnsi="標楷體" w:cs="Times New Roman" w:hint="eastAsia"/>
          <w:kern w:val="0"/>
          <w:sz w:val="28"/>
          <w:szCs w:val="28"/>
        </w:rPr>
        <w:t>為提升多元學習環境及發展科學教育，</w:t>
      </w:r>
      <w:proofErr w:type="gramStart"/>
      <w:r w:rsidR="009A5B7D" w:rsidRPr="00792AB6">
        <w:rPr>
          <w:rFonts w:ascii="標楷體" w:eastAsia="標楷體" w:hAnsi="標楷體" w:cs="Times New Roman" w:hint="eastAsia"/>
          <w:kern w:val="0"/>
          <w:sz w:val="28"/>
          <w:szCs w:val="28"/>
        </w:rPr>
        <w:t>闢</w:t>
      </w:r>
      <w:proofErr w:type="gramEnd"/>
      <w:r w:rsidR="009A5B7D" w:rsidRPr="00792AB6">
        <w:rPr>
          <w:rFonts w:ascii="標楷體" w:eastAsia="標楷體" w:hAnsi="標楷體" w:cs="Times New Roman" w:hint="eastAsia"/>
          <w:kern w:val="0"/>
          <w:sz w:val="28"/>
          <w:szCs w:val="28"/>
        </w:rPr>
        <w:t>建太陽館第二園區，惟未妥為</w:t>
      </w:r>
      <w:proofErr w:type="gramStart"/>
      <w:r w:rsidR="009A5B7D" w:rsidRPr="00792AB6">
        <w:rPr>
          <w:rFonts w:ascii="標楷體" w:eastAsia="標楷體" w:hAnsi="標楷體" w:cs="Times New Roman" w:hint="eastAsia"/>
          <w:kern w:val="0"/>
          <w:sz w:val="28"/>
          <w:szCs w:val="28"/>
        </w:rPr>
        <w:t>覈</w:t>
      </w:r>
      <w:proofErr w:type="gramEnd"/>
      <w:r w:rsidR="009A5B7D" w:rsidRPr="00792AB6">
        <w:rPr>
          <w:rFonts w:ascii="標楷體" w:eastAsia="標楷體" w:hAnsi="標楷體" w:cs="Times New Roman" w:hint="eastAsia"/>
          <w:kern w:val="0"/>
          <w:sz w:val="28"/>
          <w:szCs w:val="28"/>
        </w:rPr>
        <w:t>實估算計畫經費及消防安全設備查驗不符規定，延宕計畫推動期程，允宜積極妥謀改善。</w:t>
      </w:r>
      <w:r w:rsidR="009A5B7D" w:rsidRPr="00792AB6">
        <w:rPr>
          <w:rFonts w:ascii="標楷體" w:eastAsia="標楷體" w:hAnsi="標楷體" w:cs="DFKaiShu-SB-Estd-BF" w:hint="eastAsia"/>
          <w:color w:val="000000" w:themeColor="text1"/>
          <w:kern w:val="0"/>
          <w:sz w:val="28"/>
          <w:szCs w:val="28"/>
        </w:rPr>
        <w:t>（</w:t>
      </w:r>
      <w:r w:rsidR="009A5B7D" w:rsidRPr="00792AB6">
        <w:rPr>
          <w:rFonts w:ascii="標楷體" w:eastAsia="標楷體" w:hAnsi="標楷體" w:cs="Times New Roman" w:hint="eastAsia"/>
          <w:color w:val="000000" w:themeColor="text1"/>
          <w:kern w:val="0"/>
          <w:sz w:val="28"/>
          <w:szCs w:val="28"/>
        </w:rPr>
        <w:t>詳乙－</w:t>
      </w:r>
      <w:r w:rsidR="00FB4772">
        <w:rPr>
          <w:rFonts w:ascii="標楷體" w:eastAsia="標楷體" w:hAnsi="標楷體" w:cs="Times New Roman" w:hint="eastAsia"/>
          <w:color w:val="000000" w:themeColor="text1"/>
          <w:kern w:val="0"/>
          <w:sz w:val="28"/>
          <w:szCs w:val="28"/>
        </w:rPr>
        <w:t>100</w:t>
      </w:r>
      <w:r w:rsidR="009A5B7D" w:rsidRPr="00792AB6">
        <w:rPr>
          <w:rFonts w:ascii="標楷體" w:eastAsia="標楷體" w:hAnsi="標楷體" w:cs="Times New Roman" w:hint="eastAsia"/>
          <w:color w:val="000000" w:themeColor="text1"/>
          <w:kern w:val="0"/>
          <w:sz w:val="28"/>
          <w:szCs w:val="28"/>
        </w:rPr>
        <w:t>頁）</w:t>
      </w:r>
      <w:r w:rsidR="009A5B7D" w:rsidRPr="00015314">
        <w:rPr>
          <w:rFonts w:ascii="標楷體" w:eastAsia="標楷體" w:hAnsi="標楷體" w:cs="Times New Roman"/>
          <w:spacing w:val="4"/>
          <w:kern w:val="0"/>
          <w:sz w:val="28"/>
          <w:szCs w:val="28"/>
        </w:rPr>
        <w:t xml:space="preserve"> </w:t>
      </w:r>
    </w:p>
    <w:p w:rsidR="003503D6" w:rsidRPr="004D6B8F" w:rsidRDefault="003503D6" w:rsidP="009D6E9C">
      <w:pPr>
        <w:overflowPunct w:val="0"/>
        <w:spacing w:line="478" w:lineRule="exact"/>
        <w:ind w:leftChars="178" w:left="480" w:hangingChars="19" w:hanging="53"/>
        <w:jc w:val="both"/>
        <w:rPr>
          <w:rFonts w:ascii="標楷體" w:eastAsia="標楷體" w:hAnsi="標楷體" w:cs="Times New Roman"/>
          <w:b/>
          <w:kern w:val="0"/>
          <w:sz w:val="28"/>
          <w:szCs w:val="28"/>
        </w:rPr>
      </w:pPr>
      <w:r w:rsidRPr="004D6B8F">
        <w:rPr>
          <w:rFonts w:ascii="標楷體" w:eastAsia="標楷體" w:hAnsi="標楷體" w:cs="Times New Roman" w:hint="eastAsia"/>
          <w:b/>
          <w:kern w:val="0"/>
          <w:sz w:val="28"/>
          <w:szCs w:val="28"/>
        </w:rPr>
        <w:t>（十二）  公營事業</w:t>
      </w:r>
    </w:p>
    <w:p w:rsidR="003503D6" w:rsidRPr="007B7A7B" w:rsidRDefault="003503D6" w:rsidP="009D6E9C">
      <w:pPr>
        <w:overflowPunct w:val="0"/>
        <w:autoSpaceDE w:val="0"/>
        <w:autoSpaceDN w:val="0"/>
        <w:adjustRightInd w:val="0"/>
        <w:spacing w:line="478" w:lineRule="exact"/>
        <w:ind w:firstLineChars="200" w:firstLine="560"/>
        <w:jc w:val="both"/>
        <w:rPr>
          <w:rFonts w:ascii="標楷體" w:eastAsia="標楷體" w:hAnsi="標楷體" w:cs="Times New Roman"/>
          <w:kern w:val="0"/>
          <w:sz w:val="28"/>
          <w:szCs w:val="28"/>
        </w:rPr>
      </w:pPr>
      <w:proofErr w:type="gramStart"/>
      <w:r w:rsidRPr="007B7A7B">
        <w:rPr>
          <w:rFonts w:ascii="標楷體" w:eastAsia="標楷體" w:hAnsi="標楷體" w:cs="DFKaiShu-SB-Estd-BF" w:hint="eastAsia"/>
          <w:kern w:val="0"/>
          <w:sz w:val="28"/>
          <w:szCs w:val="28"/>
        </w:rPr>
        <w:t>109</w:t>
      </w:r>
      <w:proofErr w:type="gramEnd"/>
      <w:r w:rsidRPr="007B7A7B">
        <w:rPr>
          <w:rFonts w:ascii="標楷體" w:eastAsia="標楷體" w:hAnsi="標楷體" w:cs="DFKaiShu-SB-Estd-BF" w:hint="eastAsia"/>
          <w:kern w:val="0"/>
          <w:sz w:val="28"/>
          <w:szCs w:val="28"/>
        </w:rPr>
        <w:t>年度施政重點經各相關機關執行結果，包括</w:t>
      </w:r>
      <w:r w:rsidRPr="007B7A7B">
        <w:rPr>
          <w:rFonts w:ascii="標楷體" w:eastAsia="標楷體" w:hAnsi="標楷體" w:cs="Times New Roman" w:hint="eastAsia"/>
          <w:kern w:val="0"/>
          <w:sz w:val="28"/>
          <w:szCs w:val="28"/>
        </w:rPr>
        <w:t>：</w:t>
      </w:r>
    </w:p>
    <w:p w:rsidR="003503D6" w:rsidRPr="00202B30" w:rsidRDefault="003503D6" w:rsidP="009D6E9C">
      <w:pPr>
        <w:overflowPunct w:val="0"/>
        <w:autoSpaceDE w:val="0"/>
        <w:autoSpaceDN w:val="0"/>
        <w:adjustRightInd w:val="0"/>
        <w:spacing w:line="478" w:lineRule="exact"/>
        <w:ind w:firstLineChars="200" w:firstLine="576"/>
        <w:jc w:val="both"/>
        <w:rPr>
          <w:rFonts w:ascii="標楷體" w:eastAsia="標楷體" w:hAnsi="標楷體" w:cs="DFKaiShu-SB-Estd-BF"/>
          <w:spacing w:val="4"/>
          <w:kern w:val="0"/>
          <w:sz w:val="28"/>
          <w:szCs w:val="28"/>
        </w:rPr>
      </w:pPr>
      <w:r w:rsidRPr="00202B30">
        <w:rPr>
          <w:rFonts w:ascii="標楷體" w:eastAsia="標楷體" w:hAnsi="標楷體" w:cs="DFKaiShu-SB-Estd-BF" w:hint="eastAsia"/>
          <w:spacing w:val="4"/>
          <w:kern w:val="0"/>
          <w:sz w:val="28"/>
          <w:szCs w:val="28"/>
        </w:rPr>
        <w:lastRenderedPageBreak/>
        <w:t>1.配合城鄉發展規劃，調整營運路線班次：調整班次</w:t>
      </w:r>
      <w:r w:rsidRPr="00202B30">
        <w:rPr>
          <w:rFonts w:ascii="標楷體" w:eastAsia="標楷體" w:hAnsi="標楷體" w:cs="DFKaiShu-SB-Estd-BF"/>
          <w:spacing w:val="4"/>
          <w:kern w:val="0"/>
          <w:sz w:val="28"/>
          <w:szCs w:val="28"/>
        </w:rPr>
        <w:t>35</w:t>
      </w:r>
      <w:r w:rsidRPr="00202B30">
        <w:rPr>
          <w:rFonts w:ascii="標楷體" w:eastAsia="標楷體" w:hAnsi="標楷體" w:cs="DFKaiShu-SB-Estd-BF" w:hint="eastAsia"/>
          <w:spacing w:val="4"/>
          <w:kern w:val="0"/>
          <w:sz w:val="28"/>
          <w:szCs w:val="28"/>
        </w:rPr>
        <w:t>班，減少效益低落之路線班次；配合活動及假期疏運旅客，增加1</w:t>
      </w:r>
      <w:r w:rsidRPr="00202B30">
        <w:rPr>
          <w:rFonts w:ascii="標楷體" w:eastAsia="標楷體" w:hAnsi="標楷體" w:cs="DFKaiShu-SB-Estd-BF"/>
          <w:spacing w:val="4"/>
          <w:kern w:val="0"/>
          <w:sz w:val="28"/>
          <w:szCs w:val="28"/>
        </w:rPr>
        <w:t>04</w:t>
      </w:r>
      <w:r w:rsidRPr="00202B30">
        <w:rPr>
          <w:rFonts w:ascii="標楷體" w:eastAsia="標楷體" w:hAnsi="標楷體" w:cs="DFKaiShu-SB-Estd-BF" w:hint="eastAsia"/>
          <w:spacing w:val="4"/>
          <w:kern w:val="0"/>
          <w:sz w:val="28"/>
          <w:szCs w:val="28"/>
        </w:rPr>
        <w:t>班次；提供大眾運輸轉乘服務8,</w:t>
      </w:r>
      <w:r w:rsidRPr="00202B30">
        <w:rPr>
          <w:rFonts w:ascii="標楷體" w:eastAsia="標楷體" w:hAnsi="標楷體" w:cs="DFKaiShu-SB-Estd-BF"/>
          <w:spacing w:val="4"/>
          <w:kern w:val="0"/>
          <w:sz w:val="28"/>
          <w:szCs w:val="28"/>
        </w:rPr>
        <w:t>103</w:t>
      </w:r>
      <w:r w:rsidRPr="00202B30">
        <w:rPr>
          <w:rFonts w:ascii="標楷體" w:eastAsia="標楷體" w:hAnsi="標楷體" w:cs="DFKaiShu-SB-Estd-BF" w:hint="eastAsia"/>
          <w:spacing w:val="4"/>
          <w:kern w:val="0"/>
          <w:sz w:val="28"/>
          <w:szCs w:val="28"/>
        </w:rPr>
        <w:t>人次。</w:t>
      </w:r>
    </w:p>
    <w:p w:rsidR="003503D6" w:rsidRPr="007B7A7B" w:rsidRDefault="003503D6" w:rsidP="009D6E9C">
      <w:pPr>
        <w:overflowPunct w:val="0"/>
        <w:autoSpaceDE w:val="0"/>
        <w:autoSpaceDN w:val="0"/>
        <w:adjustRightInd w:val="0"/>
        <w:spacing w:line="478" w:lineRule="exact"/>
        <w:ind w:firstLineChars="200" w:firstLine="560"/>
        <w:jc w:val="both"/>
        <w:rPr>
          <w:rFonts w:ascii="標楷體" w:eastAsia="標楷體" w:hAnsi="標楷體" w:cs="Times New Roman"/>
          <w:kern w:val="0"/>
          <w:sz w:val="28"/>
          <w:szCs w:val="28"/>
        </w:rPr>
      </w:pPr>
      <w:r w:rsidRPr="007B7A7B">
        <w:rPr>
          <w:rFonts w:ascii="標楷體" w:eastAsia="標楷體" w:hAnsi="標楷體" w:cs="DFKaiShu-SB-Estd-BF" w:hint="eastAsia"/>
          <w:kern w:val="0"/>
          <w:sz w:val="28"/>
          <w:szCs w:val="28"/>
        </w:rPr>
        <w:t>2.提升班車合格率，並</w:t>
      </w:r>
      <w:proofErr w:type="gramStart"/>
      <w:r w:rsidRPr="007B7A7B">
        <w:rPr>
          <w:rFonts w:ascii="標楷體" w:eastAsia="標楷體" w:hAnsi="標楷體" w:cs="DFKaiShu-SB-Estd-BF" w:hint="eastAsia"/>
          <w:kern w:val="0"/>
          <w:sz w:val="28"/>
          <w:szCs w:val="28"/>
        </w:rPr>
        <w:t>汰</w:t>
      </w:r>
      <w:proofErr w:type="gramEnd"/>
      <w:r w:rsidRPr="007B7A7B">
        <w:rPr>
          <w:rFonts w:ascii="標楷體" w:eastAsia="標楷體" w:hAnsi="標楷體" w:cs="DFKaiShu-SB-Estd-BF" w:hint="eastAsia"/>
          <w:kern w:val="0"/>
          <w:sz w:val="28"/>
          <w:szCs w:val="28"/>
        </w:rPr>
        <w:t>換老舊車輛：行車班次合格率為99.</w:t>
      </w:r>
      <w:r w:rsidRPr="007B7A7B">
        <w:rPr>
          <w:rFonts w:ascii="標楷體" w:eastAsia="標楷體" w:hAnsi="標楷體" w:cs="DFKaiShu-SB-Estd-BF"/>
          <w:kern w:val="0"/>
          <w:sz w:val="28"/>
          <w:szCs w:val="28"/>
        </w:rPr>
        <w:t>9</w:t>
      </w:r>
      <w:r w:rsidRPr="007B7A7B">
        <w:rPr>
          <w:rFonts w:ascii="標楷體" w:eastAsia="標楷體" w:hAnsi="標楷體" w:cs="DFKaiShu-SB-Estd-BF" w:hint="eastAsia"/>
          <w:kern w:val="0"/>
          <w:sz w:val="28"/>
          <w:szCs w:val="28"/>
        </w:rPr>
        <w:t>0</w:t>
      </w:r>
      <w:r w:rsidRPr="007B7A7B">
        <w:rPr>
          <w:rFonts w:ascii="標楷體" w:eastAsia="標楷體" w:hAnsi="標楷體" w:cs="Times New Roman" w:hint="eastAsia"/>
          <w:kern w:val="0"/>
          <w:sz w:val="28"/>
          <w:szCs w:val="28"/>
        </w:rPr>
        <w:t>％、班車</w:t>
      </w:r>
      <w:proofErr w:type="gramStart"/>
      <w:r w:rsidRPr="007B7A7B">
        <w:rPr>
          <w:rFonts w:ascii="標楷體" w:eastAsia="標楷體" w:hAnsi="標楷體" w:cs="Times New Roman" w:hint="eastAsia"/>
          <w:kern w:val="0"/>
          <w:sz w:val="28"/>
          <w:szCs w:val="28"/>
        </w:rPr>
        <w:t>準</w:t>
      </w:r>
      <w:proofErr w:type="gramEnd"/>
      <w:r w:rsidRPr="007B7A7B">
        <w:rPr>
          <w:rFonts w:ascii="標楷體" w:eastAsia="標楷體" w:hAnsi="標楷體" w:cs="Times New Roman" w:hint="eastAsia"/>
          <w:kern w:val="0"/>
          <w:sz w:val="28"/>
          <w:szCs w:val="28"/>
        </w:rPr>
        <w:t>點率9</w:t>
      </w:r>
      <w:r w:rsidRPr="007B7A7B">
        <w:rPr>
          <w:rFonts w:ascii="標楷體" w:eastAsia="標楷體" w:hAnsi="標楷體" w:cs="Times New Roman"/>
          <w:kern w:val="0"/>
          <w:sz w:val="28"/>
          <w:szCs w:val="28"/>
        </w:rPr>
        <w:t>7</w:t>
      </w:r>
      <w:r w:rsidRPr="007B7A7B">
        <w:rPr>
          <w:rFonts w:ascii="標楷體" w:eastAsia="標楷體" w:hAnsi="標楷體" w:cs="Times New Roman" w:hint="eastAsia"/>
          <w:kern w:val="0"/>
          <w:sz w:val="28"/>
          <w:szCs w:val="28"/>
        </w:rPr>
        <w:t>.00％，均符合交通部公路總局所訂定客運班車標準；</w:t>
      </w:r>
      <w:proofErr w:type="gramStart"/>
      <w:r w:rsidRPr="007B7A7B">
        <w:rPr>
          <w:rFonts w:ascii="標楷體" w:eastAsia="標楷體" w:hAnsi="標楷體" w:cs="Times New Roman" w:hint="eastAsia"/>
          <w:kern w:val="0"/>
          <w:sz w:val="28"/>
          <w:szCs w:val="28"/>
        </w:rPr>
        <w:t>汰</w:t>
      </w:r>
      <w:proofErr w:type="gramEnd"/>
      <w:r w:rsidRPr="007B7A7B">
        <w:rPr>
          <w:rFonts w:ascii="標楷體" w:eastAsia="標楷體" w:hAnsi="標楷體" w:cs="Times New Roman" w:hint="eastAsia"/>
          <w:kern w:val="0"/>
          <w:sz w:val="28"/>
          <w:szCs w:val="28"/>
        </w:rPr>
        <w:t>換3</w:t>
      </w:r>
      <w:r w:rsidRPr="007B7A7B">
        <w:rPr>
          <w:rFonts w:ascii="標楷體" w:eastAsia="標楷體" w:hAnsi="標楷體" w:cs="Times New Roman"/>
          <w:kern w:val="0"/>
          <w:sz w:val="28"/>
          <w:szCs w:val="28"/>
        </w:rPr>
        <w:t>輛遊覽車</w:t>
      </w:r>
      <w:r w:rsidRPr="007B7A7B">
        <w:rPr>
          <w:rFonts w:ascii="標楷體" w:eastAsia="標楷體" w:hAnsi="標楷體" w:cs="Times New Roman" w:hint="eastAsia"/>
          <w:kern w:val="0"/>
          <w:sz w:val="28"/>
          <w:szCs w:val="28"/>
        </w:rPr>
        <w:t>，</w:t>
      </w:r>
      <w:r w:rsidRPr="007B7A7B">
        <w:rPr>
          <w:rFonts w:ascii="標楷體" w:eastAsia="標楷體" w:hAnsi="標楷體" w:cs="Times New Roman"/>
          <w:kern w:val="0"/>
          <w:sz w:val="28"/>
          <w:szCs w:val="28"/>
        </w:rPr>
        <w:t>以提高遊覽車市場競爭能力</w:t>
      </w:r>
      <w:r w:rsidRPr="007B7A7B">
        <w:rPr>
          <w:rFonts w:ascii="標楷體" w:eastAsia="標楷體" w:hAnsi="標楷體" w:cs="Times New Roman" w:hint="eastAsia"/>
          <w:kern w:val="0"/>
          <w:sz w:val="28"/>
          <w:szCs w:val="28"/>
        </w:rPr>
        <w:t>。</w:t>
      </w:r>
    </w:p>
    <w:p w:rsidR="003503D6" w:rsidRPr="007B7A7B" w:rsidRDefault="00C917BF" w:rsidP="009D6E9C">
      <w:pPr>
        <w:overflowPunct w:val="0"/>
        <w:autoSpaceDE w:val="0"/>
        <w:autoSpaceDN w:val="0"/>
        <w:adjustRightInd w:val="0"/>
        <w:spacing w:line="478" w:lineRule="exact"/>
        <w:ind w:firstLineChars="200" w:firstLine="560"/>
        <w:jc w:val="both"/>
        <w:rPr>
          <w:rFonts w:ascii="標楷體" w:eastAsia="標楷體" w:hAnsi="標楷體" w:cs="Times New Roman"/>
          <w:kern w:val="0"/>
          <w:sz w:val="28"/>
          <w:szCs w:val="28"/>
        </w:rPr>
      </w:pPr>
      <w:r w:rsidRPr="007B7A7B">
        <w:rPr>
          <w:rFonts w:ascii="標楷體" w:eastAsia="標楷體" w:hAnsi="標楷體" w:cs="DFKaiShu-SB-Estd-BF" w:hint="eastAsia"/>
          <w:kern w:val="0"/>
          <w:sz w:val="28"/>
          <w:szCs w:val="28"/>
        </w:rPr>
        <w:t>公共汽車管理處</w:t>
      </w:r>
      <w:r w:rsidR="003503D6" w:rsidRPr="007B7A7B">
        <w:rPr>
          <w:rFonts w:ascii="標楷體" w:eastAsia="標楷體" w:hAnsi="標楷體" w:cs="新細明體" w:hint="eastAsia"/>
          <w:kern w:val="0"/>
          <w:sz w:val="28"/>
          <w:szCs w:val="28"/>
        </w:rPr>
        <w:t>之</w:t>
      </w:r>
      <w:r w:rsidR="003503D6" w:rsidRPr="007B7A7B">
        <w:rPr>
          <w:rFonts w:ascii="標楷體" w:eastAsia="標楷體" w:hAnsi="標楷體" w:cs="DFKaiShu-SB-Estd-BF" w:hint="eastAsia"/>
          <w:kern w:val="0"/>
          <w:sz w:val="28"/>
          <w:szCs w:val="28"/>
        </w:rPr>
        <w:t>執行</w:t>
      </w:r>
      <w:r w:rsidR="003503D6" w:rsidRPr="007B7A7B">
        <w:rPr>
          <w:rFonts w:ascii="標楷體" w:eastAsia="標楷體" w:hAnsi="標楷體" w:cs="新細明體" w:hint="eastAsia"/>
          <w:kern w:val="0"/>
          <w:sz w:val="28"/>
          <w:szCs w:val="28"/>
        </w:rPr>
        <w:t>情形，</w:t>
      </w:r>
      <w:proofErr w:type="gramStart"/>
      <w:r w:rsidR="003503D6" w:rsidRPr="007B7A7B">
        <w:rPr>
          <w:rFonts w:ascii="標楷體" w:eastAsia="標楷體" w:hAnsi="標楷體" w:cs="新細明體" w:hint="eastAsia"/>
          <w:kern w:val="0"/>
          <w:sz w:val="28"/>
          <w:szCs w:val="28"/>
        </w:rPr>
        <w:t>經本室審核</w:t>
      </w:r>
      <w:proofErr w:type="gramEnd"/>
      <w:r w:rsidR="003503D6" w:rsidRPr="007B7A7B">
        <w:rPr>
          <w:rFonts w:ascii="標楷體" w:eastAsia="標楷體" w:hAnsi="標楷體" w:cs="新細明體" w:hint="eastAsia"/>
          <w:kern w:val="0"/>
          <w:sz w:val="28"/>
          <w:szCs w:val="28"/>
        </w:rPr>
        <w:t>結果，核</w:t>
      </w:r>
      <w:r w:rsidR="003503D6" w:rsidRPr="007B7A7B">
        <w:rPr>
          <w:rFonts w:ascii="標楷體" w:eastAsia="標楷體" w:hAnsi="標楷體" w:cs="DFKaiShu-SB-Estd-BF" w:hint="eastAsia"/>
          <w:kern w:val="0"/>
          <w:sz w:val="28"/>
          <w:szCs w:val="28"/>
        </w:rPr>
        <w:t>有：因應朴子轉運站落成及觀光旅遊行銷效益，適時調整行車路線及增設停靠站，惟公車路線營運管理及顧客服務品質仍有改善空間，允宜</w:t>
      </w:r>
      <w:proofErr w:type="gramStart"/>
      <w:r w:rsidR="003503D6" w:rsidRPr="007B7A7B">
        <w:rPr>
          <w:rFonts w:ascii="標楷體" w:eastAsia="標楷體" w:hAnsi="標楷體" w:cs="DFKaiShu-SB-Estd-BF" w:hint="eastAsia"/>
          <w:kern w:val="0"/>
          <w:sz w:val="28"/>
          <w:szCs w:val="28"/>
        </w:rPr>
        <w:t>研</w:t>
      </w:r>
      <w:proofErr w:type="gramEnd"/>
      <w:r w:rsidR="003503D6" w:rsidRPr="007B7A7B">
        <w:rPr>
          <w:rFonts w:ascii="標楷體" w:eastAsia="標楷體" w:hAnsi="標楷體" w:cs="DFKaiShu-SB-Estd-BF" w:hint="eastAsia"/>
          <w:kern w:val="0"/>
          <w:sz w:val="28"/>
          <w:szCs w:val="28"/>
        </w:rPr>
        <w:t>謀改善，以建構民眾可負擔、安全、對環境友善，且具韌性及可永續發展的運輸。</w:t>
      </w:r>
      <w:bookmarkStart w:id="14" w:name="_Hlk75921745"/>
      <w:r w:rsidR="003503D6" w:rsidRPr="007A2EFD">
        <w:rPr>
          <w:rFonts w:ascii="標楷體" w:eastAsia="標楷體" w:hAnsi="標楷體" w:cs="DFKaiShu-SB-Estd-BF" w:hint="eastAsia"/>
          <w:color w:val="000000" w:themeColor="text1"/>
          <w:kern w:val="0"/>
          <w:sz w:val="28"/>
          <w:szCs w:val="28"/>
        </w:rPr>
        <w:t>（</w:t>
      </w:r>
      <w:r w:rsidR="003503D6" w:rsidRPr="007A2EFD">
        <w:rPr>
          <w:rFonts w:ascii="標楷體" w:eastAsia="標楷體" w:hAnsi="標楷體" w:cs="Times New Roman" w:hint="eastAsia"/>
          <w:color w:val="000000" w:themeColor="text1"/>
          <w:kern w:val="0"/>
          <w:sz w:val="28"/>
          <w:szCs w:val="28"/>
        </w:rPr>
        <w:t>詳乙－</w:t>
      </w:r>
      <w:r w:rsidR="00573D0E">
        <w:rPr>
          <w:rFonts w:ascii="標楷體" w:eastAsia="標楷體" w:hAnsi="標楷體" w:cs="Times New Roman" w:hint="eastAsia"/>
          <w:color w:val="000000" w:themeColor="text1"/>
          <w:kern w:val="0"/>
          <w:sz w:val="28"/>
          <w:szCs w:val="28"/>
        </w:rPr>
        <w:t>57</w:t>
      </w:r>
      <w:r w:rsidR="003503D6" w:rsidRPr="007A2EFD">
        <w:rPr>
          <w:rFonts w:ascii="標楷體" w:eastAsia="標楷體" w:hAnsi="標楷體" w:cs="Times New Roman" w:hint="eastAsia"/>
          <w:color w:val="000000" w:themeColor="text1"/>
          <w:kern w:val="0"/>
          <w:sz w:val="28"/>
          <w:szCs w:val="28"/>
        </w:rPr>
        <w:t>頁）</w:t>
      </w:r>
      <w:bookmarkEnd w:id="14"/>
    </w:p>
    <w:p w:rsidR="003503D6" w:rsidRPr="004D6B8F" w:rsidRDefault="003503D6" w:rsidP="009D6E9C">
      <w:pPr>
        <w:overflowPunct w:val="0"/>
        <w:spacing w:line="478" w:lineRule="exact"/>
        <w:ind w:leftChars="178" w:left="480" w:hangingChars="19" w:hanging="53"/>
        <w:jc w:val="both"/>
        <w:rPr>
          <w:rFonts w:ascii="標楷體" w:eastAsia="標楷體" w:hAnsi="標楷體" w:cs="Times New Roman"/>
          <w:b/>
          <w:kern w:val="0"/>
          <w:sz w:val="28"/>
          <w:szCs w:val="28"/>
        </w:rPr>
      </w:pPr>
      <w:r w:rsidRPr="004D6B8F">
        <w:rPr>
          <w:rFonts w:ascii="標楷體" w:eastAsia="標楷體" w:hAnsi="標楷體" w:cs="Times New Roman" w:hint="eastAsia"/>
          <w:b/>
          <w:kern w:val="0"/>
          <w:sz w:val="28"/>
          <w:szCs w:val="28"/>
        </w:rPr>
        <w:t>（十三）  其他政務</w:t>
      </w:r>
    </w:p>
    <w:p w:rsidR="003503D6" w:rsidRPr="00BC483F" w:rsidRDefault="003503D6" w:rsidP="009D6E9C">
      <w:pPr>
        <w:overflowPunct w:val="0"/>
        <w:autoSpaceDE w:val="0"/>
        <w:autoSpaceDN w:val="0"/>
        <w:adjustRightInd w:val="0"/>
        <w:spacing w:line="478" w:lineRule="exact"/>
        <w:ind w:firstLineChars="200" w:firstLine="560"/>
        <w:jc w:val="both"/>
        <w:rPr>
          <w:rFonts w:ascii="標楷體" w:eastAsia="標楷體" w:hAnsi="標楷體" w:cs="DFKaiShu-SB-Estd-BF"/>
          <w:color w:val="000000" w:themeColor="text1"/>
          <w:kern w:val="0"/>
          <w:sz w:val="28"/>
          <w:szCs w:val="28"/>
        </w:rPr>
      </w:pPr>
      <w:r w:rsidRPr="00BC483F">
        <w:rPr>
          <w:rFonts w:ascii="標楷體" w:eastAsia="標楷體" w:hAnsi="標楷體" w:cs="DFKaiShu-SB-Estd-BF" w:hint="eastAsia"/>
          <w:color w:val="000000" w:themeColor="text1"/>
          <w:kern w:val="0"/>
          <w:sz w:val="28"/>
          <w:szCs w:val="28"/>
        </w:rPr>
        <w:t>1.有線電視業輔導管理，推展網路媒體行銷：處理有線電視消費者申訴案件6件；完成有線電視服務品質及收視戶滿意度調查；審議有線電視年度費率，維護收視戶權益；透過網路影音平</w:t>
      </w:r>
      <w:proofErr w:type="gramStart"/>
      <w:r w:rsidRPr="00BC483F">
        <w:rPr>
          <w:rFonts w:ascii="標楷體" w:eastAsia="標楷體" w:hAnsi="標楷體" w:cs="DFKaiShu-SB-Estd-BF" w:hint="eastAsia"/>
          <w:color w:val="000000" w:themeColor="text1"/>
          <w:kern w:val="0"/>
          <w:sz w:val="28"/>
          <w:szCs w:val="28"/>
        </w:rPr>
        <w:t>臺</w:t>
      </w:r>
      <w:proofErr w:type="gramEnd"/>
      <w:r w:rsidRPr="00BC483F">
        <w:rPr>
          <w:rFonts w:ascii="標楷體" w:eastAsia="標楷體" w:hAnsi="標楷體" w:cs="DFKaiShu-SB-Estd-BF" w:hint="eastAsia"/>
          <w:color w:val="000000" w:themeColor="text1"/>
          <w:kern w:val="0"/>
          <w:sz w:val="28"/>
          <w:szCs w:val="28"/>
        </w:rPr>
        <w:t>及嘉義縣政府LINE</w:t>
      </w:r>
      <w:proofErr w:type="gramStart"/>
      <w:r w:rsidRPr="00BC483F">
        <w:rPr>
          <w:rFonts w:ascii="標楷體" w:eastAsia="標楷體" w:hAnsi="標楷體" w:cs="DFKaiShu-SB-Estd-BF" w:hint="eastAsia"/>
          <w:color w:val="000000" w:themeColor="text1"/>
          <w:kern w:val="0"/>
          <w:sz w:val="28"/>
          <w:szCs w:val="28"/>
        </w:rPr>
        <w:t>＠</w:t>
      </w:r>
      <w:proofErr w:type="gramEnd"/>
      <w:r w:rsidRPr="00BC483F">
        <w:rPr>
          <w:rFonts w:ascii="標楷體" w:eastAsia="標楷體" w:hAnsi="標楷體" w:cs="DFKaiShu-SB-Estd-BF" w:hint="eastAsia"/>
          <w:color w:val="000000" w:themeColor="text1"/>
          <w:kern w:val="0"/>
          <w:sz w:val="28"/>
          <w:szCs w:val="28"/>
        </w:rPr>
        <w:t>生活圈等網路力量，提升嘉義縣特色及施政作為能見度。</w:t>
      </w:r>
    </w:p>
    <w:p w:rsidR="003503D6" w:rsidRPr="00C63213" w:rsidRDefault="003503D6" w:rsidP="009D6E9C">
      <w:pPr>
        <w:overflowPunct w:val="0"/>
        <w:topLinePunct/>
        <w:spacing w:line="478" w:lineRule="exact"/>
        <w:ind w:firstLineChars="200" w:firstLine="560"/>
        <w:jc w:val="both"/>
        <w:rPr>
          <w:rFonts w:ascii="標楷體" w:eastAsia="標楷體" w:hAnsi="標楷體" w:cs="DFKaiShu-SB-Estd-BF"/>
          <w:color w:val="000000" w:themeColor="text1"/>
          <w:kern w:val="0"/>
          <w:sz w:val="28"/>
          <w:szCs w:val="28"/>
        </w:rPr>
      </w:pPr>
      <w:r w:rsidRPr="00BC483F">
        <w:rPr>
          <w:rFonts w:ascii="標楷體" w:eastAsia="標楷體" w:hAnsi="標楷體" w:cs="DFKaiShu-SB-Estd-BF" w:hint="eastAsia"/>
          <w:color w:val="000000" w:themeColor="text1"/>
          <w:kern w:val="0"/>
          <w:sz w:val="28"/>
          <w:szCs w:val="28"/>
        </w:rPr>
        <w:t>2.推展機關公文電子交換作業及提升公報E化功能：提升電子收發文數量，減少公文傳遞時間，並</w:t>
      </w:r>
      <w:proofErr w:type="gramStart"/>
      <w:r w:rsidRPr="00BC483F">
        <w:rPr>
          <w:rFonts w:ascii="標楷體" w:eastAsia="標楷體" w:hAnsi="標楷體" w:cs="DFKaiShu-SB-Estd-BF" w:hint="eastAsia"/>
          <w:color w:val="000000" w:themeColor="text1"/>
          <w:kern w:val="0"/>
          <w:sz w:val="28"/>
          <w:szCs w:val="28"/>
        </w:rPr>
        <w:t>優化減紙減</w:t>
      </w:r>
      <w:proofErr w:type="gramEnd"/>
      <w:r w:rsidRPr="00BC483F">
        <w:rPr>
          <w:rFonts w:ascii="標楷體" w:eastAsia="標楷體" w:hAnsi="標楷體" w:cs="DFKaiShu-SB-Estd-BF" w:hint="eastAsia"/>
          <w:color w:val="000000" w:themeColor="text1"/>
          <w:kern w:val="0"/>
          <w:sz w:val="28"/>
          <w:szCs w:val="28"/>
        </w:rPr>
        <w:t>量執行成效，電子收發文率分別</w:t>
      </w:r>
      <w:r w:rsidRPr="00C63213">
        <w:rPr>
          <w:rFonts w:ascii="標楷體" w:eastAsia="標楷體" w:hAnsi="標楷體" w:cs="DFKaiShu-SB-Estd-BF" w:hint="eastAsia"/>
          <w:color w:val="000000" w:themeColor="text1"/>
          <w:kern w:val="0"/>
          <w:sz w:val="28"/>
          <w:szCs w:val="28"/>
        </w:rPr>
        <w:t>為52.00％、40.90％；按月編輯縣府公報，並加強E化功能，擴大公報刊載及查閱效率，增進行政公開及透明化。</w:t>
      </w:r>
    </w:p>
    <w:p w:rsidR="003503D6" w:rsidRPr="003436B2" w:rsidRDefault="003503D6" w:rsidP="009D6E9C">
      <w:pPr>
        <w:overflowPunct w:val="0"/>
        <w:topLinePunct/>
        <w:spacing w:line="478" w:lineRule="exact"/>
        <w:ind w:firstLineChars="200" w:firstLine="560"/>
        <w:jc w:val="both"/>
        <w:rPr>
          <w:rFonts w:ascii="標楷體" w:eastAsia="標楷體" w:hAnsi="標楷體" w:cs="DFKaiShu-SB-Estd-BF"/>
          <w:color w:val="000000" w:themeColor="text1"/>
          <w:kern w:val="0"/>
          <w:sz w:val="28"/>
          <w:szCs w:val="28"/>
        </w:rPr>
      </w:pPr>
      <w:r w:rsidRPr="003436B2">
        <w:rPr>
          <w:rFonts w:ascii="標楷體" w:eastAsia="標楷體" w:hAnsi="標楷體" w:cs="DFKaiShu-SB-Estd-BF" w:hint="eastAsia"/>
          <w:color w:val="000000" w:themeColor="text1"/>
          <w:kern w:val="0"/>
          <w:sz w:val="28"/>
          <w:szCs w:val="28"/>
        </w:rPr>
        <w:t>3.</w:t>
      </w:r>
      <w:r>
        <w:rPr>
          <w:rFonts w:ascii="標楷體" w:eastAsia="標楷體" w:hAnsi="標楷體" w:cs="DFKaiShu-SB-Estd-BF" w:hint="eastAsia"/>
          <w:color w:val="000000" w:themeColor="text1"/>
          <w:kern w:val="0"/>
          <w:sz w:val="28"/>
          <w:szCs w:val="28"/>
        </w:rPr>
        <w:t>發揮職場關懷暖實力</w:t>
      </w:r>
      <w:r w:rsidRPr="003436B2">
        <w:rPr>
          <w:rFonts w:ascii="標楷體" w:eastAsia="標楷體" w:hAnsi="標楷體" w:cs="DFKaiShu-SB-Estd-BF" w:hint="eastAsia"/>
          <w:color w:val="000000" w:themeColor="text1"/>
          <w:kern w:val="0"/>
          <w:sz w:val="28"/>
          <w:szCs w:val="28"/>
        </w:rPr>
        <w:t>：訂定「在嘉暖暖，幸福滿滿－嘉義縣政府</w:t>
      </w:r>
      <w:proofErr w:type="gramStart"/>
      <w:r w:rsidRPr="003436B2">
        <w:rPr>
          <w:rFonts w:ascii="標楷體" w:eastAsia="標楷體" w:hAnsi="標楷體" w:cs="DFKaiShu-SB-Estd-BF" w:hint="eastAsia"/>
          <w:color w:val="000000" w:themeColor="text1"/>
          <w:kern w:val="0"/>
          <w:sz w:val="28"/>
          <w:szCs w:val="28"/>
        </w:rPr>
        <w:t>109</w:t>
      </w:r>
      <w:proofErr w:type="gramEnd"/>
      <w:r w:rsidRPr="003436B2">
        <w:rPr>
          <w:rFonts w:ascii="標楷體" w:eastAsia="標楷體" w:hAnsi="標楷體" w:cs="DFKaiShu-SB-Estd-BF" w:hint="eastAsia"/>
          <w:color w:val="000000" w:themeColor="text1"/>
          <w:kern w:val="0"/>
          <w:sz w:val="28"/>
          <w:szCs w:val="28"/>
        </w:rPr>
        <w:t>年度推動員工協助方案實施計畫」；辦理員工協助相關活動15場次，參與人數725人。</w:t>
      </w:r>
    </w:p>
    <w:p w:rsidR="003503D6" w:rsidRPr="003436B2" w:rsidRDefault="003503D6" w:rsidP="009D6E9C">
      <w:pPr>
        <w:overflowPunct w:val="0"/>
        <w:autoSpaceDE w:val="0"/>
        <w:autoSpaceDN w:val="0"/>
        <w:adjustRightInd w:val="0"/>
        <w:spacing w:line="478" w:lineRule="exact"/>
        <w:ind w:firstLineChars="200" w:firstLine="560"/>
        <w:jc w:val="both"/>
        <w:rPr>
          <w:rFonts w:ascii="標楷體" w:eastAsia="標楷體" w:hAnsi="標楷體" w:cs="Times New Roman"/>
          <w:color w:val="000000" w:themeColor="text1"/>
          <w:kern w:val="0"/>
          <w:sz w:val="28"/>
          <w:szCs w:val="28"/>
        </w:rPr>
      </w:pPr>
      <w:r w:rsidRPr="003436B2">
        <w:rPr>
          <w:rFonts w:ascii="標楷體" w:eastAsia="標楷體" w:hAnsi="標楷體" w:cs="DFKaiShu-SB-Estd-BF" w:hint="eastAsia"/>
          <w:color w:val="000000" w:themeColor="text1"/>
          <w:kern w:val="0"/>
          <w:sz w:val="28"/>
          <w:szCs w:val="28"/>
        </w:rPr>
        <w:t>4.輔導查核會計業務</w:t>
      </w:r>
      <w:r>
        <w:rPr>
          <w:rFonts w:ascii="標楷體" w:eastAsia="標楷體" w:hAnsi="標楷體" w:cs="DFKaiShu-SB-Estd-BF" w:hint="eastAsia"/>
          <w:color w:val="000000" w:themeColor="text1"/>
          <w:kern w:val="0"/>
          <w:sz w:val="28"/>
          <w:szCs w:val="28"/>
        </w:rPr>
        <w:t>及</w:t>
      </w:r>
      <w:r w:rsidRPr="00787E16">
        <w:rPr>
          <w:rFonts w:ascii="標楷體" w:eastAsia="標楷體" w:hAnsi="標楷體" w:cs="DFKaiShu-SB-Estd-BF" w:hint="eastAsia"/>
          <w:color w:val="000000" w:themeColor="text1"/>
          <w:kern w:val="0"/>
          <w:sz w:val="28"/>
          <w:szCs w:val="28"/>
        </w:rPr>
        <w:t>輔導</w:t>
      </w:r>
      <w:r>
        <w:rPr>
          <w:rFonts w:ascii="標楷體" w:eastAsia="標楷體" w:hAnsi="標楷體" w:cs="DFKaiShu-SB-Estd-BF" w:hint="eastAsia"/>
          <w:color w:val="000000" w:themeColor="text1"/>
          <w:kern w:val="0"/>
          <w:sz w:val="28"/>
          <w:szCs w:val="28"/>
        </w:rPr>
        <w:t>鄉鎮市</w:t>
      </w:r>
      <w:r w:rsidRPr="00787E16">
        <w:rPr>
          <w:rFonts w:ascii="標楷體" w:eastAsia="標楷體" w:hAnsi="標楷體" w:cs="DFKaiShu-SB-Estd-BF" w:hint="eastAsia"/>
          <w:color w:val="000000" w:themeColor="text1"/>
          <w:kern w:val="0"/>
          <w:sz w:val="28"/>
          <w:szCs w:val="28"/>
        </w:rPr>
        <w:t>公所訂定特種基金會計制度</w:t>
      </w:r>
      <w:r w:rsidRPr="003436B2">
        <w:rPr>
          <w:rFonts w:ascii="標楷體" w:eastAsia="標楷體" w:hAnsi="標楷體" w:cs="DFKaiShu-SB-Estd-BF" w:hint="eastAsia"/>
          <w:color w:val="000000" w:themeColor="text1"/>
          <w:kern w:val="0"/>
          <w:sz w:val="28"/>
          <w:szCs w:val="28"/>
        </w:rPr>
        <w:t>：組成輔導小組查核各國民小學兼任會計人員有關會計審核、帳</w:t>
      </w:r>
      <w:proofErr w:type="gramStart"/>
      <w:r w:rsidRPr="003436B2">
        <w:rPr>
          <w:rFonts w:ascii="標楷體" w:eastAsia="標楷體" w:hAnsi="標楷體" w:cs="DFKaiShu-SB-Estd-BF" w:hint="eastAsia"/>
          <w:color w:val="000000" w:themeColor="text1"/>
          <w:kern w:val="0"/>
          <w:sz w:val="28"/>
          <w:szCs w:val="28"/>
        </w:rPr>
        <w:t>務</w:t>
      </w:r>
      <w:proofErr w:type="gramEnd"/>
      <w:r w:rsidRPr="003436B2">
        <w:rPr>
          <w:rFonts w:ascii="標楷體" w:eastAsia="標楷體" w:hAnsi="標楷體" w:cs="DFKaiShu-SB-Estd-BF" w:hint="eastAsia"/>
          <w:color w:val="000000" w:themeColor="text1"/>
          <w:kern w:val="0"/>
          <w:sz w:val="28"/>
          <w:szCs w:val="28"/>
        </w:rPr>
        <w:t>處理、報表編製及出納管理等情形，查核40所，健全會計制度與內部審核機制</w:t>
      </w:r>
      <w:r>
        <w:rPr>
          <w:rFonts w:ascii="標楷體" w:eastAsia="標楷體" w:hAnsi="標楷體" w:cs="DFKaiShu-SB-Estd-BF" w:hint="eastAsia"/>
          <w:color w:val="000000" w:themeColor="text1"/>
          <w:kern w:val="0"/>
          <w:sz w:val="28"/>
          <w:szCs w:val="28"/>
        </w:rPr>
        <w:t>；輔導鄉鎮市公所</w:t>
      </w:r>
      <w:r w:rsidRPr="00787E16">
        <w:rPr>
          <w:rFonts w:ascii="標楷體" w:eastAsia="標楷體" w:hAnsi="標楷體" w:cs="DFKaiShu-SB-Estd-BF" w:hint="eastAsia"/>
          <w:color w:val="000000" w:themeColor="text1"/>
          <w:kern w:val="0"/>
          <w:sz w:val="28"/>
          <w:szCs w:val="28"/>
        </w:rPr>
        <w:t>完成鄉鎮市特種基金會計制度之訂定，推進會計革新里程碑。</w:t>
      </w:r>
    </w:p>
    <w:p w:rsidR="003503D6" w:rsidRPr="00970427" w:rsidRDefault="003503D6" w:rsidP="009D6E9C">
      <w:pPr>
        <w:overflowPunct w:val="0"/>
        <w:autoSpaceDE w:val="0"/>
        <w:autoSpaceDN w:val="0"/>
        <w:adjustRightInd w:val="0"/>
        <w:spacing w:line="478" w:lineRule="exact"/>
        <w:ind w:firstLineChars="200" w:firstLine="576"/>
        <w:jc w:val="both"/>
        <w:rPr>
          <w:rFonts w:ascii="標楷體" w:eastAsia="標楷體" w:hAnsi="標楷體" w:cs="DFKaiShu-SB-Estd-BF"/>
          <w:color w:val="000000" w:themeColor="text1"/>
          <w:spacing w:val="4"/>
          <w:kern w:val="0"/>
          <w:sz w:val="28"/>
          <w:szCs w:val="28"/>
        </w:rPr>
      </w:pPr>
      <w:r w:rsidRPr="00970427">
        <w:rPr>
          <w:rFonts w:ascii="標楷體" w:eastAsia="標楷體" w:hAnsi="標楷體" w:cs="DFKaiShu-SB-Estd-BF" w:hint="eastAsia"/>
          <w:color w:val="000000" w:themeColor="text1"/>
          <w:spacing w:val="4"/>
          <w:kern w:val="0"/>
          <w:sz w:val="28"/>
          <w:szCs w:val="28"/>
        </w:rPr>
        <w:t>5.辦理就業促進及勞資關係業務：辦理職業訓練1</w:t>
      </w:r>
      <w:r w:rsidRPr="00970427">
        <w:rPr>
          <w:rFonts w:ascii="標楷體" w:eastAsia="標楷體" w:hAnsi="標楷體" w:cs="DFKaiShu-SB-Estd-BF"/>
          <w:color w:val="000000" w:themeColor="text1"/>
          <w:spacing w:val="4"/>
          <w:kern w:val="0"/>
          <w:sz w:val="28"/>
          <w:szCs w:val="28"/>
        </w:rPr>
        <w:t>3班次</w:t>
      </w:r>
      <w:r w:rsidRPr="00970427">
        <w:rPr>
          <w:rFonts w:ascii="標楷體" w:eastAsia="標楷體" w:hAnsi="標楷體" w:cs="DFKaiShu-SB-Estd-BF" w:hint="eastAsia"/>
          <w:color w:val="000000" w:themeColor="text1"/>
          <w:spacing w:val="4"/>
          <w:kern w:val="0"/>
          <w:sz w:val="28"/>
          <w:szCs w:val="28"/>
        </w:rPr>
        <w:t>；現場徵才就業服務1</w:t>
      </w:r>
      <w:r w:rsidRPr="00970427">
        <w:rPr>
          <w:rFonts w:ascii="標楷體" w:eastAsia="標楷體" w:hAnsi="標楷體" w:cs="DFKaiShu-SB-Estd-BF"/>
          <w:color w:val="000000" w:themeColor="text1"/>
          <w:spacing w:val="4"/>
          <w:kern w:val="0"/>
          <w:sz w:val="28"/>
          <w:szCs w:val="28"/>
        </w:rPr>
        <w:t>次</w:t>
      </w:r>
      <w:r w:rsidRPr="00970427">
        <w:rPr>
          <w:rFonts w:ascii="標楷體" w:eastAsia="標楷體" w:hAnsi="標楷體" w:cs="DFKaiShu-SB-Estd-BF" w:hint="eastAsia"/>
          <w:color w:val="000000" w:themeColor="text1"/>
          <w:spacing w:val="4"/>
          <w:kern w:val="0"/>
          <w:sz w:val="28"/>
          <w:szCs w:val="28"/>
        </w:rPr>
        <w:t>，</w:t>
      </w:r>
      <w:r w:rsidRPr="00970427">
        <w:rPr>
          <w:rFonts w:ascii="標楷體" w:eastAsia="標楷體" w:hAnsi="標楷體" w:cs="DFKaiShu-SB-Estd-BF"/>
          <w:color w:val="000000" w:themeColor="text1"/>
          <w:spacing w:val="4"/>
          <w:kern w:val="0"/>
          <w:sz w:val="28"/>
          <w:szCs w:val="28"/>
        </w:rPr>
        <w:t>媒合率</w:t>
      </w:r>
      <w:r w:rsidRPr="00970427">
        <w:rPr>
          <w:rFonts w:ascii="標楷體" w:eastAsia="標楷體" w:hAnsi="標楷體" w:cs="DFKaiShu-SB-Estd-BF" w:hint="eastAsia"/>
          <w:color w:val="000000" w:themeColor="text1"/>
          <w:spacing w:val="4"/>
          <w:kern w:val="0"/>
          <w:sz w:val="28"/>
          <w:szCs w:val="28"/>
        </w:rPr>
        <w:t>7</w:t>
      </w:r>
      <w:r w:rsidRPr="00970427">
        <w:rPr>
          <w:rFonts w:ascii="標楷體" w:eastAsia="標楷體" w:hAnsi="標楷體" w:cs="DFKaiShu-SB-Estd-BF"/>
          <w:color w:val="000000" w:themeColor="text1"/>
          <w:spacing w:val="4"/>
          <w:kern w:val="0"/>
          <w:sz w:val="28"/>
          <w:szCs w:val="28"/>
        </w:rPr>
        <w:t>1.50</w:t>
      </w:r>
      <w:r w:rsidRPr="00970427">
        <w:rPr>
          <w:rFonts w:ascii="標楷體" w:eastAsia="標楷體" w:hAnsi="標楷體" w:cs="DFKaiShu-SB-Estd-BF" w:hint="eastAsia"/>
          <w:color w:val="000000" w:themeColor="text1"/>
          <w:spacing w:val="4"/>
          <w:kern w:val="0"/>
          <w:sz w:val="28"/>
          <w:szCs w:val="28"/>
        </w:rPr>
        <w:t>％；</w:t>
      </w:r>
      <w:r w:rsidRPr="00970427">
        <w:rPr>
          <w:rFonts w:ascii="標楷體" w:eastAsia="標楷體" w:hAnsi="標楷體" w:cs="DFKaiShu-SB-Estd-BF"/>
          <w:color w:val="000000" w:themeColor="text1"/>
          <w:spacing w:val="4"/>
          <w:kern w:val="0"/>
          <w:sz w:val="28"/>
          <w:szCs w:val="28"/>
        </w:rPr>
        <w:t>提供身心障礙職業重建服務</w:t>
      </w:r>
      <w:r w:rsidRPr="00970427">
        <w:rPr>
          <w:rFonts w:ascii="標楷體" w:eastAsia="標楷體" w:hAnsi="標楷體" w:cs="DFKaiShu-SB-Estd-BF" w:hint="eastAsia"/>
          <w:color w:val="000000" w:themeColor="text1"/>
          <w:spacing w:val="4"/>
          <w:kern w:val="0"/>
          <w:sz w:val="28"/>
          <w:szCs w:val="28"/>
        </w:rPr>
        <w:t>3</w:t>
      </w:r>
      <w:r w:rsidRPr="00970427">
        <w:rPr>
          <w:rFonts w:ascii="標楷體" w:eastAsia="標楷體" w:hAnsi="標楷體" w:cs="DFKaiShu-SB-Estd-BF"/>
          <w:color w:val="000000" w:themeColor="text1"/>
          <w:spacing w:val="4"/>
          <w:kern w:val="0"/>
          <w:sz w:val="28"/>
          <w:szCs w:val="28"/>
        </w:rPr>
        <w:t>80人</w:t>
      </w:r>
      <w:r w:rsidRPr="00970427">
        <w:rPr>
          <w:rFonts w:ascii="標楷體" w:eastAsia="標楷體" w:hAnsi="標楷體" w:cs="DFKaiShu-SB-Estd-BF" w:hint="eastAsia"/>
          <w:color w:val="000000" w:themeColor="text1"/>
          <w:spacing w:val="4"/>
          <w:kern w:val="0"/>
          <w:sz w:val="28"/>
          <w:szCs w:val="28"/>
        </w:rPr>
        <w:t>；</w:t>
      </w:r>
      <w:r w:rsidRPr="00970427">
        <w:rPr>
          <w:rFonts w:ascii="標楷體" w:eastAsia="標楷體" w:hAnsi="標楷體" w:cs="DFKaiShu-SB-Estd-BF"/>
          <w:color w:val="000000" w:themeColor="text1"/>
          <w:spacing w:val="4"/>
          <w:kern w:val="0"/>
          <w:sz w:val="28"/>
          <w:szCs w:val="28"/>
        </w:rPr>
        <w:t>辦理勞資爭議調處</w:t>
      </w:r>
      <w:r w:rsidRPr="00970427">
        <w:rPr>
          <w:rFonts w:ascii="標楷體" w:eastAsia="標楷體" w:hAnsi="標楷體" w:cs="DFKaiShu-SB-Estd-BF" w:hint="eastAsia"/>
          <w:color w:val="000000" w:themeColor="text1"/>
          <w:spacing w:val="4"/>
          <w:kern w:val="0"/>
          <w:sz w:val="28"/>
          <w:szCs w:val="28"/>
        </w:rPr>
        <w:t>2</w:t>
      </w:r>
      <w:r w:rsidRPr="00970427">
        <w:rPr>
          <w:rFonts w:ascii="標楷體" w:eastAsia="標楷體" w:hAnsi="標楷體" w:cs="DFKaiShu-SB-Estd-BF"/>
          <w:color w:val="000000" w:themeColor="text1"/>
          <w:spacing w:val="4"/>
          <w:kern w:val="0"/>
          <w:sz w:val="28"/>
          <w:szCs w:val="28"/>
        </w:rPr>
        <w:t>73件及勞動條件檢查</w:t>
      </w:r>
      <w:r w:rsidRPr="00970427">
        <w:rPr>
          <w:rFonts w:ascii="標楷體" w:eastAsia="標楷體" w:hAnsi="標楷體" w:cs="DFKaiShu-SB-Estd-BF" w:hint="eastAsia"/>
          <w:color w:val="000000" w:themeColor="text1"/>
          <w:spacing w:val="4"/>
          <w:kern w:val="0"/>
          <w:sz w:val="28"/>
          <w:szCs w:val="28"/>
        </w:rPr>
        <w:t>1</w:t>
      </w:r>
      <w:r w:rsidRPr="00970427">
        <w:rPr>
          <w:rFonts w:ascii="標楷體" w:eastAsia="標楷體" w:hAnsi="標楷體" w:cs="DFKaiShu-SB-Estd-BF"/>
          <w:color w:val="000000" w:themeColor="text1"/>
          <w:spacing w:val="4"/>
          <w:kern w:val="0"/>
          <w:sz w:val="28"/>
          <w:szCs w:val="28"/>
        </w:rPr>
        <w:t>,173家</w:t>
      </w:r>
      <w:r w:rsidRPr="00970427">
        <w:rPr>
          <w:rFonts w:ascii="標楷體" w:eastAsia="標楷體" w:hAnsi="標楷體" w:cs="DFKaiShu-SB-Estd-BF" w:hint="eastAsia"/>
          <w:color w:val="000000" w:themeColor="text1"/>
          <w:spacing w:val="4"/>
          <w:kern w:val="0"/>
          <w:sz w:val="28"/>
          <w:szCs w:val="28"/>
        </w:rPr>
        <w:t>。</w:t>
      </w:r>
    </w:p>
    <w:p w:rsidR="003503D6" w:rsidRDefault="003503D6" w:rsidP="009D6E9C">
      <w:pPr>
        <w:overflowPunct w:val="0"/>
        <w:autoSpaceDE w:val="0"/>
        <w:autoSpaceDN w:val="0"/>
        <w:adjustRightInd w:val="0"/>
        <w:spacing w:line="478" w:lineRule="exact"/>
        <w:ind w:firstLineChars="200" w:firstLine="560"/>
        <w:jc w:val="both"/>
        <w:rPr>
          <w:rFonts w:ascii="標楷體" w:eastAsia="標楷體" w:hAnsi="標楷體" w:cs="Times New Roman"/>
          <w:kern w:val="16"/>
          <w:sz w:val="28"/>
          <w:szCs w:val="24"/>
        </w:rPr>
      </w:pPr>
      <w:r w:rsidRPr="004D6B8F">
        <w:rPr>
          <w:rFonts w:ascii="標楷體" w:eastAsia="標楷體" w:hAnsi="標楷體" w:cs="Times New Roman" w:hint="eastAsia"/>
          <w:bCs/>
          <w:kern w:val="0"/>
          <w:sz w:val="28"/>
          <w:szCs w:val="28"/>
        </w:rPr>
        <w:t>以上相關缺失，</w:t>
      </w:r>
      <w:proofErr w:type="gramStart"/>
      <w:r w:rsidRPr="004D6B8F">
        <w:rPr>
          <w:rFonts w:ascii="標楷體" w:eastAsia="標楷體" w:hAnsi="標楷體" w:cs="Times New Roman" w:hint="eastAsia"/>
          <w:bCs/>
          <w:kern w:val="0"/>
          <w:sz w:val="28"/>
          <w:szCs w:val="28"/>
        </w:rPr>
        <w:t>本室已</w:t>
      </w:r>
      <w:proofErr w:type="gramEnd"/>
      <w:r w:rsidRPr="004D6B8F">
        <w:rPr>
          <w:rFonts w:ascii="標楷體" w:eastAsia="標楷體" w:hAnsi="標楷體" w:cs="Times New Roman" w:hint="eastAsia"/>
          <w:bCs/>
          <w:kern w:val="0"/>
          <w:sz w:val="28"/>
          <w:szCs w:val="28"/>
        </w:rPr>
        <w:t>列管繼續注意各機關改善情形。</w:t>
      </w:r>
    </w:p>
    <w:p w:rsidR="003503D6" w:rsidRPr="00A51D73" w:rsidRDefault="003503D6" w:rsidP="00B95374">
      <w:pPr>
        <w:overflowPunct w:val="0"/>
        <w:autoSpaceDE w:val="0"/>
        <w:autoSpaceDN w:val="0"/>
        <w:adjustRightInd w:val="0"/>
        <w:spacing w:line="534" w:lineRule="exact"/>
        <w:jc w:val="both"/>
        <w:outlineLvl w:val="1"/>
        <w:rPr>
          <w:rFonts w:ascii="標楷體" w:eastAsia="標楷體" w:hAnsi="標楷體" w:cs="Times New Roman"/>
          <w:b/>
          <w:snapToGrid w:val="0"/>
          <w:kern w:val="52"/>
          <w:sz w:val="36"/>
          <w:szCs w:val="48"/>
        </w:rPr>
      </w:pPr>
      <w:r w:rsidRPr="00A51D73">
        <w:rPr>
          <w:rFonts w:ascii="標楷體" w:eastAsia="標楷體" w:hAnsi="標楷體" w:cs="Times New Roman" w:hint="eastAsia"/>
          <w:b/>
          <w:snapToGrid w:val="0"/>
          <w:kern w:val="52"/>
          <w:sz w:val="36"/>
          <w:szCs w:val="48"/>
        </w:rPr>
        <w:lastRenderedPageBreak/>
        <w:t>參、政府資產負債之查核</w:t>
      </w:r>
    </w:p>
    <w:p w:rsidR="003503D6" w:rsidRPr="00A51D73" w:rsidRDefault="003503D6" w:rsidP="00B95374">
      <w:pPr>
        <w:pStyle w:val="afffffa"/>
        <w:overflowPunct w:val="0"/>
        <w:spacing w:line="534" w:lineRule="exact"/>
        <w:ind w:firstLine="560"/>
      </w:pPr>
      <w:r w:rsidRPr="00A51D73">
        <w:rPr>
          <w:rFonts w:hint="eastAsia"/>
        </w:rPr>
        <w:t>依嘉義縣總會計制度規定，整體資產負債</w:t>
      </w:r>
      <w:proofErr w:type="gramStart"/>
      <w:r w:rsidRPr="00A51D73">
        <w:rPr>
          <w:rFonts w:hint="eastAsia"/>
        </w:rPr>
        <w:t>表係彙總</w:t>
      </w:r>
      <w:proofErr w:type="gramEnd"/>
      <w:r w:rsidRPr="00A51D73">
        <w:rPr>
          <w:rFonts w:hint="eastAsia"/>
        </w:rPr>
        <w:t>表達公務機關、特種基金整體之資產、負債狀況，及其內部往來沖銷事項【包括應收（付）款項、借貸款項、代保管資產、對特種基金投資等】。</w:t>
      </w:r>
      <w:proofErr w:type="gramStart"/>
      <w:r w:rsidRPr="00A51D73">
        <w:rPr>
          <w:rFonts w:hint="eastAsia"/>
        </w:rPr>
        <w:t>109</w:t>
      </w:r>
      <w:proofErr w:type="gramEnd"/>
      <w:r w:rsidRPr="00A51D73">
        <w:rPr>
          <w:rFonts w:hint="eastAsia"/>
        </w:rPr>
        <w:t>年度嘉義縣總決算整體資產</w:t>
      </w:r>
      <w:proofErr w:type="gramStart"/>
      <w:r w:rsidRPr="00A51D73">
        <w:rPr>
          <w:rFonts w:hint="eastAsia"/>
        </w:rPr>
        <w:t>負債表計列</w:t>
      </w:r>
      <w:proofErr w:type="gramEnd"/>
      <w:r w:rsidRPr="00A51D73">
        <w:rPr>
          <w:rFonts w:hint="eastAsia"/>
        </w:rPr>
        <w:t>資產683億9,230萬餘元、負債322億4,829萬餘元、淨資產361億4,401萬餘元【有關109年度嘉義縣舉借債務餘額及各界關注之未來或有給付責任等情形，請參閱</w:t>
      </w:r>
      <w:r w:rsidRPr="00A51D73">
        <w:rPr>
          <w:rFonts w:hAnsi="標楷體" w:hint="eastAsia"/>
        </w:rPr>
        <w:t>戊、貳、資產負債之查核、三、長期負債表，及四、因擔保、保證或契約可能造成未來會計年度支出明細表</w:t>
      </w:r>
      <w:r w:rsidRPr="00A51D73">
        <w:rPr>
          <w:rFonts w:hint="eastAsia"/>
        </w:rPr>
        <w:t>】。茲將嘉義縣原列整體資產負債表科目之主要增減及變化說明如次：</w:t>
      </w:r>
    </w:p>
    <w:p w:rsidR="003503D6" w:rsidRPr="00FA6AAE" w:rsidRDefault="003503D6" w:rsidP="00B95374">
      <w:pPr>
        <w:tabs>
          <w:tab w:val="left" w:pos="567"/>
        </w:tabs>
        <w:overflowPunct w:val="0"/>
        <w:snapToGrid w:val="0"/>
        <w:spacing w:line="534" w:lineRule="exact"/>
        <w:ind w:firstLineChars="225" w:firstLine="631"/>
        <w:jc w:val="both"/>
        <w:rPr>
          <w:rFonts w:ascii="標楷體" w:eastAsia="標楷體"/>
          <w:sz w:val="28"/>
          <w:szCs w:val="28"/>
        </w:rPr>
      </w:pPr>
      <w:r w:rsidRPr="00FA6AAE">
        <w:rPr>
          <w:rFonts w:ascii="標楷體" w:eastAsia="標楷體" w:hint="eastAsia"/>
          <w:b/>
          <w:sz w:val="28"/>
          <w:szCs w:val="28"/>
        </w:rPr>
        <w:t>一、整體資產：</w:t>
      </w:r>
      <w:r w:rsidRPr="00FA6AAE">
        <w:rPr>
          <w:rFonts w:ascii="標楷體" w:eastAsia="標楷體" w:hint="eastAsia"/>
          <w:sz w:val="28"/>
          <w:szCs w:val="28"/>
        </w:rPr>
        <w:t>109年底683億9,230萬餘元，較108年底617億4,305萬餘元，增加66億4,925萬餘元，茲分析如次：</w:t>
      </w:r>
    </w:p>
    <w:p w:rsidR="003503D6" w:rsidRPr="00F304E7" w:rsidRDefault="003503D6" w:rsidP="00B95374">
      <w:pPr>
        <w:pStyle w:val="afffffa"/>
        <w:overflowPunct w:val="0"/>
        <w:spacing w:line="534" w:lineRule="exact"/>
        <w:ind w:firstLineChars="253" w:firstLine="708"/>
        <w:rPr>
          <w:b/>
        </w:rPr>
      </w:pPr>
      <w:r w:rsidRPr="00F304E7">
        <w:rPr>
          <w:rFonts w:hint="eastAsia"/>
        </w:rPr>
        <w:t>(</w:t>
      </w:r>
      <w:proofErr w:type="gramStart"/>
      <w:r w:rsidRPr="00F304E7">
        <w:rPr>
          <w:rFonts w:hint="eastAsia"/>
        </w:rPr>
        <w:t>一</w:t>
      </w:r>
      <w:proofErr w:type="gramEnd"/>
      <w:r w:rsidRPr="00F304E7">
        <w:rPr>
          <w:rFonts w:hint="eastAsia"/>
        </w:rPr>
        <w:t>)「現金」科目92億2,262萬餘元，較108年底增加15億3,808萬餘元，主要係嘉義縣產業園區開發管理基金買回馬稠後產業園區鹿工段土地後重新標售價款所致。</w:t>
      </w:r>
    </w:p>
    <w:p w:rsidR="003503D6" w:rsidRPr="001D0650" w:rsidRDefault="003503D6" w:rsidP="00B95374">
      <w:pPr>
        <w:pStyle w:val="afffffa"/>
        <w:overflowPunct w:val="0"/>
        <w:spacing w:line="534" w:lineRule="exact"/>
        <w:ind w:firstLineChars="253" w:firstLine="708"/>
        <w:rPr>
          <w:b/>
        </w:rPr>
      </w:pPr>
      <w:r w:rsidRPr="00F304E7">
        <w:rPr>
          <w:rFonts w:hint="eastAsia"/>
        </w:rPr>
        <w:t>(二)「應收款項」科目89億8,269萬餘元，較108年底減少7億4</w:t>
      </w:r>
      <w:r w:rsidRPr="00F304E7">
        <w:t>,</w:t>
      </w:r>
      <w:r w:rsidRPr="00F304E7">
        <w:rPr>
          <w:rFonts w:hint="eastAsia"/>
        </w:rPr>
        <w:t>177萬餘元，主要係縣政</w:t>
      </w:r>
      <w:r w:rsidRPr="001D0650">
        <w:rPr>
          <w:rFonts w:hint="eastAsia"/>
        </w:rPr>
        <w:t>府應收中央補助災害復建工程款及馬稠後產業園區開發商有關縣道167道路拓寬工程配合款</w:t>
      </w:r>
      <w:r>
        <w:rPr>
          <w:rFonts w:hint="eastAsia"/>
        </w:rPr>
        <w:t>，於</w:t>
      </w:r>
      <w:proofErr w:type="gramStart"/>
      <w:r>
        <w:rPr>
          <w:rFonts w:hint="eastAsia"/>
        </w:rPr>
        <w:t>109</w:t>
      </w:r>
      <w:proofErr w:type="gramEnd"/>
      <w:r w:rsidRPr="001D0650">
        <w:rPr>
          <w:rFonts w:hint="eastAsia"/>
        </w:rPr>
        <w:t>年度實現所致。</w:t>
      </w:r>
    </w:p>
    <w:p w:rsidR="003503D6" w:rsidRPr="00F304E7" w:rsidRDefault="003503D6" w:rsidP="00B95374">
      <w:pPr>
        <w:pStyle w:val="afffffa"/>
        <w:overflowPunct w:val="0"/>
        <w:spacing w:line="534" w:lineRule="exact"/>
        <w:ind w:firstLineChars="253" w:firstLine="708"/>
        <w:rPr>
          <w:highlight w:val="yellow"/>
        </w:rPr>
      </w:pPr>
      <w:r w:rsidRPr="00F304E7">
        <w:rPr>
          <w:rFonts w:hint="eastAsia"/>
        </w:rPr>
        <w:t>(</w:t>
      </w:r>
      <w:r>
        <w:rPr>
          <w:rFonts w:hint="eastAsia"/>
        </w:rPr>
        <w:t>三</w:t>
      </w:r>
      <w:r w:rsidRPr="00F304E7">
        <w:rPr>
          <w:rFonts w:hint="eastAsia"/>
        </w:rPr>
        <w:t>)</w:t>
      </w:r>
      <w:r>
        <w:rPr>
          <w:rFonts w:hint="eastAsia"/>
        </w:rPr>
        <w:t>「存貨</w:t>
      </w:r>
      <w:r w:rsidRPr="00F304E7">
        <w:rPr>
          <w:rFonts w:hint="eastAsia"/>
        </w:rPr>
        <w:t>」科目</w:t>
      </w:r>
      <w:r>
        <w:rPr>
          <w:rFonts w:hint="eastAsia"/>
        </w:rPr>
        <w:t>13</w:t>
      </w:r>
      <w:r w:rsidRPr="00F304E7">
        <w:rPr>
          <w:rFonts w:hint="eastAsia"/>
        </w:rPr>
        <w:t>億</w:t>
      </w:r>
      <w:r>
        <w:rPr>
          <w:rFonts w:hint="eastAsia"/>
        </w:rPr>
        <w:t>1</w:t>
      </w:r>
      <w:r w:rsidRPr="00F304E7">
        <w:rPr>
          <w:rFonts w:hint="eastAsia"/>
        </w:rPr>
        <w:t>,9</w:t>
      </w:r>
      <w:r>
        <w:rPr>
          <w:rFonts w:hint="eastAsia"/>
        </w:rPr>
        <w:t>73</w:t>
      </w:r>
      <w:r w:rsidRPr="00F304E7">
        <w:rPr>
          <w:rFonts w:hint="eastAsia"/>
        </w:rPr>
        <w:t>萬餘元，較108年底減少</w:t>
      </w:r>
      <w:r>
        <w:rPr>
          <w:rFonts w:hint="eastAsia"/>
        </w:rPr>
        <w:t>6</w:t>
      </w:r>
      <w:r w:rsidRPr="00F304E7">
        <w:rPr>
          <w:rFonts w:hint="eastAsia"/>
        </w:rPr>
        <w:t>億</w:t>
      </w:r>
      <w:r>
        <w:rPr>
          <w:rFonts w:hint="eastAsia"/>
        </w:rPr>
        <w:t>7</w:t>
      </w:r>
      <w:r w:rsidRPr="00F304E7">
        <w:t>,</w:t>
      </w:r>
      <w:r>
        <w:rPr>
          <w:rFonts w:hint="eastAsia"/>
        </w:rPr>
        <w:t>235</w:t>
      </w:r>
      <w:r w:rsidRPr="00F304E7">
        <w:rPr>
          <w:rFonts w:hint="eastAsia"/>
        </w:rPr>
        <w:t>萬餘元，主要係</w:t>
      </w:r>
      <w:r>
        <w:rPr>
          <w:rFonts w:hAnsi="標楷體" w:hint="eastAsia"/>
          <w:snapToGrid w:val="0"/>
          <w:spacing w:val="-2"/>
          <w:kern w:val="0"/>
          <w:szCs w:val="26"/>
        </w:rPr>
        <w:t>縣政</w:t>
      </w:r>
      <w:r>
        <w:rPr>
          <w:rFonts w:hAnsi="標楷體" w:hint="eastAsia"/>
          <w:snapToGrid w:val="0"/>
          <w:spacing w:val="-4"/>
          <w:kern w:val="0"/>
          <w:szCs w:val="26"/>
        </w:rPr>
        <w:t>府出售馬稠後產業園區、中正大學特定區及擴大嘉義縣治所在地第一期發展區等土地</w:t>
      </w:r>
      <w:r w:rsidRPr="001D0650">
        <w:rPr>
          <w:rFonts w:hint="eastAsia"/>
        </w:rPr>
        <w:t>所致</w:t>
      </w:r>
      <w:r>
        <w:rPr>
          <w:rFonts w:hAnsi="標楷體" w:hint="eastAsia"/>
          <w:snapToGrid w:val="0"/>
          <w:spacing w:val="-4"/>
          <w:kern w:val="0"/>
          <w:szCs w:val="26"/>
        </w:rPr>
        <w:t>。</w:t>
      </w:r>
    </w:p>
    <w:p w:rsidR="003503D6" w:rsidRPr="007D43B6" w:rsidRDefault="003503D6" w:rsidP="00B95374">
      <w:pPr>
        <w:pStyle w:val="afffffa"/>
        <w:overflowPunct w:val="0"/>
        <w:spacing w:line="534" w:lineRule="exact"/>
        <w:ind w:firstLineChars="253" w:firstLine="708"/>
      </w:pPr>
      <w:r w:rsidRPr="00F304E7">
        <w:rPr>
          <w:rFonts w:hint="eastAsia"/>
        </w:rPr>
        <w:t>(</w:t>
      </w:r>
      <w:r>
        <w:rPr>
          <w:rFonts w:hint="eastAsia"/>
        </w:rPr>
        <w:t>四</w:t>
      </w:r>
      <w:r w:rsidRPr="00F304E7">
        <w:rPr>
          <w:rFonts w:hint="eastAsia"/>
        </w:rPr>
        <w:t>)</w:t>
      </w:r>
      <w:r>
        <w:rPr>
          <w:rFonts w:hint="eastAsia"/>
        </w:rPr>
        <w:t>「土地</w:t>
      </w:r>
      <w:r>
        <w:rPr>
          <w:rFonts w:ascii="新細明體" w:eastAsia="新細明體" w:hAnsi="新細明體" w:hint="eastAsia"/>
        </w:rPr>
        <w:t>、</w:t>
      </w:r>
      <w:r>
        <w:rPr>
          <w:rFonts w:hint="eastAsia"/>
        </w:rPr>
        <w:t>建築物及設備</w:t>
      </w:r>
      <w:r w:rsidRPr="00F304E7">
        <w:rPr>
          <w:rFonts w:hint="eastAsia"/>
        </w:rPr>
        <w:t>」科目</w:t>
      </w:r>
      <w:r>
        <w:rPr>
          <w:rFonts w:hint="eastAsia"/>
        </w:rPr>
        <w:t>441</w:t>
      </w:r>
      <w:r w:rsidRPr="00F304E7">
        <w:rPr>
          <w:rFonts w:hint="eastAsia"/>
        </w:rPr>
        <w:t>億</w:t>
      </w:r>
      <w:r>
        <w:rPr>
          <w:rFonts w:hint="eastAsia"/>
        </w:rPr>
        <w:t>6</w:t>
      </w:r>
      <w:r w:rsidRPr="00F304E7">
        <w:rPr>
          <w:rFonts w:hint="eastAsia"/>
        </w:rPr>
        <w:t>,</w:t>
      </w:r>
      <w:r>
        <w:rPr>
          <w:rFonts w:hint="eastAsia"/>
        </w:rPr>
        <w:t>242</w:t>
      </w:r>
      <w:r w:rsidRPr="00F304E7">
        <w:rPr>
          <w:rFonts w:hint="eastAsia"/>
        </w:rPr>
        <w:t>萬餘元，較108年底</w:t>
      </w:r>
      <w:r>
        <w:rPr>
          <w:rFonts w:hint="eastAsia"/>
        </w:rPr>
        <w:t>增加63</w:t>
      </w:r>
      <w:r w:rsidRPr="00F304E7">
        <w:rPr>
          <w:rFonts w:hint="eastAsia"/>
        </w:rPr>
        <w:t>億</w:t>
      </w:r>
      <w:r>
        <w:rPr>
          <w:rFonts w:hint="eastAsia"/>
        </w:rPr>
        <w:t>5</w:t>
      </w:r>
      <w:r w:rsidRPr="00F304E7">
        <w:t>,</w:t>
      </w:r>
      <w:r>
        <w:rPr>
          <w:rFonts w:hint="eastAsia"/>
        </w:rPr>
        <w:t>741</w:t>
      </w:r>
      <w:r w:rsidRPr="00F304E7">
        <w:rPr>
          <w:rFonts w:hint="eastAsia"/>
        </w:rPr>
        <w:t>萬餘元，主要係</w:t>
      </w:r>
      <w:r w:rsidRPr="007D43B6">
        <w:rPr>
          <w:rFonts w:hint="eastAsia"/>
        </w:rPr>
        <w:t>增置抽水機房、排水治理、改善及災害復建等工程之土地</w:t>
      </w:r>
      <w:proofErr w:type="gramStart"/>
      <w:r w:rsidRPr="007D43B6">
        <w:rPr>
          <w:rFonts w:hint="eastAsia"/>
        </w:rPr>
        <w:t>改良物暨其</w:t>
      </w:r>
      <w:proofErr w:type="gramEnd"/>
      <w:r w:rsidRPr="007D43B6">
        <w:rPr>
          <w:rFonts w:hint="eastAsia"/>
        </w:rPr>
        <w:t>房屋建築及設備。</w:t>
      </w:r>
    </w:p>
    <w:p w:rsidR="003503D6" w:rsidRPr="00DE6AA6" w:rsidRDefault="003503D6" w:rsidP="00B95374">
      <w:pPr>
        <w:pStyle w:val="afffffa"/>
        <w:overflowPunct w:val="0"/>
        <w:spacing w:line="534" w:lineRule="exact"/>
        <w:ind w:firstLine="561"/>
      </w:pPr>
      <w:r w:rsidRPr="00DA7EA1">
        <w:rPr>
          <w:rFonts w:hint="eastAsia"/>
          <w:b/>
        </w:rPr>
        <w:t>二、整體負債：</w:t>
      </w:r>
      <w:r w:rsidRPr="00DA7EA1">
        <w:rPr>
          <w:rFonts w:hint="eastAsia"/>
        </w:rPr>
        <w:t>109年底322億4,829萬餘元，較108年底283億8,264萬餘元</w:t>
      </w:r>
      <w:r w:rsidRPr="00DE6AA6">
        <w:rPr>
          <w:rFonts w:hint="eastAsia"/>
        </w:rPr>
        <w:t>，增加38億6</w:t>
      </w:r>
      <w:r w:rsidRPr="00DE6AA6">
        <w:t>,</w:t>
      </w:r>
      <w:r w:rsidRPr="00DE6AA6">
        <w:rPr>
          <w:rFonts w:hint="eastAsia"/>
        </w:rPr>
        <w:t>565萬餘元，茲分析如次：</w:t>
      </w:r>
    </w:p>
    <w:p w:rsidR="003503D6" w:rsidRDefault="003503D6" w:rsidP="00B95374">
      <w:pPr>
        <w:pStyle w:val="afffffa"/>
        <w:overflowPunct w:val="0"/>
        <w:spacing w:line="534" w:lineRule="exact"/>
        <w:ind w:firstLineChars="253" w:firstLine="708"/>
        <w:rPr>
          <w:highlight w:val="yellow"/>
        </w:rPr>
      </w:pPr>
      <w:r w:rsidRPr="00DE6AA6">
        <w:rPr>
          <w:rFonts w:hint="eastAsia"/>
        </w:rPr>
        <w:t>(</w:t>
      </w:r>
      <w:proofErr w:type="gramStart"/>
      <w:r w:rsidRPr="00DE6AA6">
        <w:rPr>
          <w:rFonts w:hint="eastAsia"/>
        </w:rPr>
        <w:t>一</w:t>
      </w:r>
      <w:proofErr w:type="gramEnd"/>
      <w:r w:rsidRPr="00DE6AA6">
        <w:rPr>
          <w:rFonts w:hint="eastAsia"/>
        </w:rPr>
        <w:t>)「應付款項」科目109億883萬餘元，較108年底增加45億7,964萬</w:t>
      </w:r>
      <w:r w:rsidRPr="00DE6AA6">
        <w:rPr>
          <w:rFonts w:hint="eastAsia"/>
        </w:rPr>
        <w:lastRenderedPageBreak/>
        <w:t>餘元，主要係以</w:t>
      </w:r>
      <w:r w:rsidRPr="004D667A">
        <w:rPr>
          <w:rFonts w:hint="eastAsia"/>
        </w:rPr>
        <w:t>前年度應付歲出保留款轉列應付歲出款、縣政府辦理提升道</w:t>
      </w:r>
      <w:r w:rsidRPr="00EF6D30">
        <w:rPr>
          <w:rFonts w:hint="eastAsia"/>
        </w:rPr>
        <w:t>路品質建設計畫、嘉義縣生活圈道路交通系統建設計畫及前瞻基礎建設計畫</w:t>
      </w:r>
      <w:r w:rsidRPr="00EF6D30">
        <w:rPr>
          <w:rFonts w:hint="eastAsia"/>
          <w:spacing w:val="2"/>
        </w:rPr>
        <w:t>等工程之應付款項</w:t>
      </w:r>
      <w:r>
        <w:rPr>
          <w:rFonts w:hint="eastAsia"/>
          <w:spacing w:val="2"/>
        </w:rPr>
        <w:t>增加所致</w:t>
      </w:r>
      <w:r w:rsidRPr="00EF6D30">
        <w:rPr>
          <w:rFonts w:hint="eastAsia"/>
        </w:rPr>
        <w:t>。</w:t>
      </w:r>
    </w:p>
    <w:p w:rsidR="003503D6" w:rsidRPr="000043CA" w:rsidRDefault="003503D6" w:rsidP="00B95374">
      <w:pPr>
        <w:pStyle w:val="afffffa"/>
        <w:overflowPunct w:val="0"/>
        <w:spacing w:line="534" w:lineRule="exact"/>
        <w:ind w:firstLineChars="253" w:firstLine="708"/>
        <w:rPr>
          <w:b/>
        </w:rPr>
      </w:pPr>
      <w:r w:rsidRPr="00DE6AA6">
        <w:rPr>
          <w:rFonts w:hint="eastAsia"/>
        </w:rPr>
        <w:t>(二)「其他流動負債」科目36億9,801萬餘元，較108年底減少3億994</w:t>
      </w:r>
      <w:r w:rsidRPr="00C37C17">
        <w:rPr>
          <w:rFonts w:hint="eastAsia"/>
          <w:spacing w:val="4"/>
        </w:rPr>
        <w:t>萬餘元，主要係縣政府流域綜合治理計畫及精密機械園區二期等代辦經費減少</w:t>
      </w:r>
      <w:r w:rsidRPr="00C37C17">
        <w:rPr>
          <w:rFonts w:hint="eastAsia"/>
          <w:color w:val="000000"/>
          <w:spacing w:val="4"/>
        </w:rPr>
        <w:t>所致</w:t>
      </w:r>
      <w:r w:rsidRPr="00C37C17">
        <w:rPr>
          <w:rFonts w:hint="eastAsia"/>
          <w:spacing w:val="4"/>
        </w:rPr>
        <w:t>。</w:t>
      </w:r>
    </w:p>
    <w:p w:rsidR="003503D6" w:rsidRPr="00754145" w:rsidRDefault="003503D6" w:rsidP="00B95374">
      <w:pPr>
        <w:pStyle w:val="afffffa"/>
        <w:overflowPunct w:val="0"/>
        <w:spacing w:line="534" w:lineRule="exact"/>
        <w:ind w:firstLineChars="253" w:firstLine="708"/>
      </w:pPr>
      <w:r w:rsidRPr="003C218A">
        <w:rPr>
          <w:rFonts w:hint="eastAsia"/>
        </w:rPr>
        <w:t>(三)「長期債務」科</w:t>
      </w:r>
      <w:r w:rsidRPr="00DE6AA6">
        <w:rPr>
          <w:rFonts w:hint="eastAsia"/>
        </w:rPr>
        <w:t>目</w:t>
      </w:r>
      <w:r w:rsidRPr="003C218A">
        <w:rPr>
          <w:rFonts w:hint="eastAsia"/>
        </w:rPr>
        <w:t>134億1,939萬餘元，較108年底減少5億8,573萬餘</w:t>
      </w:r>
      <w:r w:rsidRPr="00754145">
        <w:rPr>
          <w:rFonts w:hint="eastAsia"/>
        </w:rPr>
        <w:t>元，主要係配合縣庫資金需求，減少借款所致。</w:t>
      </w:r>
    </w:p>
    <w:p w:rsidR="003503D6" w:rsidRPr="00DA7EA1" w:rsidRDefault="003503D6" w:rsidP="00B95374">
      <w:pPr>
        <w:pStyle w:val="afffffa"/>
        <w:overflowPunct w:val="0"/>
        <w:spacing w:line="534" w:lineRule="exact"/>
        <w:ind w:firstLine="561"/>
      </w:pPr>
      <w:r w:rsidRPr="00DA7EA1">
        <w:rPr>
          <w:rFonts w:hint="eastAsia"/>
          <w:b/>
        </w:rPr>
        <w:t>三、整體淨資產：</w:t>
      </w:r>
      <w:r w:rsidRPr="00DA7EA1">
        <w:rPr>
          <w:rFonts w:hint="eastAsia"/>
        </w:rPr>
        <w:t>上述資產總額減除負債總額後之淨資產361億4,401萬餘元，較108年底333億6,041萬餘元，增加27億8,360萬餘元，主要原因</w:t>
      </w:r>
      <w:proofErr w:type="gramStart"/>
      <w:r w:rsidRPr="00DA7EA1">
        <w:rPr>
          <w:rFonts w:hint="eastAsia"/>
        </w:rPr>
        <w:t>詳</w:t>
      </w:r>
      <w:proofErr w:type="gramEnd"/>
      <w:r w:rsidRPr="00DA7EA1">
        <w:rPr>
          <w:rFonts w:hint="eastAsia"/>
        </w:rPr>
        <w:t>前述整體資產及負債增加之說明。</w:t>
      </w:r>
    </w:p>
    <w:p w:rsidR="003503D6" w:rsidRPr="00DC413F" w:rsidRDefault="003503D6" w:rsidP="00B95374">
      <w:pPr>
        <w:pStyle w:val="afffffa"/>
        <w:overflowPunct w:val="0"/>
        <w:spacing w:line="534" w:lineRule="exact"/>
        <w:ind w:firstLine="536"/>
        <w:rPr>
          <w:spacing w:val="-6"/>
        </w:rPr>
      </w:pPr>
      <w:r w:rsidRPr="00DA7EA1">
        <w:rPr>
          <w:rFonts w:hint="eastAsia"/>
          <w:spacing w:val="-6"/>
        </w:rPr>
        <w:t>茲將</w:t>
      </w:r>
      <w:proofErr w:type="gramStart"/>
      <w:r w:rsidRPr="00DA7EA1">
        <w:rPr>
          <w:rFonts w:hint="eastAsia"/>
          <w:spacing w:val="-6"/>
        </w:rPr>
        <w:t>109</w:t>
      </w:r>
      <w:proofErr w:type="gramEnd"/>
      <w:r w:rsidRPr="00DA7EA1">
        <w:rPr>
          <w:rFonts w:hint="eastAsia"/>
          <w:spacing w:val="-6"/>
        </w:rPr>
        <w:t>年度整體資產、負債、淨資產各科目增減變化明細情形，詳</w:t>
      </w:r>
      <w:proofErr w:type="gramStart"/>
      <w:r w:rsidRPr="00DA7EA1">
        <w:rPr>
          <w:rFonts w:hint="eastAsia"/>
          <w:spacing w:val="-6"/>
        </w:rPr>
        <w:t>列如</w:t>
      </w:r>
      <w:proofErr w:type="gramEnd"/>
      <w:r w:rsidRPr="00DA7EA1">
        <w:rPr>
          <w:rFonts w:hint="eastAsia"/>
          <w:spacing w:val="-6"/>
        </w:rPr>
        <w:t>下表：</w:t>
      </w:r>
    </w:p>
    <w:p w:rsidR="003503D6" w:rsidRPr="002575ED" w:rsidRDefault="003503D6" w:rsidP="009328A8">
      <w:pPr>
        <w:pStyle w:val="afffffa"/>
        <w:overflowPunct w:val="0"/>
        <w:spacing w:line="240" w:lineRule="exact"/>
        <w:ind w:firstLine="536"/>
        <w:rPr>
          <w:spacing w:val="-6"/>
        </w:rPr>
      </w:pPr>
    </w:p>
    <w:p w:rsidR="003503D6" w:rsidRPr="00DC413F" w:rsidRDefault="003503D6" w:rsidP="009328A8">
      <w:pPr>
        <w:overflowPunct w:val="0"/>
        <w:snapToGrid w:val="0"/>
        <w:spacing w:line="300" w:lineRule="exact"/>
        <w:jc w:val="center"/>
        <w:rPr>
          <w:rFonts w:ascii="標楷體" w:eastAsia="標楷體" w:hAnsi="標楷體"/>
          <w:b/>
          <w:spacing w:val="42"/>
          <w:szCs w:val="24"/>
          <w:u w:val="single"/>
        </w:rPr>
      </w:pPr>
      <w:r>
        <w:rPr>
          <w:rFonts w:ascii="標楷體" w:eastAsia="標楷體" w:hAnsi="標楷體" w:hint="eastAsia"/>
          <w:b/>
          <w:spacing w:val="42"/>
          <w:szCs w:val="24"/>
          <w:u w:val="single"/>
        </w:rPr>
        <w:t>嘉義縣</w:t>
      </w:r>
      <w:r w:rsidRPr="00DC413F">
        <w:rPr>
          <w:rFonts w:ascii="標楷體" w:eastAsia="標楷體" w:hAnsi="標楷體" w:hint="eastAsia"/>
          <w:b/>
          <w:spacing w:val="42"/>
          <w:szCs w:val="24"/>
          <w:u w:val="single"/>
        </w:rPr>
        <w:t>總決算整體資產負債表</w:t>
      </w:r>
    </w:p>
    <w:p w:rsidR="003503D6" w:rsidRPr="00DC413F" w:rsidRDefault="003503D6" w:rsidP="009328A8">
      <w:pPr>
        <w:overflowPunct w:val="0"/>
        <w:snapToGrid w:val="0"/>
        <w:spacing w:line="300" w:lineRule="exact"/>
        <w:jc w:val="center"/>
        <w:rPr>
          <w:rFonts w:ascii="標楷體" w:eastAsia="標楷體" w:hAnsi="標楷體"/>
          <w:sz w:val="22"/>
        </w:rPr>
      </w:pPr>
      <w:r w:rsidRPr="00DC413F">
        <w:rPr>
          <w:rFonts w:ascii="標楷體" w:eastAsia="標楷體" w:hAnsi="標楷體" w:hint="eastAsia"/>
          <w:sz w:val="22"/>
        </w:rPr>
        <w:t>中華民國</w:t>
      </w:r>
      <w:r w:rsidRPr="00DC413F">
        <w:rPr>
          <w:rFonts w:ascii="標楷體" w:eastAsia="標楷體" w:hAnsi="標楷體"/>
          <w:sz w:val="22"/>
        </w:rPr>
        <w:t>10</w:t>
      </w:r>
      <w:r>
        <w:rPr>
          <w:rFonts w:ascii="標楷體" w:eastAsia="標楷體" w:hAnsi="標楷體" w:hint="eastAsia"/>
          <w:sz w:val="22"/>
        </w:rPr>
        <w:t>9</w:t>
      </w:r>
      <w:r w:rsidRPr="00DC413F">
        <w:rPr>
          <w:rFonts w:ascii="標楷體" w:eastAsia="標楷體" w:hAnsi="標楷體" w:hint="eastAsia"/>
          <w:sz w:val="22"/>
        </w:rPr>
        <w:t>年</w:t>
      </w:r>
      <w:r w:rsidRPr="00DC413F">
        <w:rPr>
          <w:rFonts w:ascii="標楷體" w:eastAsia="標楷體" w:hAnsi="標楷體"/>
          <w:sz w:val="22"/>
        </w:rPr>
        <w:t>12</w:t>
      </w:r>
      <w:r w:rsidRPr="00DC413F">
        <w:rPr>
          <w:rFonts w:ascii="標楷體" w:eastAsia="標楷體" w:hAnsi="標楷體" w:hint="eastAsia"/>
          <w:sz w:val="22"/>
        </w:rPr>
        <w:t>月</w:t>
      </w:r>
      <w:r w:rsidRPr="00DC413F">
        <w:rPr>
          <w:rFonts w:ascii="標楷體" w:eastAsia="標楷體" w:hAnsi="標楷體"/>
          <w:sz w:val="22"/>
        </w:rPr>
        <w:t>31</w:t>
      </w:r>
      <w:r w:rsidRPr="00DC413F">
        <w:rPr>
          <w:rFonts w:ascii="標楷體" w:eastAsia="標楷體" w:hAnsi="標楷體" w:hint="eastAsia"/>
          <w:sz w:val="22"/>
        </w:rPr>
        <w:t>日</w:t>
      </w:r>
    </w:p>
    <w:p w:rsidR="003503D6" w:rsidRPr="00DC413F" w:rsidRDefault="003503D6" w:rsidP="009328A8">
      <w:pPr>
        <w:overflowPunct w:val="0"/>
        <w:snapToGrid w:val="0"/>
        <w:spacing w:line="240" w:lineRule="exact"/>
        <w:ind w:leftChars="1535" w:left="3684"/>
        <w:jc w:val="right"/>
        <w:rPr>
          <w:rFonts w:ascii="標楷體" w:eastAsia="標楷體" w:hAnsi="標楷體"/>
          <w:sz w:val="20"/>
        </w:rPr>
      </w:pPr>
      <w:r w:rsidRPr="00DC413F">
        <w:rPr>
          <w:rFonts w:ascii="標楷體" w:eastAsia="標楷體" w:hAnsi="標楷體" w:hint="eastAsia"/>
          <w:sz w:val="20"/>
        </w:rPr>
        <w:t>單位：新臺幣</w:t>
      </w:r>
      <w:r>
        <w:rPr>
          <w:rFonts w:ascii="標楷體" w:eastAsia="標楷體" w:hAnsi="標楷體" w:hint="eastAsia"/>
          <w:sz w:val="20"/>
        </w:rPr>
        <w:t>千</w:t>
      </w:r>
      <w:r w:rsidRPr="00DC413F">
        <w:rPr>
          <w:rFonts w:ascii="標楷體" w:eastAsia="標楷體" w:hAnsi="標楷體" w:hint="eastAsia"/>
          <w:sz w:val="20"/>
        </w:rPr>
        <w:t>元</w:t>
      </w:r>
    </w:p>
    <w:tbl>
      <w:tblPr>
        <w:tblW w:w="9923" w:type="dxa"/>
        <w:tblInd w:w="28" w:type="dxa"/>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3177"/>
        <w:gridCol w:w="2140"/>
        <w:gridCol w:w="2140"/>
        <w:gridCol w:w="2466"/>
      </w:tblGrid>
      <w:tr w:rsidR="003503D6" w:rsidRPr="00E70699" w:rsidTr="003503D6">
        <w:trPr>
          <w:trHeight w:hRule="exact" w:val="425"/>
          <w:tblHeader/>
        </w:trPr>
        <w:tc>
          <w:tcPr>
            <w:tcW w:w="3177" w:type="dxa"/>
            <w:tcBorders>
              <w:top w:val="single" w:sz="4" w:space="0" w:color="auto"/>
              <w:left w:val="single" w:sz="4" w:space="0" w:color="auto"/>
              <w:bottom w:val="single" w:sz="6" w:space="0" w:color="auto"/>
              <w:right w:val="nil"/>
            </w:tcBorders>
            <w:vAlign w:val="center"/>
          </w:tcPr>
          <w:p w:rsidR="003503D6" w:rsidRPr="00BD4E25" w:rsidRDefault="003503D6" w:rsidP="002B1F77">
            <w:pPr>
              <w:overflowPunct w:val="0"/>
              <w:spacing w:line="240" w:lineRule="exact"/>
              <w:ind w:left="57" w:right="57"/>
              <w:jc w:val="distribute"/>
              <w:textAlignment w:val="center"/>
              <w:rPr>
                <w:rFonts w:ascii="標楷體" w:eastAsia="標楷體" w:hAnsi="標楷體"/>
                <w:sz w:val="20"/>
              </w:rPr>
            </w:pPr>
            <w:r w:rsidRPr="00BD4E25">
              <w:rPr>
                <w:rFonts w:ascii="標楷體" w:eastAsia="標楷體" w:hAnsi="標楷體" w:hint="eastAsia"/>
                <w:sz w:val="20"/>
              </w:rPr>
              <w:t>科目</w:t>
            </w:r>
          </w:p>
        </w:tc>
        <w:tc>
          <w:tcPr>
            <w:tcW w:w="2140" w:type="dxa"/>
            <w:tcBorders>
              <w:top w:val="single" w:sz="4" w:space="0" w:color="auto"/>
              <w:left w:val="single" w:sz="6" w:space="0" w:color="auto"/>
              <w:bottom w:val="single" w:sz="6" w:space="0" w:color="auto"/>
              <w:right w:val="single" w:sz="4" w:space="0" w:color="auto"/>
            </w:tcBorders>
            <w:vAlign w:val="center"/>
          </w:tcPr>
          <w:p w:rsidR="003503D6" w:rsidRPr="00BD4E25" w:rsidRDefault="003503D6" w:rsidP="002B1F77">
            <w:pPr>
              <w:overflowPunct w:val="0"/>
              <w:spacing w:line="240" w:lineRule="exact"/>
              <w:ind w:left="57" w:right="57"/>
              <w:jc w:val="distribute"/>
              <w:textAlignment w:val="center"/>
              <w:rPr>
                <w:rFonts w:ascii="標楷體" w:eastAsia="標楷體" w:hAnsi="標楷體"/>
                <w:sz w:val="20"/>
              </w:rPr>
            </w:pPr>
            <w:r>
              <w:rPr>
                <w:rFonts w:ascii="標楷體" w:eastAsia="標楷體" w:hAnsi="標楷體" w:hint="eastAsia"/>
                <w:sz w:val="20"/>
              </w:rPr>
              <w:t>109</w:t>
            </w:r>
            <w:r w:rsidRPr="00BD4E25">
              <w:rPr>
                <w:rFonts w:ascii="標楷體" w:eastAsia="標楷體" w:hAnsi="標楷體" w:hint="eastAsia"/>
                <w:sz w:val="20"/>
              </w:rPr>
              <w:t>年12月31日</w:t>
            </w:r>
          </w:p>
        </w:tc>
        <w:tc>
          <w:tcPr>
            <w:tcW w:w="2140" w:type="dxa"/>
            <w:tcBorders>
              <w:top w:val="single" w:sz="4" w:space="0" w:color="auto"/>
              <w:left w:val="single" w:sz="6" w:space="0" w:color="auto"/>
              <w:bottom w:val="single" w:sz="6" w:space="0" w:color="auto"/>
              <w:right w:val="single" w:sz="6" w:space="0" w:color="auto"/>
            </w:tcBorders>
            <w:vAlign w:val="center"/>
          </w:tcPr>
          <w:p w:rsidR="003503D6" w:rsidRPr="00BD4E25" w:rsidRDefault="003503D6" w:rsidP="002B1F77">
            <w:pPr>
              <w:overflowPunct w:val="0"/>
              <w:spacing w:line="240" w:lineRule="exact"/>
              <w:ind w:left="57" w:right="57"/>
              <w:jc w:val="distribute"/>
              <w:textAlignment w:val="center"/>
              <w:rPr>
                <w:rFonts w:ascii="標楷體" w:eastAsia="標楷體" w:hAnsi="標楷體"/>
                <w:sz w:val="20"/>
              </w:rPr>
            </w:pPr>
            <w:r>
              <w:rPr>
                <w:rFonts w:ascii="標楷體" w:eastAsia="標楷體" w:hAnsi="標楷體" w:hint="eastAsia"/>
                <w:sz w:val="20"/>
              </w:rPr>
              <w:t>108</w:t>
            </w:r>
            <w:r w:rsidRPr="00BD4E25">
              <w:rPr>
                <w:rFonts w:ascii="標楷體" w:eastAsia="標楷體" w:hAnsi="標楷體" w:hint="eastAsia"/>
                <w:sz w:val="20"/>
              </w:rPr>
              <w:t>年12月31日</w:t>
            </w:r>
          </w:p>
        </w:tc>
        <w:tc>
          <w:tcPr>
            <w:tcW w:w="2466" w:type="dxa"/>
            <w:tcBorders>
              <w:top w:val="single" w:sz="4" w:space="0" w:color="auto"/>
              <w:left w:val="single" w:sz="6" w:space="0" w:color="auto"/>
              <w:bottom w:val="single" w:sz="6" w:space="0" w:color="auto"/>
              <w:right w:val="single" w:sz="4" w:space="0" w:color="auto"/>
            </w:tcBorders>
            <w:vAlign w:val="center"/>
          </w:tcPr>
          <w:p w:rsidR="003503D6" w:rsidRPr="00BD4E25" w:rsidRDefault="003503D6" w:rsidP="002B1F77">
            <w:pPr>
              <w:overflowPunct w:val="0"/>
              <w:spacing w:line="240" w:lineRule="exact"/>
              <w:ind w:left="57" w:right="57"/>
              <w:jc w:val="distribute"/>
              <w:textAlignment w:val="center"/>
              <w:rPr>
                <w:rFonts w:ascii="標楷體" w:eastAsia="標楷體" w:hAnsi="標楷體"/>
                <w:sz w:val="20"/>
              </w:rPr>
            </w:pPr>
            <w:r w:rsidRPr="00BD4E25">
              <w:rPr>
                <w:rFonts w:ascii="標楷體" w:eastAsia="標楷體" w:hAnsi="標楷體" w:hint="eastAsia"/>
                <w:sz w:val="20"/>
              </w:rPr>
              <w:t>比較增減</w:t>
            </w:r>
          </w:p>
        </w:tc>
      </w:tr>
      <w:tr w:rsidR="003503D6" w:rsidRPr="004D10A0" w:rsidTr="00B95374">
        <w:trPr>
          <w:trHeight w:hRule="exact" w:val="391"/>
        </w:trPr>
        <w:tc>
          <w:tcPr>
            <w:tcW w:w="3177" w:type="dxa"/>
            <w:tcBorders>
              <w:top w:val="single" w:sz="6" w:space="0" w:color="auto"/>
              <w:left w:val="single" w:sz="4" w:space="0" w:color="auto"/>
              <w:bottom w:val="nil"/>
              <w:right w:val="nil"/>
            </w:tcBorders>
            <w:vAlign w:val="center"/>
          </w:tcPr>
          <w:p w:rsidR="003503D6" w:rsidRPr="004D10A0" w:rsidRDefault="003503D6" w:rsidP="002B1F77">
            <w:pPr>
              <w:overflowPunct w:val="0"/>
              <w:snapToGrid w:val="0"/>
              <w:spacing w:line="240" w:lineRule="exact"/>
              <w:ind w:left="57" w:right="57"/>
              <w:jc w:val="distribute"/>
              <w:textAlignment w:val="center"/>
              <w:rPr>
                <w:rFonts w:ascii="標楷體" w:eastAsia="標楷體" w:hAnsi="標楷體"/>
                <w:b/>
                <w:sz w:val="20"/>
              </w:rPr>
            </w:pPr>
            <w:r w:rsidRPr="004D10A0">
              <w:rPr>
                <w:rFonts w:ascii="標楷體" w:eastAsia="標楷體" w:hAnsi="標楷體" w:hint="eastAsia"/>
                <w:b/>
                <w:sz w:val="20"/>
              </w:rPr>
              <w:t>資產</w:t>
            </w:r>
          </w:p>
        </w:tc>
        <w:tc>
          <w:tcPr>
            <w:tcW w:w="2140" w:type="dxa"/>
            <w:tcBorders>
              <w:top w:val="single" w:sz="4" w:space="0" w:color="auto"/>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b/>
                <w:bCs/>
                <w:sz w:val="20"/>
              </w:rPr>
            </w:pPr>
            <w:r w:rsidRPr="00DE6217">
              <w:rPr>
                <w:rFonts w:ascii="標楷體" w:eastAsia="標楷體" w:hAnsi="標楷體" w:hint="eastAsia"/>
                <w:b/>
                <w:bCs/>
                <w:sz w:val="20"/>
              </w:rPr>
              <w:t xml:space="preserve">68,392,309 </w:t>
            </w:r>
          </w:p>
        </w:tc>
        <w:tc>
          <w:tcPr>
            <w:tcW w:w="2140" w:type="dxa"/>
            <w:tcBorders>
              <w:top w:val="single" w:sz="6" w:space="0" w:color="auto"/>
              <w:left w:val="single" w:sz="6" w:space="0" w:color="auto"/>
              <w:bottom w:val="nil"/>
              <w:right w:val="single" w:sz="6" w:space="0" w:color="auto"/>
            </w:tcBorders>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b/>
                <w:bCs/>
                <w:sz w:val="20"/>
              </w:rPr>
            </w:pPr>
            <w:r w:rsidRPr="00DE6217">
              <w:rPr>
                <w:rFonts w:ascii="標楷體" w:eastAsia="標楷體" w:hAnsi="標楷體" w:hint="eastAsia"/>
                <w:b/>
                <w:bCs/>
                <w:sz w:val="20"/>
              </w:rPr>
              <w:t xml:space="preserve">61,743,050 </w:t>
            </w:r>
          </w:p>
        </w:tc>
        <w:tc>
          <w:tcPr>
            <w:tcW w:w="2466" w:type="dxa"/>
            <w:tcBorders>
              <w:top w:val="nil"/>
              <w:left w:val="nil"/>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b/>
                <w:bCs/>
                <w:sz w:val="20"/>
              </w:rPr>
            </w:pPr>
            <w:r>
              <w:rPr>
                <w:rFonts w:ascii="標楷體" w:eastAsia="標楷體" w:hAnsi="標楷體" w:hint="eastAsia"/>
                <w:b/>
                <w:bCs/>
                <w:sz w:val="20"/>
              </w:rPr>
              <w:t>6,649,258</w:t>
            </w:r>
            <w:r w:rsidRPr="00DE6217">
              <w:rPr>
                <w:rFonts w:ascii="標楷體" w:eastAsia="標楷體" w:hAnsi="標楷體" w:hint="eastAsia"/>
                <w:b/>
                <w:bCs/>
                <w:sz w:val="20"/>
              </w:rPr>
              <w:t xml:space="preserve"> </w:t>
            </w:r>
          </w:p>
        </w:tc>
      </w:tr>
      <w:tr w:rsidR="003503D6" w:rsidRPr="00E70699" w:rsidTr="00B95374">
        <w:trPr>
          <w:trHeight w:hRule="exact" w:val="391"/>
        </w:trPr>
        <w:tc>
          <w:tcPr>
            <w:tcW w:w="3177" w:type="dxa"/>
            <w:tcBorders>
              <w:top w:val="nil"/>
              <w:left w:val="single" w:sz="4" w:space="0" w:color="auto"/>
              <w:bottom w:val="nil"/>
              <w:right w:val="nil"/>
            </w:tcBorders>
            <w:vAlign w:val="center"/>
          </w:tcPr>
          <w:p w:rsidR="003503D6" w:rsidRPr="004D10A0" w:rsidRDefault="003503D6" w:rsidP="002B1F77">
            <w:pPr>
              <w:overflowPunct w:val="0"/>
              <w:snapToGrid w:val="0"/>
              <w:spacing w:line="240" w:lineRule="exact"/>
              <w:ind w:leftChars="100" w:left="640" w:right="57" w:hangingChars="200" w:hanging="400"/>
              <w:jc w:val="distribute"/>
              <w:textAlignment w:val="center"/>
              <w:rPr>
                <w:rFonts w:ascii="標楷體" w:eastAsia="標楷體" w:hAnsi="標楷體"/>
                <w:b/>
                <w:sz w:val="20"/>
              </w:rPr>
            </w:pPr>
            <w:r w:rsidRPr="004D10A0">
              <w:rPr>
                <w:rFonts w:ascii="標楷體" w:eastAsia="標楷體" w:hAnsi="標楷體" w:hint="eastAsia"/>
                <w:b/>
                <w:sz w:val="20"/>
              </w:rPr>
              <w:t>流動資產</w:t>
            </w:r>
          </w:p>
        </w:tc>
        <w:tc>
          <w:tcPr>
            <w:tcW w:w="2140"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b/>
                <w:bCs/>
                <w:sz w:val="20"/>
              </w:rPr>
            </w:pPr>
            <w:r w:rsidRPr="00DE6217">
              <w:rPr>
                <w:rFonts w:ascii="標楷體" w:eastAsia="標楷體" w:hAnsi="標楷體" w:hint="eastAsia"/>
                <w:b/>
                <w:bCs/>
                <w:sz w:val="20"/>
              </w:rPr>
              <w:t xml:space="preserve">21,620,612 </w:t>
            </w:r>
          </w:p>
        </w:tc>
        <w:tc>
          <w:tcPr>
            <w:tcW w:w="2140" w:type="dxa"/>
            <w:tcBorders>
              <w:top w:val="nil"/>
              <w:left w:val="single" w:sz="6" w:space="0" w:color="auto"/>
              <w:bottom w:val="nil"/>
              <w:right w:val="single" w:sz="6" w:space="0" w:color="auto"/>
            </w:tcBorders>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b/>
                <w:bCs/>
                <w:sz w:val="20"/>
              </w:rPr>
            </w:pPr>
            <w:r w:rsidRPr="00DE6217">
              <w:rPr>
                <w:rFonts w:ascii="標楷體" w:eastAsia="標楷體" w:hAnsi="標楷體" w:hint="eastAsia"/>
                <w:b/>
                <w:bCs/>
                <w:sz w:val="20"/>
              </w:rPr>
              <w:t xml:space="preserve">21,600,266 </w:t>
            </w:r>
          </w:p>
        </w:tc>
        <w:tc>
          <w:tcPr>
            <w:tcW w:w="2466" w:type="dxa"/>
            <w:tcBorders>
              <w:top w:val="nil"/>
              <w:left w:val="nil"/>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b/>
                <w:bCs/>
                <w:sz w:val="20"/>
              </w:rPr>
            </w:pPr>
            <w:r>
              <w:rPr>
                <w:rFonts w:ascii="標楷體" w:eastAsia="標楷體" w:hAnsi="標楷體" w:hint="eastAsia"/>
                <w:b/>
                <w:bCs/>
                <w:sz w:val="20"/>
              </w:rPr>
              <w:t>20,346</w:t>
            </w:r>
            <w:r w:rsidRPr="00DE6217">
              <w:rPr>
                <w:rFonts w:ascii="標楷體" w:eastAsia="標楷體" w:hAnsi="標楷體" w:hint="eastAsia"/>
                <w:b/>
                <w:bCs/>
                <w:sz w:val="20"/>
              </w:rPr>
              <w:t xml:space="preserve"> </w:t>
            </w:r>
          </w:p>
        </w:tc>
      </w:tr>
      <w:tr w:rsidR="003503D6" w:rsidRPr="00E70699" w:rsidTr="00B95374">
        <w:trPr>
          <w:trHeight w:hRule="exact" w:val="391"/>
        </w:trPr>
        <w:tc>
          <w:tcPr>
            <w:tcW w:w="3177" w:type="dxa"/>
            <w:tcBorders>
              <w:top w:val="nil"/>
              <w:left w:val="single" w:sz="4" w:space="0" w:color="auto"/>
              <w:bottom w:val="nil"/>
              <w:right w:val="nil"/>
            </w:tcBorders>
            <w:vAlign w:val="center"/>
          </w:tcPr>
          <w:p w:rsidR="003503D6" w:rsidRPr="004D10A0" w:rsidRDefault="003503D6" w:rsidP="002B1F77">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4D10A0">
              <w:rPr>
                <w:rFonts w:ascii="標楷體" w:eastAsia="標楷體" w:hAnsi="標楷體" w:hint="eastAsia"/>
                <w:sz w:val="20"/>
              </w:rPr>
              <w:t>現金</w:t>
            </w:r>
          </w:p>
        </w:tc>
        <w:tc>
          <w:tcPr>
            <w:tcW w:w="2140"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9,222,623 </w:t>
            </w:r>
          </w:p>
        </w:tc>
        <w:tc>
          <w:tcPr>
            <w:tcW w:w="2140" w:type="dxa"/>
            <w:tcBorders>
              <w:top w:val="nil"/>
              <w:left w:val="single" w:sz="4" w:space="0" w:color="auto"/>
              <w:bottom w:val="nil"/>
              <w:right w:val="single" w:sz="4" w:space="0" w:color="auto"/>
            </w:tcBorders>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7,684,535 </w:t>
            </w:r>
          </w:p>
        </w:tc>
        <w:tc>
          <w:tcPr>
            <w:tcW w:w="2466" w:type="dxa"/>
            <w:tcBorders>
              <w:top w:val="nil"/>
              <w:left w:val="nil"/>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Pr>
                <w:rFonts w:ascii="標楷體" w:eastAsia="標楷體" w:hAnsi="標楷體" w:hint="eastAsia"/>
                <w:sz w:val="20"/>
              </w:rPr>
              <w:t>1,538,087</w:t>
            </w:r>
            <w:r w:rsidRPr="00DE6217">
              <w:rPr>
                <w:rFonts w:ascii="標楷體" w:eastAsia="標楷體" w:hAnsi="標楷體" w:hint="eastAsia"/>
                <w:sz w:val="20"/>
              </w:rPr>
              <w:t xml:space="preserve"> </w:t>
            </w:r>
          </w:p>
        </w:tc>
      </w:tr>
      <w:tr w:rsidR="003503D6" w:rsidRPr="00E70699" w:rsidTr="00B95374">
        <w:trPr>
          <w:trHeight w:hRule="exact" w:val="391"/>
        </w:trPr>
        <w:tc>
          <w:tcPr>
            <w:tcW w:w="3177" w:type="dxa"/>
            <w:tcBorders>
              <w:left w:val="single" w:sz="4" w:space="0" w:color="auto"/>
              <w:right w:val="nil"/>
            </w:tcBorders>
            <w:vAlign w:val="center"/>
          </w:tcPr>
          <w:p w:rsidR="003503D6" w:rsidRPr="004D10A0" w:rsidRDefault="003503D6" w:rsidP="002B1F77">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4D10A0">
              <w:rPr>
                <w:rFonts w:ascii="標楷體" w:eastAsia="標楷體" w:hAnsi="標楷體" w:hint="eastAsia"/>
                <w:sz w:val="20"/>
              </w:rPr>
              <w:t>應收款項</w:t>
            </w:r>
          </w:p>
        </w:tc>
        <w:tc>
          <w:tcPr>
            <w:tcW w:w="2140"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8,982,692 </w:t>
            </w:r>
          </w:p>
        </w:tc>
        <w:tc>
          <w:tcPr>
            <w:tcW w:w="2140" w:type="dxa"/>
            <w:tcBorders>
              <w:top w:val="nil"/>
              <w:left w:val="single" w:sz="4" w:space="0" w:color="auto"/>
              <w:bottom w:val="nil"/>
              <w:right w:val="single" w:sz="4" w:space="0" w:color="auto"/>
            </w:tcBorders>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9,724,466 </w:t>
            </w:r>
          </w:p>
        </w:tc>
        <w:tc>
          <w:tcPr>
            <w:tcW w:w="2466" w:type="dxa"/>
            <w:tcBorders>
              <w:top w:val="nil"/>
              <w:left w:val="nil"/>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 </w:t>
            </w:r>
            <w:r>
              <w:rPr>
                <w:rFonts w:ascii="標楷體" w:eastAsia="標楷體" w:hAnsi="標楷體" w:hint="eastAsia"/>
                <w:sz w:val="20"/>
              </w:rPr>
              <w:t>741,773</w:t>
            </w:r>
            <w:r w:rsidRPr="00DE6217">
              <w:rPr>
                <w:rFonts w:ascii="標楷體" w:eastAsia="標楷體" w:hAnsi="標楷體" w:hint="eastAsia"/>
                <w:sz w:val="20"/>
              </w:rPr>
              <w:t xml:space="preserve"> </w:t>
            </w:r>
          </w:p>
        </w:tc>
      </w:tr>
      <w:tr w:rsidR="003503D6" w:rsidRPr="00E70699" w:rsidTr="00B95374">
        <w:trPr>
          <w:trHeight w:hRule="exact" w:val="391"/>
        </w:trPr>
        <w:tc>
          <w:tcPr>
            <w:tcW w:w="3177" w:type="dxa"/>
            <w:tcBorders>
              <w:left w:val="single" w:sz="4" w:space="0" w:color="auto"/>
              <w:right w:val="nil"/>
            </w:tcBorders>
            <w:vAlign w:val="center"/>
          </w:tcPr>
          <w:p w:rsidR="003503D6" w:rsidRPr="004D10A0" w:rsidRDefault="003503D6" w:rsidP="002B1F77">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4D10A0">
              <w:rPr>
                <w:rFonts w:ascii="標楷體" w:eastAsia="標楷體" w:hAnsi="標楷體" w:hint="eastAsia"/>
                <w:sz w:val="20"/>
              </w:rPr>
              <w:t>存貨</w:t>
            </w:r>
          </w:p>
        </w:tc>
        <w:tc>
          <w:tcPr>
            <w:tcW w:w="2140"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1,319,731 </w:t>
            </w:r>
          </w:p>
        </w:tc>
        <w:tc>
          <w:tcPr>
            <w:tcW w:w="2140" w:type="dxa"/>
            <w:tcBorders>
              <w:top w:val="nil"/>
              <w:left w:val="single" w:sz="4" w:space="0" w:color="auto"/>
              <w:bottom w:val="nil"/>
              <w:right w:val="single" w:sz="4" w:space="0" w:color="auto"/>
            </w:tcBorders>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1,992,091 </w:t>
            </w:r>
          </w:p>
        </w:tc>
        <w:tc>
          <w:tcPr>
            <w:tcW w:w="2466" w:type="dxa"/>
            <w:tcBorders>
              <w:top w:val="nil"/>
              <w:left w:val="nil"/>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 </w:t>
            </w:r>
            <w:r>
              <w:rPr>
                <w:rFonts w:ascii="標楷體" w:eastAsia="標楷體" w:hAnsi="標楷體" w:hint="eastAsia"/>
                <w:sz w:val="20"/>
              </w:rPr>
              <w:t>672,359</w:t>
            </w:r>
            <w:r w:rsidRPr="00DE6217">
              <w:rPr>
                <w:rFonts w:ascii="標楷體" w:eastAsia="標楷體" w:hAnsi="標楷體" w:hint="eastAsia"/>
                <w:sz w:val="20"/>
              </w:rPr>
              <w:t xml:space="preserve"> </w:t>
            </w:r>
          </w:p>
        </w:tc>
      </w:tr>
      <w:tr w:rsidR="003503D6" w:rsidRPr="00E70699" w:rsidTr="00B95374">
        <w:trPr>
          <w:trHeight w:hRule="exact" w:val="391"/>
        </w:trPr>
        <w:tc>
          <w:tcPr>
            <w:tcW w:w="3177" w:type="dxa"/>
            <w:tcBorders>
              <w:left w:val="single" w:sz="4" w:space="0" w:color="auto"/>
              <w:right w:val="nil"/>
            </w:tcBorders>
            <w:vAlign w:val="center"/>
          </w:tcPr>
          <w:p w:rsidR="003503D6" w:rsidRPr="004D10A0" w:rsidRDefault="003503D6" w:rsidP="002B1F77">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4D10A0">
              <w:rPr>
                <w:rFonts w:ascii="標楷體" w:eastAsia="標楷體" w:hAnsi="標楷體" w:hint="eastAsia"/>
                <w:sz w:val="20"/>
              </w:rPr>
              <w:t>預付款項</w:t>
            </w:r>
          </w:p>
        </w:tc>
        <w:tc>
          <w:tcPr>
            <w:tcW w:w="2140"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2,095,413 </w:t>
            </w:r>
          </w:p>
        </w:tc>
        <w:tc>
          <w:tcPr>
            <w:tcW w:w="2140" w:type="dxa"/>
            <w:tcBorders>
              <w:top w:val="nil"/>
              <w:left w:val="single" w:sz="4" w:space="0" w:color="auto"/>
              <w:bottom w:val="nil"/>
              <w:right w:val="single" w:sz="4" w:space="0" w:color="auto"/>
            </w:tcBorders>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2,199,024 </w:t>
            </w:r>
          </w:p>
        </w:tc>
        <w:tc>
          <w:tcPr>
            <w:tcW w:w="2466" w:type="dxa"/>
            <w:tcBorders>
              <w:top w:val="nil"/>
              <w:left w:val="nil"/>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 </w:t>
            </w:r>
            <w:r>
              <w:rPr>
                <w:rFonts w:ascii="標楷體" w:eastAsia="標楷體" w:hAnsi="標楷體" w:hint="eastAsia"/>
                <w:sz w:val="20"/>
              </w:rPr>
              <w:t>103,611</w:t>
            </w:r>
            <w:r w:rsidRPr="00DE6217">
              <w:rPr>
                <w:rFonts w:ascii="標楷體" w:eastAsia="標楷體" w:hAnsi="標楷體" w:hint="eastAsia"/>
                <w:sz w:val="20"/>
              </w:rPr>
              <w:t xml:space="preserve"> </w:t>
            </w:r>
          </w:p>
        </w:tc>
      </w:tr>
      <w:tr w:rsidR="003503D6" w:rsidRPr="00E70699" w:rsidTr="00B95374">
        <w:trPr>
          <w:trHeight w:hRule="exact" w:val="391"/>
        </w:trPr>
        <w:tc>
          <w:tcPr>
            <w:tcW w:w="3177" w:type="dxa"/>
            <w:tcBorders>
              <w:left w:val="single" w:sz="4" w:space="0" w:color="auto"/>
              <w:bottom w:val="nil"/>
              <w:right w:val="nil"/>
            </w:tcBorders>
            <w:vAlign w:val="center"/>
          </w:tcPr>
          <w:p w:rsidR="003503D6" w:rsidRPr="004D10A0" w:rsidRDefault="003503D6" w:rsidP="002B1F77">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4D10A0">
              <w:rPr>
                <w:rFonts w:ascii="標楷體" w:eastAsia="標楷體" w:hAnsi="標楷體" w:hint="eastAsia"/>
                <w:sz w:val="20"/>
              </w:rPr>
              <w:t>其他流動資產</w:t>
            </w:r>
          </w:p>
        </w:tc>
        <w:tc>
          <w:tcPr>
            <w:tcW w:w="2140"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151 </w:t>
            </w:r>
          </w:p>
        </w:tc>
        <w:tc>
          <w:tcPr>
            <w:tcW w:w="2140" w:type="dxa"/>
            <w:tcBorders>
              <w:top w:val="nil"/>
              <w:left w:val="single" w:sz="4" w:space="0" w:color="auto"/>
              <w:bottom w:val="nil"/>
              <w:right w:val="single" w:sz="4" w:space="0" w:color="auto"/>
            </w:tcBorders>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148 </w:t>
            </w:r>
          </w:p>
        </w:tc>
        <w:tc>
          <w:tcPr>
            <w:tcW w:w="2466" w:type="dxa"/>
            <w:tcBorders>
              <w:top w:val="nil"/>
              <w:left w:val="nil"/>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Pr>
                <w:rFonts w:ascii="標楷體" w:eastAsia="標楷體" w:hAnsi="標楷體" w:hint="eastAsia"/>
                <w:sz w:val="20"/>
              </w:rPr>
              <w:t>3</w:t>
            </w:r>
            <w:r w:rsidRPr="00DE6217">
              <w:rPr>
                <w:rFonts w:ascii="標楷體" w:eastAsia="標楷體" w:hAnsi="標楷體" w:hint="eastAsia"/>
                <w:sz w:val="20"/>
              </w:rPr>
              <w:t xml:space="preserve"> </w:t>
            </w:r>
          </w:p>
        </w:tc>
      </w:tr>
      <w:tr w:rsidR="003503D6" w:rsidRPr="00E70699" w:rsidTr="00B95374">
        <w:trPr>
          <w:trHeight w:hRule="exact" w:val="391"/>
        </w:trPr>
        <w:tc>
          <w:tcPr>
            <w:tcW w:w="3177" w:type="dxa"/>
            <w:tcBorders>
              <w:top w:val="nil"/>
              <w:left w:val="single" w:sz="4" w:space="0" w:color="auto"/>
              <w:bottom w:val="nil"/>
              <w:right w:val="nil"/>
            </w:tcBorders>
            <w:vAlign w:val="center"/>
          </w:tcPr>
          <w:p w:rsidR="003503D6" w:rsidRPr="00FC6866" w:rsidRDefault="003503D6" w:rsidP="002B1F77">
            <w:pPr>
              <w:overflowPunct w:val="0"/>
              <w:snapToGrid w:val="0"/>
              <w:spacing w:line="240" w:lineRule="exact"/>
              <w:ind w:leftChars="100" w:left="640" w:right="57" w:hangingChars="200" w:hanging="400"/>
              <w:jc w:val="distribute"/>
              <w:textAlignment w:val="center"/>
              <w:rPr>
                <w:rFonts w:ascii="標楷體" w:eastAsia="標楷體" w:hAnsi="標楷體"/>
                <w:b/>
                <w:sz w:val="20"/>
              </w:rPr>
            </w:pPr>
            <w:r w:rsidRPr="00FC6866">
              <w:rPr>
                <w:rFonts w:ascii="標楷體" w:eastAsia="標楷體" w:hAnsi="標楷體" w:hint="eastAsia"/>
                <w:b/>
                <w:sz w:val="20"/>
              </w:rPr>
              <w:t>非流動資產</w:t>
            </w:r>
          </w:p>
        </w:tc>
        <w:tc>
          <w:tcPr>
            <w:tcW w:w="2140"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b/>
                <w:bCs/>
                <w:sz w:val="20"/>
              </w:rPr>
            </w:pPr>
            <w:r w:rsidRPr="00DE6217">
              <w:rPr>
                <w:rFonts w:ascii="標楷體" w:eastAsia="標楷體" w:hAnsi="標楷體" w:hint="eastAsia"/>
                <w:b/>
                <w:bCs/>
                <w:sz w:val="20"/>
              </w:rPr>
              <w:t xml:space="preserve">46,771,696 </w:t>
            </w:r>
          </w:p>
        </w:tc>
        <w:tc>
          <w:tcPr>
            <w:tcW w:w="2140" w:type="dxa"/>
            <w:tcBorders>
              <w:top w:val="nil"/>
              <w:left w:val="single" w:sz="4" w:space="0" w:color="auto"/>
              <w:bottom w:val="nil"/>
              <w:right w:val="single" w:sz="4" w:space="0" w:color="auto"/>
            </w:tcBorders>
            <w:vAlign w:val="center"/>
          </w:tcPr>
          <w:p w:rsidR="003503D6" w:rsidRDefault="003503D6" w:rsidP="002B1F77">
            <w:pPr>
              <w:overflowPunct w:val="0"/>
              <w:snapToGrid w:val="0"/>
              <w:spacing w:line="240" w:lineRule="exact"/>
              <w:jc w:val="right"/>
              <w:textAlignment w:val="center"/>
              <w:rPr>
                <w:rFonts w:ascii="標楷體" w:eastAsia="標楷體" w:hAnsi="標楷體"/>
                <w:b/>
                <w:bCs/>
                <w:sz w:val="20"/>
              </w:rPr>
            </w:pPr>
            <w:r>
              <w:rPr>
                <w:rFonts w:ascii="標楷體" w:eastAsia="標楷體" w:hAnsi="標楷體" w:hint="eastAsia"/>
                <w:b/>
                <w:bCs/>
                <w:sz w:val="20"/>
              </w:rPr>
              <w:t xml:space="preserve">40,142,784 </w:t>
            </w:r>
          </w:p>
        </w:tc>
        <w:tc>
          <w:tcPr>
            <w:tcW w:w="2466" w:type="dxa"/>
            <w:tcBorders>
              <w:top w:val="nil"/>
              <w:left w:val="nil"/>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b/>
                <w:bCs/>
                <w:sz w:val="20"/>
              </w:rPr>
            </w:pPr>
            <w:r>
              <w:rPr>
                <w:rFonts w:ascii="標楷體" w:eastAsia="標楷體" w:hAnsi="標楷體" w:hint="eastAsia"/>
                <w:b/>
                <w:bCs/>
                <w:sz w:val="20"/>
              </w:rPr>
              <w:t>6,628,912</w:t>
            </w:r>
            <w:r w:rsidRPr="00DE6217">
              <w:rPr>
                <w:rFonts w:ascii="標楷體" w:eastAsia="標楷體" w:hAnsi="標楷體" w:hint="eastAsia"/>
                <w:b/>
                <w:bCs/>
                <w:sz w:val="20"/>
              </w:rPr>
              <w:t xml:space="preserve"> </w:t>
            </w:r>
          </w:p>
        </w:tc>
      </w:tr>
      <w:tr w:rsidR="003503D6" w:rsidRPr="00E70699" w:rsidTr="00B95374">
        <w:trPr>
          <w:trHeight w:hRule="exact" w:val="391"/>
        </w:trPr>
        <w:tc>
          <w:tcPr>
            <w:tcW w:w="3177" w:type="dxa"/>
            <w:tcBorders>
              <w:top w:val="nil"/>
              <w:left w:val="single" w:sz="4" w:space="0" w:color="auto"/>
              <w:bottom w:val="nil"/>
              <w:right w:val="nil"/>
            </w:tcBorders>
            <w:vAlign w:val="center"/>
          </w:tcPr>
          <w:p w:rsidR="003503D6" w:rsidRPr="00FC6866" w:rsidRDefault="003503D6" w:rsidP="002B1F77">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FC6866">
              <w:rPr>
                <w:rFonts w:ascii="標楷體" w:eastAsia="標楷體" w:hAnsi="標楷體" w:hint="eastAsia"/>
                <w:sz w:val="20"/>
              </w:rPr>
              <w:t>押匯貼現、放款、基金</w:t>
            </w:r>
          </w:p>
        </w:tc>
        <w:tc>
          <w:tcPr>
            <w:tcW w:w="2140"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21,837 </w:t>
            </w:r>
          </w:p>
        </w:tc>
        <w:tc>
          <w:tcPr>
            <w:tcW w:w="2140" w:type="dxa"/>
            <w:tcBorders>
              <w:top w:val="nil"/>
              <w:left w:val="single" w:sz="4" w:space="0" w:color="auto"/>
              <w:bottom w:val="nil"/>
              <w:right w:val="single" w:sz="4" w:space="0" w:color="auto"/>
            </w:tcBorders>
            <w:vAlign w:val="center"/>
          </w:tcPr>
          <w:p w:rsidR="003503D6" w:rsidRDefault="003503D6" w:rsidP="002B1F77">
            <w:pPr>
              <w:overflowPunct w:val="0"/>
              <w:snapToGrid w:val="0"/>
              <w:spacing w:line="240" w:lineRule="exact"/>
              <w:jc w:val="right"/>
              <w:textAlignment w:val="center"/>
              <w:rPr>
                <w:rFonts w:ascii="標楷體" w:eastAsia="標楷體" w:hAnsi="標楷體"/>
                <w:sz w:val="20"/>
              </w:rPr>
            </w:pPr>
            <w:r>
              <w:rPr>
                <w:rFonts w:ascii="標楷體" w:eastAsia="標楷體" w:hAnsi="標楷體" w:hint="eastAsia"/>
                <w:sz w:val="20"/>
              </w:rPr>
              <w:t xml:space="preserve">24,422 </w:t>
            </w:r>
          </w:p>
        </w:tc>
        <w:tc>
          <w:tcPr>
            <w:tcW w:w="2466" w:type="dxa"/>
            <w:tcBorders>
              <w:top w:val="nil"/>
              <w:left w:val="nil"/>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 </w:t>
            </w:r>
            <w:r>
              <w:rPr>
                <w:rFonts w:ascii="標楷體" w:eastAsia="標楷體" w:hAnsi="標楷體" w:hint="eastAsia"/>
                <w:sz w:val="20"/>
              </w:rPr>
              <w:t>2,585</w:t>
            </w:r>
            <w:r w:rsidRPr="00DE6217">
              <w:rPr>
                <w:rFonts w:ascii="標楷體" w:eastAsia="標楷體" w:hAnsi="標楷體" w:hint="eastAsia"/>
                <w:sz w:val="20"/>
              </w:rPr>
              <w:t xml:space="preserve"> </w:t>
            </w:r>
          </w:p>
        </w:tc>
      </w:tr>
      <w:tr w:rsidR="003503D6" w:rsidRPr="00E70699" w:rsidTr="00B95374">
        <w:trPr>
          <w:trHeight w:hRule="exact" w:val="391"/>
        </w:trPr>
        <w:tc>
          <w:tcPr>
            <w:tcW w:w="3177" w:type="dxa"/>
            <w:tcBorders>
              <w:top w:val="nil"/>
              <w:left w:val="single" w:sz="4" w:space="0" w:color="auto"/>
              <w:bottom w:val="nil"/>
              <w:right w:val="nil"/>
            </w:tcBorders>
            <w:vAlign w:val="center"/>
          </w:tcPr>
          <w:p w:rsidR="003503D6" w:rsidRPr="00FC6866" w:rsidRDefault="003503D6" w:rsidP="002B1F77">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FC6866">
              <w:rPr>
                <w:rFonts w:ascii="標楷體" w:eastAsia="標楷體" w:hAnsi="標楷體" w:hint="eastAsia"/>
                <w:sz w:val="20"/>
              </w:rPr>
              <w:t>長期應收款項</w:t>
            </w:r>
          </w:p>
        </w:tc>
        <w:tc>
          <w:tcPr>
            <w:tcW w:w="2140"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218,040 </w:t>
            </w:r>
          </w:p>
        </w:tc>
        <w:tc>
          <w:tcPr>
            <w:tcW w:w="2140" w:type="dxa"/>
            <w:tcBorders>
              <w:top w:val="nil"/>
              <w:left w:val="single" w:sz="4" w:space="0" w:color="auto"/>
              <w:bottom w:val="nil"/>
              <w:right w:val="single" w:sz="4" w:space="0" w:color="auto"/>
            </w:tcBorders>
            <w:vAlign w:val="center"/>
          </w:tcPr>
          <w:p w:rsidR="003503D6" w:rsidRDefault="003503D6" w:rsidP="002B1F77">
            <w:pPr>
              <w:overflowPunct w:val="0"/>
              <w:snapToGrid w:val="0"/>
              <w:spacing w:line="240" w:lineRule="exact"/>
              <w:jc w:val="right"/>
              <w:textAlignment w:val="center"/>
              <w:rPr>
                <w:rFonts w:ascii="標楷體" w:eastAsia="標楷體" w:hAnsi="標楷體"/>
                <w:sz w:val="20"/>
              </w:rPr>
            </w:pPr>
            <w:r>
              <w:rPr>
                <w:rFonts w:ascii="標楷體" w:eastAsia="標楷體" w:hAnsi="標楷體" w:hint="eastAsia"/>
                <w:sz w:val="20"/>
              </w:rPr>
              <w:t xml:space="preserve">1,170 </w:t>
            </w:r>
          </w:p>
        </w:tc>
        <w:tc>
          <w:tcPr>
            <w:tcW w:w="2466" w:type="dxa"/>
            <w:tcBorders>
              <w:top w:val="nil"/>
              <w:left w:val="nil"/>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Pr>
                <w:rFonts w:ascii="標楷體" w:eastAsia="標楷體" w:hAnsi="標楷體" w:hint="eastAsia"/>
                <w:sz w:val="20"/>
              </w:rPr>
              <w:t>216,870</w:t>
            </w:r>
            <w:r w:rsidRPr="00DE6217">
              <w:rPr>
                <w:rFonts w:ascii="標楷體" w:eastAsia="標楷體" w:hAnsi="標楷體" w:hint="eastAsia"/>
                <w:sz w:val="20"/>
              </w:rPr>
              <w:t xml:space="preserve"> </w:t>
            </w:r>
          </w:p>
        </w:tc>
      </w:tr>
      <w:tr w:rsidR="003503D6" w:rsidRPr="00E70699" w:rsidTr="00B95374">
        <w:trPr>
          <w:trHeight w:hRule="exact" w:val="391"/>
        </w:trPr>
        <w:tc>
          <w:tcPr>
            <w:tcW w:w="3177" w:type="dxa"/>
            <w:tcBorders>
              <w:top w:val="nil"/>
              <w:left w:val="single" w:sz="4" w:space="0" w:color="auto"/>
              <w:right w:val="nil"/>
            </w:tcBorders>
            <w:vAlign w:val="center"/>
          </w:tcPr>
          <w:p w:rsidR="003503D6" w:rsidRPr="00FC6866" w:rsidRDefault="003503D6" w:rsidP="002B1F77">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FC6866">
              <w:rPr>
                <w:rFonts w:ascii="標楷體" w:eastAsia="標楷體" w:hAnsi="標楷體" w:hint="eastAsia"/>
                <w:sz w:val="20"/>
              </w:rPr>
              <w:t>其他投資</w:t>
            </w:r>
          </w:p>
        </w:tc>
        <w:tc>
          <w:tcPr>
            <w:tcW w:w="2140"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2,101,220 </w:t>
            </w:r>
          </w:p>
        </w:tc>
        <w:tc>
          <w:tcPr>
            <w:tcW w:w="2140" w:type="dxa"/>
            <w:tcBorders>
              <w:top w:val="nil"/>
              <w:left w:val="single" w:sz="4" w:space="0" w:color="auto"/>
              <w:bottom w:val="nil"/>
              <w:right w:val="single" w:sz="4" w:space="0" w:color="auto"/>
            </w:tcBorders>
            <w:vAlign w:val="center"/>
          </w:tcPr>
          <w:p w:rsidR="003503D6" w:rsidRDefault="003503D6" w:rsidP="002B1F77">
            <w:pPr>
              <w:overflowPunct w:val="0"/>
              <w:snapToGrid w:val="0"/>
              <w:spacing w:line="240" w:lineRule="exact"/>
              <w:jc w:val="right"/>
              <w:textAlignment w:val="center"/>
              <w:rPr>
                <w:rFonts w:ascii="標楷體" w:eastAsia="標楷體" w:hAnsi="標楷體"/>
                <w:sz w:val="20"/>
              </w:rPr>
            </w:pPr>
            <w:r>
              <w:rPr>
                <w:rFonts w:ascii="標楷體" w:eastAsia="標楷體" w:hAnsi="標楷體" w:hint="eastAsia"/>
                <w:sz w:val="20"/>
              </w:rPr>
              <w:t xml:space="preserve">1,868,783 </w:t>
            </w:r>
          </w:p>
        </w:tc>
        <w:tc>
          <w:tcPr>
            <w:tcW w:w="2466" w:type="dxa"/>
            <w:tcBorders>
              <w:top w:val="nil"/>
              <w:left w:val="nil"/>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Pr>
                <w:rFonts w:ascii="標楷體" w:eastAsia="標楷體" w:hAnsi="標楷體" w:hint="eastAsia"/>
                <w:sz w:val="20"/>
              </w:rPr>
              <w:t>232,437</w:t>
            </w:r>
            <w:r w:rsidRPr="00DE6217">
              <w:rPr>
                <w:rFonts w:ascii="標楷體" w:eastAsia="標楷體" w:hAnsi="標楷體" w:hint="eastAsia"/>
                <w:sz w:val="20"/>
              </w:rPr>
              <w:t xml:space="preserve"> </w:t>
            </w:r>
          </w:p>
        </w:tc>
      </w:tr>
      <w:tr w:rsidR="003503D6" w:rsidRPr="00E70699" w:rsidTr="00B95374">
        <w:trPr>
          <w:trHeight w:hRule="exact" w:val="391"/>
        </w:trPr>
        <w:tc>
          <w:tcPr>
            <w:tcW w:w="3177" w:type="dxa"/>
            <w:tcBorders>
              <w:left w:val="single" w:sz="4" w:space="0" w:color="auto"/>
              <w:bottom w:val="nil"/>
              <w:right w:val="nil"/>
            </w:tcBorders>
            <w:vAlign w:val="center"/>
          </w:tcPr>
          <w:p w:rsidR="003503D6" w:rsidRPr="00FC6866" w:rsidRDefault="003503D6" w:rsidP="002B1F77">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FC6866">
              <w:rPr>
                <w:rFonts w:ascii="標楷體" w:eastAsia="標楷體" w:hAnsi="標楷體" w:hint="eastAsia"/>
                <w:sz w:val="20"/>
              </w:rPr>
              <w:t>土地、建築物及設備</w:t>
            </w:r>
          </w:p>
        </w:tc>
        <w:tc>
          <w:tcPr>
            <w:tcW w:w="2140"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44,162,424 </w:t>
            </w:r>
          </w:p>
        </w:tc>
        <w:tc>
          <w:tcPr>
            <w:tcW w:w="2140" w:type="dxa"/>
            <w:tcBorders>
              <w:top w:val="nil"/>
              <w:left w:val="single" w:sz="4" w:space="0" w:color="auto"/>
              <w:bottom w:val="nil"/>
              <w:right w:val="single" w:sz="4" w:space="0" w:color="auto"/>
            </w:tcBorders>
            <w:vAlign w:val="center"/>
          </w:tcPr>
          <w:p w:rsidR="003503D6" w:rsidRDefault="003503D6" w:rsidP="002B1F77">
            <w:pPr>
              <w:overflowPunct w:val="0"/>
              <w:snapToGrid w:val="0"/>
              <w:spacing w:line="240" w:lineRule="exact"/>
              <w:jc w:val="right"/>
              <w:textAlignment w:val="center"/>
              <w:rPr>
                <w:rFonts w:ascii="標楷體" w:eastAsia="標楷體" w:hAnsi="標楷體"/>
                <w:sz w:val="20"/>
              </w:rPr>
            </w:pPr>
            <w:r>
              <w:rPr>
                <w:rFonts w:ascii="標楷體" w:eastAsia="標楷體" w:hAnsi="標楷體" w:hint="eastAsia"/>
                <w:sz w:val="20"/>
              </w:rPr>
              <w:t xml:space="preserve">37,805,012 </w:t>
            </w:r>
          </w:p>
        </w:tc>
        <w:tc>
          <w:tcPr>
            <w:tcW w:w="2466" w:type="dxa"/>
            <w:tcBorders>
              <w:top w:val="nil"/>
              <w:left w:val="nil"/>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Pr>
                <w:rFonts w:ascii="標楷體" w:eastAsia="標楷體" w:hAnsi="標楷體" w:hint="eastAsia"/>
                <w:sz w:val="20"/>
              </w:rPr>
              <w:t>6,357,412</w:t>
            </w:r>
            <w:r w:rsidRPr="00DE6217">
              <w:rPr>
                <w:rFonts w:ascii="標楷體" w:eastAsia="標楷體" w:hAnsi="標楷體" w:hint="eastAsia"/>
                <w:sz w:val="20"/>
              </w:rPr>
              <w:t xml:space="preserve"> </w:t>
            </w:r>
          </w:p>
        </w:tc>
      </w:tr>
      <w:tr w:rsidR="003503D6" w:rsidRPr="00E70699" w:rsidTr="00B95374">
        <w:trPr>
          <w:trHeight w:hRule="exact" w:val="391"/>
        </w:trPr>
        <w:tc>
          <w:tcPr>
            <w:tcW w:w="3177" w:type="dxa"/>
            <w:tcBorders>
              <w:top w:val="nil"/>
              <w:left w:val="single" w:sz="4" w:space="0" w:color="auto"/>
              <w:bottom w:val="nil"/>
              <w:right w:val="single" w:sz="4" w:space="0" w:color="auto"/>
            </w:tcBorders>
            <w:vAlign w:val="center"/>
          </w:tcPr>
          <w:p w:rsidR="003503D6" w:rsidRPr="00FC6866" w:rsidRDefault="003503D6" w:rsidP="002B1F77">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FC6866">
              <w:rPr>
                <w:rFonts w:ascii="標楷體" w:eastAsia="標楷體" w:hAnsi="標楷體" w:hint="eastAsia"/>
                <w:sz w:val="20"/>
              </w:rPr>
              <w:t>無形資產</w:t>
            </w:r>
          </w:p>
        </w:tc>
        <w:tc>
          <w:tcPr>
            <w:tcW w:w="2140"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74,622 </w:t>
            </w:r>
          </w:p>
        </w:tc>
        <w:tc>
          <w:tcPr>
            <w:tcW w:w="2140" w:type="dxa"/>
            <w:tcBorders>
              <w:top w:val="nil"/>
              <w:left w:val="single" w:sz="4" w:space="0" w:color="auto"/>
              <w:bottom w:val="nil"/>
              <w:right w:val="single" w:sz="4" w:space="0" w:color="auto"/>
            </w:tcBorders>
            <w:vAlign w:val="center"/>
          </w:tcPr>
          <w:p w:rsidR="003503D6" w:rsidRDefault="003503D6" w:rsidP="002B1F77">
            <w:pPr>
              <w:overflowPunct w:val="0"/>
              <w:snapToGrid w:val="0"/>
              <w:spacing w:line="240" w:lineRule="exact"/>
              <w:jc w:val="right"/>
              <w:textAlignment w:val="center"/>
              <w:rPr>
                <w:rFonts w:ascii="標楷體" w:eastAsia="標楷體" w:hAnsi="標楷體"/>
                <w:sz w:val="20"/>
              </w:rPr>
            </w:pPr>
            <w:r>
              <w:rPr>
                <w:rFonts w:ascii="標楷體" w:eastAsia="標楷體" w:hAnsi="標楷體" w:hint="eastAsia"/>
                <w:sz w:val="20"/>
              </w:rPr>
              <w:t xml:space="preserve">62,791 </w:t>
            </w:r>
          </w:p>
        </w:tc>
        <w:tc>
          <w:tcPr>
            <w:tcW w:w="2466"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Pr>
                <w:rFonts w:ascii="標楷體" w:eastAsia="標楷體" w:hAnsi="標楷體" w:hint="eastAsia"/>
                <w:sz w:val="20"/>
              </w:rPr>
              <w:t>11,831</w:t>
            </w:r>
            <w:r w:rsidRPr="00DE6217">
              <w:rPr>
                <w:rFonts w:ascii="標楷體" w:eastAsia="標楷體" w:hAnsi="標楷體" w:hint="eastAsia"/>
                <w:sz w:val="20"/>
              </w:rPr>
              <w:t xml:space="preserve"> </w:t>
            </w:r>
          </w:p>
        </w:tc>
      </w:tr>
      <w:tr w:rsidR="003503D6" w:rsidRPr="00E70699" w:rsidTr="00B95374">
        <w:trPr>
          <w:trHeight w:hRule="exact" w:val="391"/>
        </w:trPr>
        <w:tc>
          <w:tcPr>
            <w:tcW w:w="3177" w:type="dxa"/>
            <w:tcBorders>
              <w:top w:val="nil"/>
              <w:left w:val="single" w:sz="4" w:space="0" w:color="auto"/>
              <w:bottom w:val="nil"/>
              <w:right w:val="nil"/>
            </w:tcBorders>
            <w:vAlign w:val="center"/>
          </w:tcPr>
          <w:p w:rsidR="003503D6" w:rsidRPr="00F93E19" w:rsidRDefault="003503D6" w:rsidP="002B1F77">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F93E19">
              <w:rPr>
                <w:rFonts w:ascii="標楷體" w:eastAsia="標楷體" w:hAnsi="標楷體" w:hint="eastAsia"/>
                <w:sz w:val="20"/>
              </w:rPr>
              <w:t>其他資產</w:t>
            </w:r>
          </w:p>
        </w:tc>
        <w:tc>
          <w:tcPr>
            <w:tcW w:w="2140"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193,550 </w:t>
            </w:r>
          </w:p>
        </w:tc>
        <w:tc>
          <w:tcPr>
            <w:tcW w:w="2140" w:type="dxa"/>
            <w:tcBorders>
              <w:top w:val="nil"/>
              <w:left w:val="single" w:sz="4" w:space="0" w:color="auto"/>
              <w:bottom w:val="nil"/>
              <w:right w:val="single" w:sz="4" w:space="0" w:color="auto"/>
            </w:tcBorders>
            <w:vAlign w:val="center"/>
          </w:tcPr>
          <w:p w:rsidR="003503D6" w:rsidRDefault="003503D6" w:rsidP="002B1F77">
            <w:pPr>
              <w:overflowPunct w:val="0"/>
              <w:snapToGrid w:val="0"/>
              <w:spacing w:line="240" w:lineRule="exact"/>
              <w:jc w:val="right"/>
              <w:textAlignment w:val="center"/>
              <w:rPr>
                <w:rFonts w:ascii="標楷體" w:eastAsia="標楷體" w:hAnsi="標楷體"/>
                <w:sz w:val="20"/>
              </w:rPr>
            </w:pPr>
            <w:r>
              <w:rPr>
                <w:rFonts w:ascii="標楷體" w:eastAsia="標楷體" w:hAnsi="標楷體" w:hint="eastAsia"/>
                <w:sz w:val="20"/>
              </w:rPr>
              <w:t xml:space="preserve">380,604 </w:t>
            </w:r>
          </w:p>
        </w:tc>
        <w:tc>
          <w:tcPr>
            <w:tcW w:w="2466" w:type="dxa"/>
            <w:tcBorders>
              <w:top w:val="nil"/>
              <w:left w:val="nil"/>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 </w:t>
            </w:r>
            <w:r>
              <w:rPr>
                <w:rFonts w:ascii="標楷體" w:eastAsia="標楷體" w:hAnsi="標楷體" w:hint="eastAsia"/>
                <w:sz w:val="20"/>
              </w:rPr>
              <w:t>187,054</w:t>
            </w:r>
            <w:r w:rsidRPr="00DE6217">
              <w:rPr>
                <w:rFonts w:ascii="標楷體" w:eastAsia="標楷體" w:hAnsi="標楷體" w:hint="eastAsia"/>
                <w:sz w:val="20"/>
              </w:rPr>
              <w:t xml:space="preserve"> </w:t>
            </w:r>
          </w:p>
        </w:tc>
      </w:tr>
      <w:tr w:rsidR="003503D6" w:rsidRPr="00E70699" w:rsidTr="00B95374">
        <w:trPr>
          <w:trHeight w:hRule="exact" w:val="391"/>
        </w:trPr>
        <w:tc>
          <w:tcPr>
            <w:tcW w:w="3177" w:type="dxa"/>
            <w:tcBorders>
              <w:top w:val="nil"/>
              <w:left w:val="single" w:sz="4" w:space="0" w:color="auto"/>
              <w:bottom w:val="single" w:sz="4" w:space="0" w:color="auto"/>
              <w:right w:val="nil"/>
            </w:tcBorders>
            <w:vAlign w:val="center"/>
          </w:tcPr>
          <w:p w:rsidR="003503D6" w:rsidRPr="00F93E19" w:rsidRDefault="003503D6" w:rsidP="002B1F77">
            <w:pPr>
              <w:overflowPunct w:val="0"/>
              <w:snapToGrid w:val="0"/>
              <w:spacing w:line="240" w:lineRule="exact"/>
              <w:ind w:left="57" w:right="57"/>
              <w:jc w:val="distribute"/>
              <w:textAlignment w:val="center"/>
              <w:rPr>
                <w:rFonts w:ascii="標楷體" w:eastAsia="標楷體" w:hAnsi="標楷體"/>
                <w:b/>
                <w:sz w:val="20"/>
              </w:rPr>
            </w:pPr>
            <w:r w:rsidRPr="00F93E19">
              <w:rPr>
                <w:rFonts w:ascii="標楷體" w:eastAsia="標楷體" w:hAnsi="標楷體" w:hint="eastAsia"/>
                <w:b/>
                <w:sz w:val="20"/>
              </w:rPr>
              <w:t>資產合計</w:t>
            </w:r>
          </w:p>
        </w:tc>
        <w:tc>
          <w:tcPr>
            <w:tcW w:w="2140" w:type="dxa"/>
            <w:tcBorders>
              <w:top w:val="nil"/>
              <w:left w:val="single" w:sz="4" w:space="0" w:color="auto"/>
              <w:bottom w:val="single" w:sz="4" w:space="0" w:color="auto"/>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b/>
                <w:bCs/>
                <w:sz w:val="20"/>
              </w:rPr>
            </w:pPr>
            <w:r w:rsidRPr="00DE6217">
              <w:rPr>
                <w:rFonts w:ascii="標楷體" w:eastAsia="標楷體" w:hAnsi="標楷體" w:hint="eastAsia"/>
                <w:b/>
                <w:bCs/>
                <w:sz w:val="20"/>
              </w:rPr>
              <w:t xml:space="preserve">68,392,309 </w:t>
            </w:r>
          </w:p>
        </w:tc>
        <w:tc>
          <w:tcPr>
            <w:tcW w:w="2140" w:type="dxa"/>
            <w:tcBorders>
              <w:top w:val="nil"/>
              <w:left w:val="single" w:sz="4" w:space="0" w:color="auto"/>
              <w:bottom w:val="single" w:sz="4" w:space="0" w:color="auto"/>
              <w:right w:val="single" w:sz="4" w:space="0" w:color="auto"/>
            </w:tcBorders>
            <w:vAlign w:val="center"/>
          </w:tcPr>
          <w:p w:rsidR="003503D6" w:rsidRDefault="003503D6" w:rsidP="002B1F77">
            <w:pPr>
              <w:overflowPunct w:val="0"/>
              <w:snapToGrid w:val="0"/>
              <w:spacing w:line="240" w:lineRule="exact"/>
              <w:jc w:val="right"/>
              <w:textAlignment w:val="center"/>
              <w:rPr>
                <w:rFonts w:ascii="標楷體" w:eastAsia="標楷體" w:hAnsi="標楷體"/>
                <w:b/>
                <w:bCs/>
                <w:sz w:val="20"/>
              </w:rPr>
            </w:pPr>
            <w:r>
              <w:rPr>
                <w:rFonts w:ascii="標楷體" w:eastAsia="標楷體" w:hAnsi="標楷體" w:hint="eastAsia"/>
                <w:b/>
                <w:bCs/>
                <w:sz w:val="20"/>
              </w:rPr>
              <w:t>61,743,050</w:t>
            </w:r>
          </w:p>
        </w:tc>
        <w:tc>
          <w:tcPr>
            <w:tcW w:w="2466" w:type="dxa"/>
            <w:tcBorders>
              <w:top w:val="nil"/>
              <w:left w:val="nil"/>
              <w:bottom w:val="single" w:sz="4" w:space="0" w:color="auto"/>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b/>
                <w:bCs/>
                <w:sz w:val="20"/>
              </w:rPr>
            </w:pPr>
            <w:r>
              <w:rPr>
                <w:rFonts w:ascii="標楷體" w:eastAsia="標楷體" w:hAnsi="標楷體" w:hint="eastAsia"/>
                <w:b/>
                <w:bCs/>
                <w:sz w:val="20"/>
              </w:rPr>
              <w:t>6,649,258</w:t>
            </w:r>
            <w:r w:rsidRPr="00DE6217">
              <w:rPr>
                <w:rFonts w:ascii="標楷體" w:eastAsia="標楷體" w:hAnsi="標楷體" w:hint="eastAsia"/>
                <w:b/>
                <w:bCs/>
                <w:sz w:val="20"/>
              </w:rPr>
              <w:t xml:space="preserve"> </w:t>
            </w:r>
          </w:p>
        </w:tc>
      </w:tr>
    </w:tbl>
    <w:p w:rsidR="003503D6" w:rsidRPr="00DC413F" w:rsidRDefault="003503D6" w:rsidP="009328A8">
      <w:pPr>
        <w:overflowPunct w:val="0"/>
        <w:snapToGrid w:val="0"/>
        <w:spacing w:line="300" w:lineRule="exact"/>
        <w:jc w:val="center"/>
        <w:rPr>
          <w:rFonts w:ascii="標楷體" w:eastAsia="標楷體" w:hAnsi="標楷體"/>
          <w:b/>
          <w:spacing w:val="42"/>
          <w:szCs w:val="24"/>
          <w:u w:val="single"/>
        </w:rPr>
      </w:pPr>
      <w:r>
        <w:rPr>
          <w:rFonts w:ascii="標楷體" w:eastAsia="標楷體" w:hAnsi="標楷體" w:hint="eastAsia"/>
          <w:b/>
          <w:spacing w:val="42"/>
          <w:szCs w:val="24"/>
          <w:u w:val="single"/>
        </w:rPr>
        <w:lastRenderedPageBreak/>
        <w:t>嘉義縣</w:t>
      </w:r>
      <w:r w:rsidRPr="00DC413F">
        <w:rPr>
          <w:rFonts w:ascii="標楷體" w:eastAsia="標楷體" w:hAnsi="標楷體" w:hint="eastAsia"/>
          <w:b/>
          <w:spacing w:val="42"/>
          <w:szCs w:val="24"/>
          <w:u w:val="single"/>
        </w:rPr>
        <w:t>總決算整體資產負債表</w:t>
      </w:r>
      <w:r>
        <w:rPr>
          <w:rFonts w:ascii="標楷體" w:eastAsia="標楷體" w:hAnsi="標楷體" w:hint="eastAsia"/>
          <w:b/>
          <w:spacing w:val="42"/>
          <w:szCs w:val="24"/>
          <w:u w:val="single"/>
        </w:rPr>
        <w:t>（續）</w:t>
      </w:r>
    </w:p>
    <w:p w:rsidR="003503D6" w:rsidRPr="00DC413F" w:rsidRDefault="003503D6" w:rsidP="009328A8">
      <w:pPr>
        <w:overflowPunct w:val="0"/>
        <w:snapToGrid w:val="0"/>
        <w:spacing w:line="300" w:lineRule="exact"/>
        <w:jc w:val="center"/>
        <w:rPr>
          <w:rFonts w:ascii="標楷體" w:eastAsia="標楷體" w:hAnsi="標楷體"/>
          <w:sz w:val="22"/>
        </w:rPr>
      </w:pPr>
      <w:r w:rsidRPr="00DC413F">
        <w:rPr>
          <w:rFonts w:ascii="標楷體" w:eastAsia="標楷體" w:hAnsi="標楷體" w:hint="eastAsia"/>
          <w:sz w:val="22"/>
        </w:rPr>
        <w:t>中華民國</w:t>
      </w:r>
      <w:r w:rsidRPr="00DC413F">
        <w:rPr>
          <w:rFonts w:ascii="標楷體" w:eastAsia="標楷體" w:hAnsi="標楷體"/>
          <w:sz w:val="22"/>
        </w:rPr>
        <w:t>10</w:t>
      </w:r>
      <w:r>
        <w:rPr>
          <w:rFonts w:ascii="標楷體" w:eastAsia="標楷體" w:hAnsi="標楷體" w:hint="eastAsia"/>
          <w:sz w:val="22"/>
        </w:rPr>
        <w:t>9</w:t>
      </w:r>
      <w:r w:rsidRPr="00DC413F">
        <w:rPr>
          <w:rFonts w:ascii="標楷體" w:eastAsia="標楷體" w:hAnsi="標楷體" w:hint="eastAsia"/>
          <w:sz w:val="22"/>
        </w:rPr>
        <w:t>年</w:t>
      </w:r>
      <w:r w:rsidRPr="00DC413F">
        <w:rPr>
          <w:rFonts w:ascii="標楷體" w:eastAsia="標楷體" w:hAnsi="標楷體"/>
          <w:sz w:val="22"/>
        </w:rPr>
        <w:t>12</w:t>
      </w:r>
      <w:r w:rsidRPr="00DC413F">
        <w:rPr>
          <w:rFonts w:ascii="標楷體" w:eastAsia="標楷體" w:hAnsi="標楷體" w:hint="eastAsia"/>
          <w:sz w:val="22"/>
        </w:rPr>
        <w:t>月</w:t>
      </w:r>
      <w:r w:rsidRPr="00DC413F">
        <w:rPr>
          <w:rFonts w:ascii="標楷體" w:eastAsia="標楷體" w:hAnsi="標楷體"/>
          <w:sz w:val="22"/>
        </w:rPr>
        <w:t>31</w:t>
      </w:r>
      <w:r w:rsidRPr="00DC413F">
        <w:rPr>
          <w:rFonts w:ascii="標楷體" w:eastAsia="標楷體" w:hAnsi="標楷體" w:hint="eastAsia"/>
          <w:sz w:val="22"/>
        </w:rPr>
        <w:t>日</w:t>
      </w:r>
    </w:p>
    <w:p w:rsidR="003503D6" w:rsidRPr="00DC413F" w:rsidRDefault="003503D6" w:rsidP="004C4CD0">
      <w:pPr>
        <w:overflowPunct w:val="0"/>
        <w:snapToGrid w:val="0"/>
        <w:spacing w:line="240" w:lineRule="exact"/>
        <w:ind w:leftChars="1535" w:left="3684"/>
        <w:jc w:val="right"/>
        <w:rPr>
          <w:rFonts w:ascii="標楷體" w:eastAsia="標楷體" w:hAnsi="標楷體"/>
          <w:sz w:val="20"/>
        </w:rPr>
      </w:pPr>
      <w:r w:rsidRPr="00DC413F">
        <w:rPr>
          <w:rFonts w:ascii="標楷體" w:eastAsia="標楷體" w:hAnsi="標楷體" w:hint="eastAsia"/>
          <w:sz w:val="20"/>
        </w:rPr>
        <w:t>單位：新臺幣</w:t>
      </w:r>
      <w:r>
        <w:rPr>
          <w:rFonts w:ascii="標楷體" w:eastAsia="標楷體" w:hAnsi="標楷體" w:hint="eastAsia"/>
          <w:sz w:val="20"/>
        </w:rPr>
        <w:t>千</w:t>
      </w:r>
      <w:r w:rsidRPr="00DC413F">
        <w:rPr>
          <w:rFonts w:ascii="標楷體" w:eastAsia="標楷體" w:hAnsi="標楷體" w:hint="eastAsia"/>
          <w:sz w:val="20"/>
        </w:rPr>
        <w:t>元</w:t>
      </w:r>
    </w:p>
    <w:tbl>
      <w:tblPr>
        <w:tblW w:w="9923" w:type="dxa"/>
        <w:tblInd w:w="28" w:type="dxa"/>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3177"/>
        <w:gridCol w:w="2140"/>
        <w:gridCol w:w="2140"/>
        <w:gridCol w:w="2466"/>
      </w:tblGrid>
      <w:tr w:rsidR="003503D6" w:rsidRPr="00E70699" w:rsidTr="002B1F77">
        <w:trPr>
          <w:trHeight w:val="425"/>
          <w:tblHeader/>
        </w:trPr>
        <w:tc>
          <w:tcPr>
            <w:tcW w:w="3177" w:type="dxa"/>
            <w:tcBorders>
              <w:top w:val="single" w:sz="4" w:space="0" w:color="auto"/>
              <w:left w:val="single" w:sz="4" w:space="0" w:color="auto"/>
              <w:bottom w:val="single" w:sz="6" w:space="0" w:color="auto"/>
              <w:right w:val="nil"/>
            </w:tcBorders>
            <w:vAlign w:val="center"/>
          </w:tcPr>
          <w:p w:rsidR="003503D6" w:rsidRPr="00BD4E25" w:rsidRDefault="003503D6" w:rsidP="009328A8">
            <w:pPr>
              <w:overflowPunct w:val="0"/>
              <w:spacing w:line="240" w:lineRule="exact"/>
              <w:ind w:left="57" w:right="57"/>
              <w:jc w:val="distribute"/>
              <w:rPr>
                <w:rFonts w:ascii="標楷體" w:eastAsia="標楷體" w:hAnsi="標楷體"/>
                <w:sz w:val="20"/>
              </w:rPr>
            </w:pPr>
            <w:r w:rsidRPr="00BD4E25">
              <w:rPr>
                <w:rFonts w:ascii="標楷體" w:eastAsia="標楷體" w:hAnsi="標楷體" w:hint="eastAsia"/>
                <w:sz w:val="20"/>
              </w:rPr>
              <w:t>科目</w:t>
            </w:r>
          </w:p>
        </w:tc>
        <w:tc>
          <w:tcPr>
            <w:tcW w:w="2140" w:type="dxa"/>
            <w:tcBorders>
              <w:top w:val="single" w:sz="4" w:space="0" w:color="auto"/>
              <w:left w:val="single" w:sz="6" w:space="0" w:color="auto"/>
              <w:bottom w:val="single" w:sz="6" w:space="0" w:color="auto"/>
              <w:right w:val="single" w:sz="4" w:space="0" w:color="auto"/>
            </w:tcBorders>
            <w:vAlign w:val="center"/>
          </w:tcPr>
          <w:p w:rsidR="003503D6" w:rsidRPr="00BD4E25" w:rsidRDefault="003503D6" w:rsidP="009328A8">
            <w:pPr>
              <w:overflowPunct w:val="0"/>
              <w:spacing w:line="240" w:lineRule="exact"/>
              <w:ind w:left="57" w:right="57"/>
              <w:jc w:val="distribute"/>
              <w:rPr>
                <w:rFonts w:ascii="標楷體" w:eastAsia="標楷體" w:hAnsi="標楷體"/>
                <w:sz w:val="20"/>
              </w:rPr>
            </w:pPr>
            <w:r>
              <w:rPr>
                <w:rFonts w:ascii="標楷體" w:eastAsia="標楷體" w:hAnsi="標楷體" w:hint="eastAsia"/>
                <w:sz w:val="20"/>
              </w:rPr>
              <w:t>109</w:t>
            </w:r>
            <w:r w:rsidRPr="00BD4E25">
              <w:rPr>
                <w:rFonts w:ascii="標楷體" w:eastAsia="標楷體" w:hAnsi="標楷體" w:hint="eastAsia"/>
                <w:sz w:val="20"/>
              </w:rPr>
              <w:t>年12月31日</w:t>
            </w:r>
          </w:p>
        </w:tc>
        <w:tc>
          <w:tcPr>
            <w:tcW w:w="2140" w:type="dxa"/>
            <w:tcBorders>
              <w:top w:val="single" w:sz="4" w:space="0" w:color="auto"/>
              <w:left w:val="single" w:sz="6" w:space="0" w:color="auto"/>
              <w:bottom w:val="single" w:sz="6" w:space="0" w:color="auto"/>
              <w:right w:val="single" w:sz="6" w:space="0" w:color="auto"/>
            </w:tcBorders>
            <w:vAlign w:val="center"/>
          </w:tcPr>
          <w:p w:rsidR="003503D6" w:rsidRPr="00BD4E25" w:rsidRDefault="003503D6" w:rsidP="009328A8">
            <w:pPr>
              <w:overflowPunct w:val="0"/>
              <w:spacing w:line="240" w:lineRule="exact"/>
              <w:ind w:left="57" w:right="57"/>
              <w:jc w:val="distribute"/>
              <w:rPr>
                <w:rFonts w:ascii="標楷體" w:eastAsia="標楷體" w:hAnsi="標楷體"/>
                <w:sz w:val="20"/>
              </w:rPr>
            </w:pPr>
            <w:r>
              <w:rPr>
                <w:rFonts w:ascii="標楷體" w:eastAsia="標楷體" w:hAnsi="標楷體" w:hint="eastAsia"/>
                <w:sz w:val="20"/>
              </w:rPr>
              <w:t>108</w:t>
            </w:r>
            <w:r w:rsidRPr="00BD4E25">
              <w:rPr>
                <w:rFonts w:ascii="標楷體" w:eastAsia="標楷體" w:hAnsi="標楷體" w:hint="eastAsia"/>
                <w:sz w:val="20"/>
              </w:rPr>
              <w:t>年12月31日</w:t>
            </w:r>
          </w:p>
        </w:tc>
        <w:tc>
          <w:tcPr>
            <w:tcW w:w="2466" w:type="dxa"/>
            <w:tcBorders>
              <w:top w:val="single" w:sz="4" w:space="0" w:color="auto"/>
              <w:left w:val="single" w:sz="6" w:space="0" w:color="auto"/>
              <w:bottom w:val="single" w:sz="6" w:space="0" w:color="auto"/>
              <w:right w:val="single" w:sz="4" w:space="0" w:color="auto"/>
            </w:tcBorders>
            <w:vAlign w:val="center"/>
          </w:tcPr>
          <w:p w:rsidR="003503D6" w:rsidRPr="00BD4E25" w:rsidRDefault="003503D6" w:rsidP="009328A8">
            <w:pPr>
              <w:overflowPunct w:val="0"/>
              <w:spacing w:line="240" w:lineRule="exact"/>
              <w:ind w:left="57" w:right="57"/>
              <w:jc w:val="distribute"/>
              <w:rPr>
                <w:rFonts w:ascii="標楷體" w:eastAsia="標楷體" w:hAnsi="標楷體"/>
                <w:sz w:val="20"/>
              </w:rPr>
            </w:pPr>
            <w:r w:rsidRPr="00BD4E25">
              <w:rPr>
                <w:rFonts w:ascii="標楷體" w:eastAsia="標楷體" w:hAnsi="標楷體" w:hint="eastAsia"/>
                <w:sz w:val="20"/>
              </w:rPr>
              <w:t>比較增減</w:t>
            </w:r>
          </w:p>
        </w:tc>
      </w:tr>
      <w:tr w:rsidR="003503D6" w:rsidRPr="00E70699" w:rsidTr="00B95374">
        <w:trPr>
          <w:trHeight w:val="340"/>
        </w:trPr>
        <w:tc>
          <w:tcPr>
            <w:tcW w:w="3177" w:type="dxa"/>
            <w:tcBorders>
              <w:top w:val="single" w:sz="4" w:space="0" w:color="auto"/>
              <w:left w:val="single" w:sz="4" w:space="0" w:color="auto"/>
              <w:bottom w:val="nil"/>
              <w:right w:val="nil"/>
            </w:tcBorders>
            <w:vAlign w:val="center"/>
          </w:tcPr>
          <w:p w:rsidR="003503D6" w:rsidRPr="00F93E19" w:rsidRDefault="003503D6" w:rsidP="002B1F77">
            <w:pPr>
              <w:overflowPunct w:val="0"/>
              <w:snapToGrid w:val="0"/>
              <w:spacing w:line="240" w:lineRule="exact"/>
              <w:ind w:left="57" w:right="57"/>
              <w:jc w:val="distribute"/>
              <w:textAlignment w:val="center"/>
              <w:rPr>
                <w:rFonts w:ascii="標楷體" w:eastAsia="標楷體" w:hAnsi="標楷體"/>
                <w:b/>
                <w:sz w:val="20"/>
              </w:rPr>
            </w:pPr>
            <w:r w:rsidRPr="00F93E19">
              <w:rPr>
                <w:rFonts w:ascii="標楷體" w:eastAsia="標楷體" w:hAnsi="標楷體" w:hint="eastAsia"/>
                <w:b/>
                <w:sz w:val="20"/>
              </w:rPr>
              <w:t>負債</w:t>
            </w:r>
          </w:p>
        </w:tc>
        <w:tc>
          <w:tcPr>
            <w:tcW w:w="2140" w:type="dxa"/>
            <w:tcBorders>
              <w:top w:val="single" w:sz="4" w:space="0" w:color="auto"/>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b/>
                <w:bCs/>
                <w:sz w:val="20"/>
              </w:rPr>
            </w:pPr>
            <w:r w:rsidRPr="00DE6217">
              <w:rPr>
                <w:rFonts w:ascii="標楷體" w:eastAsia="標楷體" w:hAnsi="標楷體" w:hint="eastAsia"/>
                <w:b/>
                <w:bCs/>
                <w:sz w:val="20"/>
              </w:rPr>
              <w:t xml:space="preserve">32,248,294 </w:t>
            </w:r>
          </w:p>
        </w:tc>
        <w:tc>
          <w:tcPr>
            <w:tcW w:w="2140" w:type="dxa"/>
            <w:tcBorders>
              <w:top w:val="single" w:sz="4" w:space="0" w:color="auto"/>
              <w:left w:val="single" w:sz="4" w:space="0" w:color="auto"/>
              <w:bottom w:val="nil"/>
              <w:right w:val="single" w:sz="4" w:space="0" w:color="auto"/>
            </w:tcBorders>
            <w:vAlign w:val="center"/>
          </w:tcPr>
          <w:p w:rsidR="003503D6" w:rsidRDefault="003503D6" w:rsidP="002B1F77">
            <w:pPr>
              <w:overflowPunct w:val="0"/>
              <w:snapToGrid w:val="0"/>
              <w:spacing w:line="240" w:lineRule="exact"/>
              <w:jc w:val="right"/>
              <w:textAlignment w:val="center"/>
              <w:rPr>
                <w:rFonts w:ascii="標楷體" w:eastAsia="標楷體" w:hAnsi="標楷體"/>
                <w:b/>
                <w:bCs/>
                <w:sz w:val="20"/>
              </w:rPr>
            </w:pPr>
            <w:r>
              <w:rPr>
                <w:rFonts w:ascii="標楷體" w:eastAsia="標楷體" w:hAnsi="標楷體" w:hint="eastAsia"/>
                <w:b/>
                <w:bCs/>
                <w:sz w:val="20"/>
              </w:rPr>
              <w:t xml:space="preserve">   28,382,640 </w:t>
            </w:r>
          </w:p>
        </w:tc>
        <w:tc>
          <w:tcPr>
            <w:tcW w:w="2466" w:type="dxa"/>
            <w:tcBorders>
              <w:top w:val="single" w:sz="4" w:space="0" w:color="auto"/>
              <w:left w:val="nil"/>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b/>
                <w:bCs/>
                <w:sz w:val="20"/>
              </w:rPr>
            </w:pPr>
            <w:r>
              <w:rPr>
                <w:rFonts w:ascii="標楷體" w:eastAsia="標楷體" w:hAnsi="標楷體" w:hint="eastAsia"/>
                <w:b/>
                <w:bCs/>
                <w:sz w:val="20"/>
              </w:rPr>
              <w:t>3,865,654</w:t>
            </w:r>
            <w:r w:rsidRPr="00DE6217">
              <w:rPr>
                <w:rFonts w:ascii="標楷體" w:eastAsia="標楷體" w:hAnsi="標楷體" w:hint="eastAsia"/>
                <w:b/>
                <w:bCs/>
                <w:sz w:val="20"/>
              </w:rPr>
              <w:t xml:space="preserve"> </w:t>
            </w:r>
          </w:p>
        </w:tc>
      </w:tr>
      <w:tr w:rsidR="003503D6" w:rsidRPr="00E70699" w:rsidTr="00B95374">
        <w:trPr>
          <w:trHeight w:val="340"/>
        </w:trPr>
        <w:tc>
          <w:tcPr>
            <w:tcW w:w="3177" w:type="dxa"/>
            <w:tcBorders>
              <w:top w:val="nil"/>
              <w:left w:val="single" w:sz="4" w:space="0" w:color="auto"/>
              <w:bottom w:val="nil"/>
              <w:right w:val="nil"/>
            </w:tcBorders>
            <w:vAlign w:val="center"/>
          </w:tcPr>
          <w:p w:rsidR="003503D6" w:rsidRPr="00F93E19" w:rsidRDefault="003503D6" w:rsidP="002B1F77">
            <w:pPr>
              <w:overflowPunct w:val="0"/>
              <w:snapToGrid w:val="0"/>
              <w:spacing w:line="240" w:lineRule="exact"/>
              <w:ind w:leftChars="100" w:left="640" w:right="57" w:hangingChars="200" w:hanging="400"/>
              <w:jc w:val="distribute"/>
              <w:textAlignment w:val="center"/>
              <w:rPr>
                <w:rFonts w:ascii="標楷體" w:eastAsia="標楷體" w:hAnsi="標楷體"/>
                <w:b/>
                <w:sz w:val="20"/>
              </w:rPr>
            </w:pPr>
            <w:r w:rsidRPr="00F93E19">
              <w:rPr>
                <w:rFonts w:ascii="標楷體" w:eastAsia="標楷體" w:hAnsi="標楷體" w:hint="eastAsia"/>
                <w:b/>
                <w:sz w:val="20"/>
              </w:rPr>
              <w:t>流動負債</w:t>
            </w:r>
          </w:p>
        </w:tc>
        <w:tc>
          <w:tcPr>
            <w:tcW w:w="2140"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b/>
                <w:bCs/>
                <w:sz w:val="20"/>
              </w:rPr>
            </w:pPr>
            <w:r w:rsidRPr="00DE6217">
              <w:rPr>
                <w:rFonts w:ascii="標楷體" w:eastAsia="標楷體" w:hAnsi="標楷體" w:hint="eastAsia"/>
                <w:b/>
                <w:bCs/>
                <w:sz w:val="20"/>
              </w:rPr>
              <w:t xml:space="preserve">18,215,546 </w:t>
            </w:r>
          </w:p>
        </w:tc>
        <w:tc>
          <w:tcPr>
            <w:tcW w:w="2140" w:type="dxa"/>
            <w:tcBorders>
              <w:top w:val="nil"/>
              <w:left w:val="single" w:sz="4" w:space="0" w:color="auto"/>
              <w:bottom w:val="nil"/>
              <w:right w:val="single" w:sz="4" w:space="0" w:color="auto"/>
            </w:tcBorders>
            <w:vAlign w:val="center"/>
          </w:tcPr>
          <w:p w:rsidR="003503D6" w:rsidRDefault="003503D6" w:rsidP="002B1F77">
            <w:pPr>
              <w:overflowPunct w:val="0"/>
              <w:snapToGrid w:val="0"/>
              <w:spacing w:line="240" w:lineRule="exact"/>
              <w:jc w:val="right"/>
              <w:textAlignment w:val="center"/>
              <w:rPr>
                <w:rFonts w:ascii="標楷體" w:eastAsia="標楷體" w:hAnsi="標楷體"/>
                <w:b/>
                <w:bCs/>
                <w:sz w:val="20"/>
              </w:rPr>
            </w:pPr>
            <w:r>
              <w:rPr>
                <w:rFonts w:ascii="標楷體" w:eastAsia="標楷體" w:hAnsi="標楷體" w:hint="eastAsia"/>
                <w:b/>
                <w:bCs/>
                <w:sz w:val="20"/>
              </w:rPr>
              <w:t xml:space="preserve">   14,123,176 </w:t>
            </w:r>
          </w:p>
        </w:tc>
        <w:tc>
          <w:tcPr>
            <w:tcW w:w="2466" w:type="dxa"/>
            <w:tcBorders>
              <w:top w:val="nil"/>
              <w:left w:val="nil"/>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b/>
                <w:bCs/>
                <w:sz w:val="20"/>
              </w:rPr>
            </w:pPr>
            <w:r>
              <w:rPr>
                <w:rFonts w:ascii="標楷體" w:eastAsia="標楷體" w:hAnsi="標楷體" w:hint="eastAsia"/>
                <w:b/>
                <w:bCs/>
                <w:sz w:val="20"/>
              </w:rPr>
              <w:t>4,092,370</w:t>
            </w:r>
            <w:r w:rsidRPr="00DE6217">
              <w:rPr>
                <w:rFonts w:ascii="標楷體" w:eastAsia="標楷體" w:hAnsi="標楷體" w:hint="eastAsia"/>
                <w:b/>
                <w:bCs/>
                <w:sz w:val="20"/>
              </w:rPr>
              <w:t xml:space="preserve"> </w:t>
            </w:r>
          </w:p>
        </w:tc>
      </w:tr>
      <w:tr w:rsidR="003503D6" w:rsidRPr="00E70699" w:rsidTr="00B95374">
        <w:trPr>
          <w:trHeight w:val="340"/>
        </w:trPr>
        <w:tc>
          <w:tcPr>
            <w:tcW w:w="3177" w:type="dxa"/>
            <w:tcBorders>
              <w:top w:val="nil"/>
              <w:left w:val="single" w:sz="4" w:space="0" w:color="auto"/>
              <w:bottom w:val="nil"/>
              <w:right w:val="nil"/>
            </w:tcBorders>
            <w:vAlign w:val="center"/>
          </w:tcPr>
          <w:p w:rsidR="003503D6" w:rsidRPr="00F93E19" w:rsidRDefault="003503D6" w:rsidP="002B1F77">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F93E19">
              <w:rPr>
                <w:rFonts w:ascii="標楷體" w:eastAsia="標楷體" w:hAnsi="標楷體" w:hint="eastAsia"/>
                <w:sz w:val="20"/>
              </w:rPr>
              <w:t>短期債務</w:t>
            </w:r>
          </w:p>
        </w:tc>
        <w:tc>
          <w:tcPr>
            <w:tcW w:w="2140"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3,229,995 </w:t>
            </w:r>
          </w:p>
        </w:tc>
        <w:tc>
          <w:tcPr>
            <w:tcW w:w="2140" w:type="dxa"/>
            <w:tcBorders>
              <w:top w:val="nil"/>
              <w:left w:val="single" w:sz="4" w:space="0" w:color="auto"/>
              <w:bottom w:val="nil"/>
              <w:right w:val="single" w:sz="4" w:space="0" w:color="auto"/>
            </w:tcBorders>
            <w:vAlign w:val="center"/>
          </w:tcPr>
          <w:p w:rsidR="003503D6" w:rsidRDefault="003503D6" w:rsidP="002B1F77">
            <w:pPr>
              <w:overflowPunct w:val="0"/>
              <w:snapToGrid w:val="0"/>
              <w:spacing w:line="240" w:lineRule="exact"/>
              <w:jc w:val="right"/>
              <w:textAlignment w:val="center"/>
              <w:rPr>
                <w:rFonts w:ascii="標楷體" w:eastAsia="標楷體" w:hAnsi="標楷體"/>
                <w:sz w:val="20"/>
              </w:rPr>
            </w:pPr>
            <w:r>
              <w:rPr>
                <w:rFonts w:ascii="標楷體" w:eastAsia="標楷體" w:hAnsi="標楷體" w:hint="eastAsia"/>
                <w:sz w:val="20"/>
              </w:rPr>
              <w:t xml:space="preserve">    3,446,865 </w:t>
            </w:r>
          </w:p>
        </w:tc>
        <w:tc>
          <w:tcPr>
            <w:tcW w:w="2466" w:type="dxa"/>
            <w:tcBorders>
              <w:top w:val="nil"/>
              <w:left w:val="nil"/>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 </w:t>
            </w:r>
            <w:r>
              <w:rPr>
                <w:rFonts w:ascii="標楷體" w:eastAsia="標楷體" w:hAnsi="標楷體" w:hint="eastAsia"/>
                <w:sz w:val="20"/>
              </w:rPr>
              <w:t>216,870</w:t>
            </w:r>
            <w:r w:rsidRPr="00DE6217">
              <w:rPr>
                <w:rFonts w:ascii="標楷體" w:eastAsia="標楷體" w:hAnsi="標楷體" w:hint="eastAsia"/>
                <w:sz w:val="20"/>
              </w:rPr>
              <w:t xml:space="preserve"> </w:t>
            </w:r>
          </w:p>
        </w:tc>
      </w:tr>
      <w:tr w:rsidR="003503D6" w:rsidRPr="00E70699" w:rsidTr="00B95374">
        <w:trPr>
          <w:trHeight w:val="340"/>
        </w:trPr>
        <w:tc>
          <w:tcPr>
            <w:tcW w:w="3177" w:type="dxa"/>
            <w:tcBorders>
              <w:top w:val="nil"/>
              <w:left w:val="single" w:sz="4" w:space="0" w:color="auto"/>
              <w:bottom w:val="nil"/>
              <w:right w:val="nil"/>
            </w:tcBorders>
            <w:vAlign w:val="center"/>
          </w:tcPr>
          <w:p w:rsidR="003503D6" w:rsidRPr="00F93E19" w:rsidRDefault="003503D6" w:rsidP="002B1F77">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F93E19">
              <w:rPr>
                <w:rFonts w:ascii="標楷體" w:eastAsia="標楷體" w:hAnsi="標楷體" w:hint="eastAsia"/>
                <w:sz w:val="20"/>
              </w:rPr>
              <w:t>應付款項</w:t>
            </w:r>
          </w:p>
        </w:tc>
        <w:tc>
          <w:tcPr>
            <w:tcW w:w="2140"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10,908,839 </w:t>
            </w:r>
          </w:p>
        </w:tc>
        <w:tc>
          <w:tcPr>
            <w:tcW w:w="2140" w:type="dxa"/>
            <w:tcBorders>
              <w:top w:val="nil"/>
              <w:left w:val="single" w:sz="4" w:space="0" w:color="auto"/>
              <w:bottom w:val="nil"/>
              <w:right w:val="single" w:sz="4" w:space="0" w:color="auto"/>
            </w:tcBorders>
            <w:vAlign w:val="center"/>
          </w:tcPr>
          <w:p w:rsidR="003503D6" w:rsidRDefault="003503D6" w:rsidP="002B1F77">
            <w:pPr>
              <w:overflowPunct w:val="0"/>
              <w:snapToGrid w:val="0"/>
              <w:spacing w:line="240" w:lineRule="exact"/>
              <w:jc w:val="right"/>
              <w:textAlignment w:val="center"/>
              <w:rPr>
                <w:rFonts w:ascii="標楷體" w:eastAsia="標楷體" w:hAnsi="標楷體"/>
                <w:sz w:val="20"/>
              </w:rPr>
            </w:pPr>
            <w:r>
              <w:rPr>
                <w:rFonts w:ascii="標楷體" w:eastAsia="標楷體" w:hAnsi="標楷體" w:hint="eastAsia"/>
                <w:sz w:val="20"/>
              </w:rPr>
              <w:t xml:space="preserve">    6,329,193 </w:t>
            </w:r>
          </w:p>
        </w:tc>
        <w:tc>
          <w:tcPr>
            <w:tcW w:w="2466" w:type="dxa"/>
            <w:tcBorders>
              <w:top w:val="nil"/>
              <w:left w:val="nil"/>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Pr>
                <w:rFonts w:ascii="標楷體" w:eastAsia="標楷體" w:hAnsi="標楷體" w:hint="eastAsia"/>
                <w:sz w:val="20"/>
              </w:rPr>
              <w:t>4,579,646</w:t>
            </w:r>
            <w:r w:rsidRPr="00DE6217">
              <w:rPr>
                <w:rFonts w:ascii="標楷體" w:eastAsia="標楷體" w:hAnsi="標楷體" w:hint="eastAsia"/>
                <w:sz w:val="20"/>
              </w:rPr>
              <w:t xml:space="preserve"> </w:t>
            </w:r>
          </w:p>
        </w:tc>
      </w:tr>
      <w:tr w:rsidR="003503D6" w:rsidRPr="00E70699" w:rsidTr="00B95374">
        <w:trPr>
          <w:trHeight w:val="340"/>
        </w:trPr>
        <w:tc>
          <w:tcPr>
            <w:tcW w:w="3177" w:type="dxa"/>
            <w:tcBorders>
              <w:top w:val="nil"/>
              <w:left w:val="single" w:sz="4" w:space="0" w:color="auto"/>
              <w:bottom w:val="nil"/>
              <w:right w:val="nil"/>
            </w:tcBorders>
            <w:vAlign w:val="center"/>
          </w:tcPr>
          <w:p w:rsidR="003503D6" w:rsidRPr="00F93E19" w:rsidRDefault="003503D6" w:rsidP="002B1F77">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F93E19">
              <w:rPr>
                <w:rFonts w:ascii="標楷體" w:eastAsia="標楷體" w:hAnsi="標楷體" w:hint="eastAsia"/>
                <w:sz w:val="20"/>
              </w:rPr>
              <w:t>預收款項</w:t>
            </w:r>
          </w:p>
        </w:tc>
        <w:tc>
          <w:tcPr>
            <w:tcW w:w="2140"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378,694 </w:t>
            </w:r>
          </w:p>
        </w:tc>
        <w:tc>
          <w:tcPr>
            <w:tcW w:w="2140" w:type="dxa"/>
            <w:tcBorders>
              <w:top w:val="nil"/>
              <w:left w:val="single" w:sz="4" w:space="0" w:color="auto"/>
              <w:bottom w:val="nil"/>
              <w:right w:val="single" w:sz="4" w:space="0" w:color="auto"/>
            </w:tcBorders>
            <w:vAlign w:val="center"/>
          </w:tcPr>
          <w:p w:rsidR="003503D6" w:rsidRDefault="003503D6" w:rsidP="002B1F77">
            <w:pPr>
              <w:overflowPunct w:val="0"/>
              <w:snapToGrid w:val="0"/>
              <w:spacing w:line="240" w:lineRule="exact"/>
              <w:jc w:val="right"/>
              <w:textAlignment w:val="center"/>
              <w:rPr>
                <w:rFonts w:ascii="標楷體" w:eastAsia="標楷體" w:hAnsi="標楷體"/>
                <w:sz w:val="20"/>
              </w:rPr>
            </w:pPr>
            <w:r>
              <w:rPr>
                <w:rFonts w:ascii="標楷體" w:eastAsia="標楷體" w:hAnsi="標楷體" w:hint="eastAsia"/>
                <w:sz w:val="20"/>
              </w:rPr>
              <w:t xml:space="preserve">      339,157 </w:t>
            </w:r>
          </w:p>
        </w:tc>
        <w:tc>
          <w:tcPr>
            <w:tcW w:w="2466" w:type="dxa"/>
            <w:tcBorders>
              <w:top w:val="nil"/>
              <w:left w:val="nil"/>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Pr>
                <w:rFonts w:ascii="標楷體" w:eastAsia="標楷體" w:hAnsi="標楷體" w:hint="eastAsia"/>
                <w:sz w:val="20"/>
              </w:rPr>
              <w:t>39,537</w:t>
            </w:r>
            <w:r w:rsidRPr="00DE6217">
              <w:rPr>
                <w:rFonts w:ascii="標楷體" w:eastAsia="標楷體" w:hAnsi="標楷體" w:hint="eastAsia"/>
                <w:sz w:val="20"/>
              </w:rPr>
              <w:t xml:space="preserve"> </w:t>
            </w:r>
          </w:p>
        </w:tc>
      </w:tr>
      <w:tr w:rsidR="003503D6" w:rsidRPr="00E70699" w:rsidTr="00B95374">
        <w:trPr>
          <w:trHeight w:val="340"/>
        </w:trPr>
        <w:tc>
          <w:tcPr>
            <w:tcW w:w="3177" w:type="dxa"/>
            <w:tcBorders>
              <w:top w:val="nil"/>
              <w:left w:val="single" w:sz="4" w:space="0" w:color="auto"/>
              <w:bottom w:val="nil"/>
              <w:right w:val="single" w:sz="4" w:space="0" w:color="auto"/>
            </w:tcBorders>
            <w:vAlign w:val="center"/>
          </w:tcPr>
          <w:p w:rsidR="003503D6" w:rsidRPr="009B6E91" w:rsidRDefault="003503D6" w:rsidP="002B1F77">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9B6E91">
              <w:rPr>
                <w:rFonts w:ascii="標楷體" w:eastAsia="標楷體" w:hAnsi="標楷體" w:hint="eastAsia"/>
                <w:sz w:val="20"/>
              </w:rPr>
              <w:t>其他流動負債</w:t>
            </w:r>
          </w:p>
        </w:tc>
        <w:tc>
          <w:tcPr>
            <w:tcW w:w="2140"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3,698,016 </w:t>
            </w:r>
          </w:p>
        </w:tc>
        <w:tc>
          <w:tcPr>
            <w:tcW w:w="2140" w:type="dxa"/>
            <w:tcBorders>
              <w:top w:val="nil"/>
              <w:left w:val="single" w:sz="4" w:space="0" w:color="auto"/>
              <w:bottom w:val="nil"/>
              <w:right w:val="single" w:sz="4" w:space="0" w:color="auto"/>
            </w:tcBorders>
            <w:vAlign w:val="center"/>
          </w:tcPr>
          <w:p w:rsidR="003503D6" w:rsidRDefault="003503D6" w:rsidP="002B1F77">
            <w:pPr>
              <w:overflowPunct w:val="0"/>
              <w:snapToGrid w:val="0"/>
              <w:spacing w:line="240" w:lineRule="exact"/>
              <w:jc w:val="right"/>
              <w:textAlignment w:val="center"/>
              <w:rPr>
                <w:rFonts w:ascii="標楷體" w:eastAsia="標楷體" w:hAnsi="標楷體"/>
                <w:sz w:val="20"/>
              </w:rPr>
            </w:pPr>
            <w:r>
              <w:rPr>
                <w:rFonts w:ascii="標楷體" w:eastAsia="標楷體" w:hAnsi="標楷體" w:hint="eastAsia"/>
                <w:sz w:val="20"/>
              </w:rPr>
              <w:t xml:space="preserve">    4,007,959 </w:t>
            </w:r>
          </w:p>
        </w:tc>
        <w:tc>
          <w:tcPr>
            <w:tcW w:w="2466"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 </w:t>
            </w:r>
            <w:r>
              <w:rPr>
                <w:rFonts w:ascii="標楷體" w:eastAsia="標楷體" w:hAnsi="標楷體" w:hint="eastAsia"/>
                <w:sz w:val="20"/>
              </w:rPr>
              <w:t>309,942</w:t>
            </w:r>
            <w:r w:rsidRPr="00DE6217">
              <w:rPr>
                <w:rFonts w:ascii="標楷體" w:eastAsia="標楷體" w:hAnsi="標楷體" w:hint="eastAsia"/>
                <w:sz w:val="20"/>
              </w:rPr>
              <w:t xml:space="preserve"> </w:t>
            </w:r>
          </w:p>
        </w:tc>
      </w:tr>
      <w:tr w:rsidR="003503D6" w:rsidRPr="00E70699" w:rsidTr="00B95374">
        <w:trPr>
          <w:trHeight w:val="340"/>
        </w:trPr>
        <w:tc>
          <w:tcPr>
            <w:tcW w:w="3177" w:type="dxa"/>
            <w:tcBorders>
              <w:top w:val="nil"/>
              <w:left w:val="single" w:sz="4" w:space="0" w:color="auto"/>
              <w:bottom w:val="nil"/>
              <w:right w:val="nil"/>
            </w:tcBorders>
            <w:vAlign w:val="center"/>
          </w:tcPr>
          <w:p w:rsidR="003503D6" w:rsidRPr="00F93E19" w:rsidRDefault="003503D6" w:rsidP="002B1F77">
            <w:pPr>
              <w:overflowPunct w:val="0"/>
              <w:snapToGrid w:val="0"/>
              <w:spacing w:line="240" w:lineRule="exact"/>
              <w:ind w:leftChars="100" w:left="640" w:right="57" w:hangingChars="200" w:hanging="400"/>
              <w:jc w:val="distribute"/>
              <w:textAlignment w:val="center"/>
              <w:rPr>
                <w:rFonts w:ascii="標楷體" w:eastAsia="標楷體" w:hAnsi="標楷體"/>
                <w:sz w:val="20"/>
              </w:rPr>
            </w:pPr>
            <w:r w:rsidRPr="00F93E19">
              <w:rPr>
                <w:rFonts w:ascii="標楷體" w:eastAsia="標楷體" w:hAnsi="標楷體" w:hint="eastAsia"/>
                <w:b/>
                <w:sz w:val="20"/>
              </w:rPr>
              <w:t>非流動負債</w:t>
            </w:r>
          </w:p>
        </w:tc>
        <w:tc>
          <w:tcPr>
            <w:tcW w:w="2140"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b/>
                <w:bCs/>
                <w:sz w:val="20"/>
              </w:rPr>
            </w:pPr>
            <w:r w:rsidRPr="00DE6217">
              <w:rPr>
                <w:rFonts w:ascii="標楷體" w:eastAsia="標楷體" w:hAnsi="標楷體" w:hint="eastAsia"/>
                <w:b/>
                <w:bCs/>
                <w:sz w:val="20"/>
              </w:rPr>
              <w:t xml:space="preserve">14,032,748 </w:t>
            </w:r>
          </w:p>
        </w:tc>
        <w:tc>
          <w:tcPr>
            <w:tcW w:w="2140" w:type="dxa"/>
            <w:tcBorders>
              <w:top w:val="nil"/>
              <w:left w:val="single" w:sz="4" w:space="0" w:color="auto"/>
              <w:bottom w:val="nil"/>
              <w:right w:val="single" w:sz="4" w:space="0" w:color="auto"/>
            </w:tcBorders>
            <w:vAlign w:val="center"/>
          </w:tcPr>
          <w:p w:rsidR="003503D6" w:rsidRDefault="003503D6" w:rsidP="002B1F77">
            <w:pPr>
              <w:overflowPunct w:val="0"/>
              <w:snapToGrid w:val="0"/>
              <w:spacing w:line="240" w:lineRule="exact"/>
              <w:jc w:val="right"/>
              <w:textAlignment w:val="center"/>
              <w:rPr>
                <w:rFonts w:ascii="標楷體" w:eastAsia="標楷體" w:hAnsi="標楷體"/>
                <w:b/>
                <w:bCs/>
                <w:sz w:val="20"/>
              </w:rPr>
            </w:pPr>
            <w:r>
              <w:rPr>
                <w:rFonts w:ascii="標楷體" w:eastAsia="標楷體" w:hAnsi="標楷體" w:hint="eastAsia"/>
                <w:b/>
                <w:bCs/>
                <w:sz w:val="20"/>
              </w:rPr>
              <w:t xml:space="preserve">   14,259,463 </w:t>
            </w:r>
          </w:p>
        </w:tc>
        <w:tc>
          <w:tcPr>
            <w:tcW w:w="2466" w:type="dxa"/>
            <w:tcBorders>
              <w:top w:val="nil"/>
              <w:left w:val="nil"/>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b/>
                <w:bCs/>
                <w:sz w:val="20"/>
              </w:rPr>
            </w:pPr>
            <w:r w:rsidRPr="00DE6217">
              <w:rPr>
                <w:rFonts w:ascii="標楷體" w:eastAsia="標楷體" w:hAnsi="標楷體" w:hint="eastAsia"/>
                <w:b/>
                <w:sz w:val="20"/>
              </w:rPr>
              <w:t>-</w:t>
            </w:r>
            <w:r w:rsidRPr="00DE6217">
              <w:rPr>
                <w:rFonts w:ascii="標楷體" w:eastAsia="標楷體" w:hAnsi="標楷體" w:hint="eastAsia"/>
                <w:sz w:val="20"/>
              </w:rPr>
              <w:t xml:space="preserve"> </w:t>
            </w:r>
            <w:r>
              <w:rPr>
                <w:rFonts w:ascii="標楷體" w:eastAsia="標楷體" w:hAnsi="標楷體" w:hint="eastAsia"/>
                <w:b/>
                <w:bCs/>
                <w:sz w:val="20"/>
              </w:rPr>
              <w:t>226,715</w:t>
            </w:r>
            <w:r w:rsidRPr="00DE6217">
              <w:rPr>
                <w:rFonts w:ascii="標楷體" w:eastAsia="標楷體" w:hAnsi="標楷體" w:hint="eastAsia"/>
                <w:b/>
                <w:bCs/>
                <w:sz w:val="20"/>
              </w:rPr>
              <w:t xml:space="preserve"> </w:t>
            </w:r>
          </w:p>
        </w:tc>
      </w:tr>
      <w:tr w:rsidR="003503D6" w:rsidRPr="00E70699" w:rsidTr="00B95374">
        <w:trPr>
          <w:trHeight w:val="340"/>
        </w:trPr>
        <w:tc>
          <w:tcPr>
            <w:tcW w:w="3177" w:type="dxa"/>
            <w:tcBorders>
              <w:left w:val="single" w:sz="4" w:space="0" w:color="auto"/>
              <w:bottom w:val="nil"/>
              <w:right w:val="nil"/>
            </w:tcBorders>
            <w:vAlign w:val="center"/>
          </w:tcPr>
          <w:p w:rsidR="003503D6" w:rsidRPr="00F93E19" w:rsidRDefault="003503D6" w:rsidP="002B1F77">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F93E19">
              <w:rPr>
                <w:rFonts w:ascii="標楷體" w:eastAsia="標楷體" w:hAnsi="標楷體" w:hint="eastAsia"/>
                <w:sz w:val="20"/>
              </w:rPr>
              <w:t>長期債務</w:t>
            </w:r>
          </w:p>
        </w:tc>
        <w:tc>
          <w:tcPr>
            <w:tcW w:w="2140"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13,419,391 </w:t>
            </w:r>
          </w:p>
        </w:tc>
        <w:tc>
          <w:tcPr>
            <w:tcW w:w="2140" w:type="dxa"/>
            <w:tcBorders>
              <w:top w:val="nil"/>
              <w:left w:val="single" w:sz="4" w:space="0" w:color="auto"/>
              <w:bottom w:val="nil"/>
              <w:right w:val="single" w:sz="4" w:space="0" w:color="auto"/>
            </w:tcBorders>
            <w:vAlign w:val="center"/>
          </w:tcPr>
          <w:p w:rsidR="003503D6" w:rsidRDefault="003503D6" w:rsidP="002B1F77">
            <w:pPr>
              <w:overflowPunct w:val="0"/>
              <w:snapToGrid w:val="0"/>
              <w:spacing w:line="240" w:lineRule="exact"/>
              <w:jc w:val="right"/>
              <w:textAlignment w:val="center"/>
              <w:rPr>
                <w:rFonts w:ascii="標楷體" w:eastAsia="標楷體" w:hAnsi="標楷體"/>
                <w:sz w:val="20"/>
              </w:rPr>
            </w:pPr>
            <w:r>
              <w:rPr>
                <w:rFonts w:ascii="標楷體" w:eastAsia="標楷體" w:hAnsi="標楷體" w:hint="eastAsia"/>
                <w:sz w:val="20"/>
              </w:rPr>
              <w:t xml:space="preserve">   14,005,130 </w:t>
            </w:r>
          </w:p>
        </w:tc>
        <w:tc>
          <w:tcPr>
            <w:tcW w:w="2466" w:type="dxa"/>
            <w:tcBorders>
              <w:top w:val="nil"/>
              <w:left w:val="nil"/>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 </w:t>
            </w:r>
            <w:r>
              <w:rPr>
                <w:rFonts w:ascii="標楷體" w:eastAsia="標楷體" w:hAnsi="標楷體" w:hint="eastAsia"/>
                <w:sz w:val="20"/>
              </w:rPr>
              <w:t>585,738</w:t>
            </w:r>
            <w:r w:rsidRPr="00DE6217">
              <w:rPr>
                <w:rFonts w:ascii="標楷體" w:eastAsia="標楷體" w:hAnsi="標楷體" w:hint="eastAsia"/>
                <w:sz w:val="20"/>
              </w:rPr>
              <w:t xml:space="preserve"> </w:t>
            </w:r>
          </w:p>
        </w:tc>
      </w:tr>
      <w:tr w:rsidR="003503D6" w:rsidRPr="00E70699" w:rsidTr="00B95374">
        <w:trPr>
          <w:trHeight w:val="340"/>
        </w:trPr>
        <w:tc>
          <w:tcPr>
            <w:tcW w:w="3177" w:type="dxa"/>
            <w:tcBorders>
              <w:left w:val="single" w:sz="4" w:space="0" w:color="auto"/>
              <w:bottom w:val="nil"/>
              <w:right w:val="nil"/>
            </w:tcBorders>
            <w:vAlign w:val="center"/>
          </w:tcPr>
          <w:p w:rsidR="003503D6" w:rsidRPr="00F93E19" w:rsidRDefault="003503D6" w:rsidP="002B1F77">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F93E19">
              <w:rPr>
                <w:rFonts w:ascii="標楷體" w:eastAsia="標楷體" w:hAnsi="標楷體" w:hint="eastAsia"/>
                <w:sz w:val="20"/>
              </w:rPr>
              <w:t>其他負債</w:t>
            </w:r>
          </w:p>
        </w:tc>
        <w:tc>
          <w:tcPr>
            <w:tcW w:w="2140"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sidRPr="00DE6217">
              <w:rPr>
                <w:rFonts w:ascii="標楷體" w:eastAsia="標楷體" w:hAnsi="標楷體" w:hint="eastAsia"/>
                <w:sz w:val="20"/>
              </w:rPr>
              <w:t xml:space="preserve">613,356 </w:t>
            </w:r>
          </w:p>
        </w:tc>
        <w:tc>
          <w:tcPr>
            <w:tcW w:w="2140" w:type="dxa"/>
            <w:tcBorders>
              <w:top w:val="nil"/>
              <w:left w:val="single" w:sz="4" w:space="0" w:color="auto"/>
              <w:bottom w:val="nil"/>
              <w:right w:val="single" w:sz="4" w:space="0" w:color="auto"/>
            </w:tcBorders>
            <w:vAlign w:val="center"/>
          </w:tcPr>
          <w:p w:rsidR="003503D6" w:rsidRDefault="003503D6" w:rsidP="002B1F77">
            <w:pPr>
              <w:overflowPunct w:val="0"/>
              <w:snapToGrid w:val="0"/>
              <w:spacing w:line="240" w:lineRule="exact"/>
              <w:jc w:val="right"/>
              <w:textAlignment w:val="center"/>
              <w:rPr>
                <w:rFonts w:ascii="標楷體" w:eastAsia="標楷體" w:hAnsi="標楷體"/>
                <w:sz w:val="20"/>
              </w:rPr>
            </w:pPr>
            <w:r>
              <w:rPr>
                <w:rFonts w:ascii="標楷體" w:eastAsia="標楷體" w:hAnsi="標楷體" w:hint="eastAsia"/>
                <w:sz w:val="20"/>
              </w:rPr>
              <w:t xml:space="preserve">      254,333 </w:t>
            </w:r>
          </w:p>
        </w:tc>
        <w:tc>
          <w:tcPr>
            <w:tcW w:w="2466" w:type="dxa"/>
            <w:tcBorders>
              <w:top w:val="nil"/>
              <w:left w:val="nil"/>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sz w:val="20"/>
              </w:rPr>
            </w:pPr>
            <w:r>
              <w:rPr>
                <w:rFonts w:ascii="標楷體" w:eastAsia="標楷體" w:hAnsi="標楷體" w:hint="eastAsia"/>
                <w:sz w:val="20"/>
              </w:rPr>
              <w:t>359,022</w:t>
            </w:r>
            <w:r w:rsidRPr="00DE6217">
              <w:rPr>
                <w:rFonts w:ascii="標楷體" w:eastAsia="標楷體" w:hAnsi="標楷體" w:hint="eastAsia"/>
                <w:sz w:val="20"/>
              </w:rPr>
              <w:t xml:space="preserve"> </w:t>
            </w:r>
          </w:p>
        </w:tc>
      </w:tr>
      <w:tr w:rsidR="003503D6" w:rsidRPr="00E70699" w:rsidTr="00B95374">
        <w:trPr>
          <w:trHeight w:val="340"/>
        </w:trPr>
        <w:tc>
          <w:tcPr>
            <w:tcW w:w="3177" w:type="dxa"/>
            <w:tcBorders>
              <w:left w:val="single" w:sz="4" w:space="0" w:color="auto"/>
              <w:bottom w:val="nil"/>
              <w:right w:val="nil"/>
            </w:tcBorders>
            <w:vAlign w:val="center"/>
          </w:tcPr>
          <w:p w:rsidR="003503D6" w:rsidRPr="00F93E19" w:rsidRDefault="003503D6" w:rsidP="002B1F77">
            <w:pPr>
              <w:overflowPunct w:val="0"/>
              <w:snapToGrid w:val="0"/>
              <w:spacing w:line="240" w:lineRule="exact"/>
              <w:ind w:left="57" w:right="57"/>
              <w:jc w:val="distribute"/>
              <w:textAlignment w:val="center"/>
              <w:rPr>
                <w:rFonts w:ascii="標楷體" w:eastAsia="標楷體" w:hAnsi="標楷體"/>
                <w:sz w:val="20"/>
              </w:rPr>
            </w:pPr>
            <w:r w:rsidRPr="00F93E19">
              <w:rPr>
                <w:rFonts w:ascii="標楷體" w:eastAsia="標楷體" w:hAnsi="標楷體" w:hint="eastAsia"/>
                <w:b/>
                <w:sz w:val="20"/>
              </w:rPr>
              <w:t>淨資產</w:t>
            </w:r>
          </w:p>
        </w:tc>
        <w:tc>
          <w:tcPr>
            <w:tcW w:w="2140" w:type="dxa"/>
            <w:tcBorders>
              <w:top w:val="nil"/>
              <w:left w:val="single" w:sz="4" w:space="0" w:color="auto"/>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b/>
                <w:bCs/>
                <w:sz w:val="20"/>
              </w:rPr>
            </w:pPr>
            <w:r w:rsidRPr="00DE6217">
              <w:rPr>
                <w:rFonts w:ascii="標楷體" w:eastAsia="標楷體" w:hAnsi="標楷體" w:hint="eastAsia"/>
                <w:b/>
                <w:bCs/>
                <w:sz w:val="20"/>
              </w:rPr>
              <w:t xml:space="preserve">36,144,014 </w:t>
            </w:r>
          </w:p>
        </w:tc>
        <w:tc>
          <w:tcPr>
            <w:tcW w:w="2140" w:type="dxa"/>
            <w:tcBorders>
              <w:top w:val="nil"/>
              <w:left w:val="single" w:sz="4" w:space="0" w:color="auto"/>
              <w:bottom w:val="nil"/>
              <w:right w:val="single" w:sz="4" w:space="0" w:color="auto"/>
            </w:tcBorders>
            <w:vAlign w:val="center"/>
          </w:tcPr>
          <w:p w:rsidR="003503D6" w:rsidRDefault="003503D6" w:rsidP="002B1F77">
            <w:pPr>
              <w:overflowPunct w:val="0"/>
              <w:snapToGrid w:val="0"/>
              <w:spacing w:line="240" w:lineRule="exact"/>
              <w:jc w:val="right"/>
              <w:textAlignment w:val="center"/>
              <w:rPr>
                <w:rFonts w:ascii="標楷體" w:eastAsia="標楷體" w:hAnsi="標楷體"/>
                <w:b/>
                <w:bCs/>
                <w:sz w:val="20"/>
              </w:rPr>
            </w:pPr>
            <w:r>
              <w:rPr>
                <w:rFonts w:ascii="標楷體" w:eastAsia="標楷體" w:hAnsi="標楷體" w:hint="eastAsia"/>
                <w:b/>
                <w:bCs/>
                <w:sz w:val="20"/>
              </w:rPr>
              <w:t xml:space="preserve">   33,360,410 </w:t>
            </w:r>
          </w:p>
        </w:tc>
        <w:tc>
          <w:tcPr>
            <w:tcW w:w="2466" w:type="dxa"/>
            <w:tcBorders>
              <w:top w:val="nil"/>
              <w:left w:val="nil"/>
              <w:bottom w:val="nil"/>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b/>
                <w:bCs/>
                <w:sz w:val="20"/>
              </w:rPr>
            </w:pPr>
            <w:r>
              <w:rPr>
                <w:rFonts w:ascii="標楷體" w:eastAsia="標楷體" w:hAnsi="標楷體" w:hint="eastAsia"/>
                <w:b/>
                <w:bCs/>
                <w:sz w:val="20"/>
              </w:rPr>
              <w:t>2,783,603</w:t>
            </w:r>
            <w:r w:rsidRPr="00DE6217">
              <w:rPr>
                <w:rFonts w:ascii="標楷體" w:eastAsia="標楷體" w:hAnsi="標楷體" w:hint="eastAsia"/>
                <w:b/>
                <w:bCs/>
                <w:sz w:val="20"/>
              </w:rPr>
              <w:t xml:space="preserve"> </w:t>
            </w:r>
          </w:p>
        </w:tc>
      </w:tr>
      <w:tr w:rsidR="003503D6" w:rsidRPr="00E70699" w:rsidTr="00B95374">
        <w:trPr>
          <w:trHeight w:val="340"/>
        </w:trPr>
        <w:tc>
          <w:tcPr>
            <w:tcW w:w="3177" w:type="dxa"/>
            <w:tcBorders>
              <w:left w:val="single" w:sz="4" w:space="0" w:color="auto"/>
              <w:bottom w:val="nil"/>
              <w:right w:val="nil"/>
            </w:tcBorders>
            <w:shd w:val="clear" w:color="auto" w:fill="auto"/>
            <w:vAlign w:val="center"/>
          </w:tcPr>
          <w:p w:rsidR="003503D6" w:rsidRPr="00F93E19" w:rsidRDefault="003503D6" w:rsidP="002B1F77">
            <w:pPr>
              <w:overflowPunct w:val="0"/>
              <w:snapToGrid w:val="0"/>
              <w:spacing w:line="240" w:lineRule="exact"/>
              <w:ind w:leftChars="100" w:left="640" w:right="57" w:hangingChars="200" w:hanging="400"/>
              <w:jc w:val="distribute"/>
              <w:textAlignment w:val="center"/>
              <w:rPr>
                <w:rFonts w:ascii="標楷體" w:eastAsia="標楷體" w:hAnsi="標楷體"/>
                <w:b/>
                <w:sz w:val="20"/>
              </w:rPr>
            </w:pPr>
            <w:r w:rsidRPr="00F93E19">
              <w:rPr>
                <w:rFonts w:ascii="標楷體" w:eastAsia="標楷體" w:hAnsi="標楷體" w:hint="eastAsia"/>
                <w:b/>
                <w:sz w:val="20"/>
              </w:rPr>
              <w:t>淨資產</w:t>
            </w:r>
          </w:p>
        </w:tc>
        <w:tc>
          <w:tcPr>
            <w:tcW w:w="2140" w:type="dxa"/>
            <w:tcBorders>
              <w:top w:val="nil"/>
              <w:left w:val="single" w:sz="4" w:space="0" w:color="auto"/>
              <w:bottom w:val="nil"/>
              <w:right w:val="single" w:sz="4" w:space="0" w:color="auto"/>
            </w:tcBorders>
            <w:shd w:val="clear" w:color="auto" w:fill="auto"/>
            <w:vAlign w:val="center"/>
          </w:tcPr>
          <w:p w:rsidR="003503D6" w:rsidRPr="004F757A" w:rsidRDefault="003503D6" w:rsidP="002B1F77">
            <w:pPr>
              <w:overflowPunct w:val="0"/>
              <w:snapToGrid w:val="0"/>
              <w:spacing w:line="240" w:lineRule="exact"/>
              <w:jc w:val="right"/>
              <w:textAlignment w:val="center"/>
              <w:rPr>
                <w:rFonts w:ascii="標楷體" w:eastAsia="標楷體" w:hAnsi="標楷體"/>
                <w:b/>
                <w:bCs/>
                <w:sz w:val="20"/>
              </w:rPr>
            </w:pPr>
            <w:r w:rsidRPr="004F757A">
              <w:rPr>
                <w:rFonts w:ascii="標楷體" w:eastAsia="標楷體" w:hAnsi="標楷體" w:hint="eastAsia"/>
                <w:b/>
                <w:bCs/>
                <w:sz w:val="20"/>
              </w:rPr>
              <w:t xml:space="preserve">36,144,014 </w:t>
            </w:r>
          </w:p>
        </w:tc>
        <w:tc>
          <w:tcPr>
            <w:tcW w:w="2140" w:type="dxa"/>
            <w:tcBorders>
              <w:top w:val="nil"/>
              <w:left w:val="single" w:sz="4" w:space="0" w:color="auto"/>
              <w:bottom w:val="nil"/>
              <w:right w:val="single" w:sz="4" w:space="0" w:color="auto"/>
            </w:tcBorders>
            <w:shd w:val="clear" w:color="auto" w:fill="auto"/>
            <w:vAlign w:val="center"/>
          </w:tcPr>
          <w:p w:rsidR="003503D6" w:rsidRPr="004F757A" w:rsidRDefault="003503D6" w:rsidP="002B1F77">
            <w:pPr>
              <w:overflowPunct w:val="0"/>
              <w:snapToGrid w:val="0"/>
              <w:spacing w:line="240" w:lineRule="exact"/>
              <w:jc w:val="right"/>
              <w:textAlignment w:val="center"/>
              <w:rPr>
                <w:rFonts w:ascii="標楷體" w:eastAsia="標楷體" w:hAnsi="標楷體"/>
                <w:b/>
                <w:bCs/>
                <w:sz w:val="20"/>
              </w:rPr>
            </w:pPr>
            <w:r w:rsidRPr="004F757A">
              <w:rPr>
                <w:rFonts w:ascii="標楷體" w:eastAsia="標楷體" w:hAnsi="標楷體" w:hint="eastAsia"/>
                <w:b/>
                <w:bCs/>
                <w:sz w:val="20"/>
              </w:rPr>
              <w:t xml:space="preserve">   33,360,410 </w:t>
            </w:r>
          </w:p>
        </w:tc>
        <w:tc>
          <w:tcPr>
            <w:tcW w:w="2466" w:type="dxa"/>
            <w:tcBorders>
              <w:top w:val="nil"/>
              <w:left w:val="nil"/>
              <w:bottom w:val="nil"/>
              <w:right w:val="single" w:sz="4" w:space="0" w:color="auto"/>
            </w:tcBorders>
            <w:shd w:val="clear" w:color="auto" w:fill="auto"/>
            <w:vAlign w:val="center"/>
          </w:tcPr>
          <w:p w:rsidR="003503D6" w:rsidRPr="004F757A" w:rsidRDefault="003503D6" w:rsidP="002B1F77">
            <w:pPr>
              <w:overflowPunct w:val="0"/>
              <w:snapToGrid w:val="0"/>
              <w:spacing w:line="240" w:lineRule="exact"/>
              <w:jc w:val="right"/>
              <w:textAlignment w:val="center"/>
              <w:rPr>
                <w:rFonts w:ascii="標楷體" w:eastAsia="標楷體" w:hAnsi="標楷體"/>
                <w:b/>
                <w:bCs/>
                <w:sz w:val="20"/>
              </w:rPr>
            </w:pPr>
            <w:r w:rsidRPr="004F757A">
              <w:rPr>
                <w:rFonts w:ascii="標楷體" w:eastAsia="標楷體" w:hAnsi="標楷體" w:hint="eastAsia"/>
                <w:b/>
                <w:bCs/>
                <w:sz w:val="20"/>
              </w:rPr>
              <w:t xml:space="preserve">2,783,603 </w:t>
            </w:r>
          </w:p>
        </w:tc>
      </w:tr>
      <w:tr w:rsidR="003503D6" w:rsidRPr="00DD4E8F" w:rsidTr="00B95374">
        <w:trPr>
          <w:trHeight w:val="340"/>
        </w:trPr>
        <w:tc>
          <w:tcPr>
            <w:tcW w:w="3177" w:type="dxa"/>
            <w:tcBorders>
              <w:top w:val="nil"/>
              <w:left w:val="single" w:sz="4" w:space="0" w:color="auto"/>
              <w:bottom w:val="single" w:sz="4" w:space="0" w:color="auto"/>
              <w:right w:val="nil"/>
            </w:tcBorders>
            <w:vAlign w:val="center"/>
          </w:tcPr>
          <w:p w:rsidR="003503D6" w:rsidRPr="00DD4E8F" w:rsidRDefault="003503D6" w:rsidP="002B1F77">
            <w:pPr>
              <w:overflowPunct w:val="0"/>
              <w:snapToGrid w:val="0"/>
              <w:spacing w:line="240" w:lineRule="exact"/>
              <w:ind w:left="57" w:right="57"/>
              <w:jc w:val="distribute"/>
              <w:textAlignment w:val="center"/>
              <w:rPr>
                <w:rFonts w:ascii="標楷體" w:eastAsia="標楷體" w:hAnsi="標楷體"/>
                <w:b/>
                <w:sz w:val="20"/>
              </w:rPr>
            </w:pPr>
            <w:r w:rsidRPr="00DD4E8F">
              <w:rPr>
                <w:rFonts w:ascii="標楷體" w:eastAsia="標楷體" w:hAnsi="標楷體" w:hint="eastAsia"/>
                <w:b/>
                <w:sz w:val="20"/>
              </w:rPr>
              <w:t>負債及淨資產合計</w:t>
            </w:r>
          </w:p>
        </w:tc>
        <w:tc>
          <w:tcPr>
            <w:tcW w:w="2140" w:type="dxa"/>
            <w:tcBorders>
              <w:top w:val="nil"/>
              <w:left w:val="single" w:sz="4" w:space="0" w:color="auto"/>
              <w:bottom w:val="single" w:sz="4" w:space="0" w:color="auto"/>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b/>
                <w:bCs/>
                <w:sz w:val="20"/>
              </w:rPr>
            </w:pPr>
            <w:r w:rsidRPr="00DE6217">
              <w:rPr>
                <w:rFonts w:ascii="標楷體" w:eastAsia="標楷體" w:hAnsi="標楷體" w:hint="eastAsia"/>
                <w:b/>
                <w:bCs/>
                <w:sz w:val="20"/>
              </w:rPr>
              <w:t xml:space="preserve">68,392,309 </w:t>
            </w:r>
          </w:p>
        </w:tc>
        <w:tc>
          <w:tcPr>
            <w:tcW w:w="2140" w:type="dxa"/>
            <w:tcBorders>
              <w:top w:val="nil"/>
              <w:left w:val="single" w:sz="4" w:space="0" w:color="auto"/>
              <w:bottom w:val="single" w:sz="4" w:space="0" w:color="auto"/>
              <w:right w:val="single" w:sz="4" w:space="0" w:color="auto"/>
            </w:tcBorders>
            <w:vAlign w:val="center"/>
          </w:tcPr>
          <w:p w:rsidR="003503D6" w:rsidRDefault="003503D6" w:rsidP="002B1F77">
            <w:pPr>
              <w:overflowPunct w:val="0"/>
              <w:snapToGrid w:val="0"/>
              <w:spacing w:line="240" w:lineRule="exact"/>
              <w:jc w:val="right"/>
              <w:textAlignment w:val="center"/>
              <w:rPr>
                <w:rFonts w:ascii="標楷體" w:eastAsia="標楷體" w:hAnsi="標楷體"/>
                <w:b/>
                <w:bCs/>
                <w:sz w:val="20"/>
              </w:rPr>
            </w:pPr>
            <w:r>
              <w:rPr>
                <w:rFonts w:ascii="標楷體" w:eastAsia="標楷體" w:hAnsi="標楷體" w:hint="eastAsia"/>
                <w:b/>
                <w:bCs/>
                <w:sz w:val="20"/>
              </w:rPr>
              <w:t>61,743,050</w:t>
            </w:r>
          </w:p>
        </w:tc>
        <w:tc>
          <w:tcPr>
            <w:tcW w:w="2466" w:type="dxa"/>
            <w:tcBorders>
              <w:top w:val="nil"/>
              <w:left w:val="nil"/>
              <w:bottom w:val="single" w:sz="4" w:space="0" w:color="auto"/>
              <w:right w:val="single" w:sz="4" w:space="0" w:color="auto"/>
            </w:tcBorders>
            <w:shd w:val="clear" w:color="auto" w:fill="auto"/>
            <w:vAlign w:val="center"/>
          </w:tcPr>
          <w:p w:rsidR="003503D6" w:rsidRPr="00DE6217" w:rsidRDefault="003503D6" w:rsidP="002B1F77">
            <w:pPr>
              <w:overflowPunct w:val="0"/>
              <w:snapToGrid w:val="0"/>
              <w:spacing w:line="240" w:lineRule="exact"/>
              <w:jc w:val="right"/>
              <w:textAlignment w:val="center"/>
              <w:rPr>
                <w:rFonts w:ascii="標楷體" w:eastAsia="標楷體" w:hAnsi="標楷體"/>
                <w:b/>
                <w:bCs/>
                <w:sz w:val="20"/>
              </w:rPr>
            </w:pPr>
            <w:r>
              <w:rPr>
                <w:rFonts w:ascii="標楷體" w:eastAsia="標楷體" w:hAnsi="標楷體" w:hint="eastAsia"/>
                <w:b/>
                <w:bCs/>
                <w:sz w:val="20"/>
              </w:rPr>
              <w:t>6,649,258</w:t>
            </w:r>
            <w:r w:rsidRPr="00DE6217">
              <w:rPr>
                <w:rFonts w:ascii="標楷體" w:eastAsia="標楷體" w:hAnsi="標楷體" w:hint="eastAsia"/>
                <w:b/>
                <w:bCs/>
                <w:sz w:val="20"/>
              </w:rPr>
              <w:t xml:space="preserve"> </w:t>
            </w:r>
          </w:p>
        </w:tc>
      </w:tr>
    </w:tbl>
    <w:p w:rsidR="003503D6" w:rsidRPr="0074207A" w:rsidRDefault="003503D6" w:rsidP="004C4CD0">
      <w:pPr>
        <w:pStyle w:val="afffffa"/>
        <w:overflowPunct w:val="0"/>
        <w:spacing w:beforeLines="50" w:before="120"/>
        <w:ind w:firstLine="560"/>
      </w:pPr>
      <w:proofErr w:type="gramStart"/>
      <w:r w:rsidRPr="00752F45">
        <w:rPr>
          <w:rFonts w:hint="eastAsia"/>
        </w:rPr>
        <w:t>109</w:t>
      </w:r>
      <w:proofErr w:type="gramEnd"/>
      <w:r w:rsidRPr="00752F45">
        <w:rPr>
          <w:rFonts w:hint="eastAsia"/>
        </w:rPr>
        <w:t>年度嘉義縣總決算暨附屬單位決算</w:t>
      </w:r>
      <w:proofErr w:type="gramStart"/>
      <w:r w:rsidRPr="00752F45">
        <w:rPr>
          <w:rFonts w:hint="eastAsia"/>
        </w:rPr>
        <w:t>經本室審核</w:t>
      </w:r>
      <w:proofErr w:type="gramEnd"/>
      <w:r w:rsidRPr="00752F45">
        <w:rPr>
          <w:rFonts w:hint="eastAsia"/>
        </w:rPr>
        <w:t>結果，</w:t>
      </w:r>
      <w:r>
        <w:rPr>
          <w:rFonts w:hAnsi="標楷體" w:hint="eastAsia"/>
        </w:rPr>
        <w:t>修正</w:t>
      </w:r>
      <w:proofErr w:type="gramStart"/>
      <w:r w:rsidRPr="001B5CD3">
        <w:rPr>
          <w:rFonts w:hint="eastAsia"/>
        </w:rPr>
        <w:t>增列歲出</w:t>
      </w:r>
      <w:proofErr w:type="gramEnd"/>
      <w:r w:rsidRPr="001B5CD3">
        <w:rPr>
          <w:rFonts w:hint="eastAsia"/>
        </w:rPr>
        <w:t>決算應付數</w:t>
      </w:r>
      <w:r>
        <w:rPr>
          <w:rFonts w:hint="eastAsia"/>
        </w:rPr>
        <w:t>9</w:t>
      </w:r>
      <w:r w:rsidRPr="001B5CD3">
        <w:rPr>
          <w:rFonts w:hint="eastAsia"/>
        </w:rPr>
        <w:t>01</w:t>
      </w:r>
      <w:r>
        <w:rPr>
          <w:rFonts w:hint="eastAsia"/>
        </w:rPr>
        <w:t>萬餘</w:t>
      </w:r>
      <w:r w:rsidRPr="001B5CD3">
        <w:rPr>
          <w:rFonts w:hint="eastAsia"/>
        </w:rPr>
        <w:t>元</w:t>
      </w:r>
      <w:r w:rsidRPr="001B5CD3">
        <w:rPr>
          <w:rFonts w:ascii="新細明體" w:eastAsia="新細明體" w:hAnsi="新細明體" w:hint="eastAsia"/>
        </w:rPr>
        <w:t>、</w:t>
      </w:r>
      <w:r>
        <w:rPr>
          <w:rFonts w:hAnsi="標楷體" w:hint="eastAsia"/>
        </w:rPr>
        <w:t>減</w:t>
      </w:r>
      <w:r w:rsidRPr="00B22252">
        <w:rPr>
          <w:rFonts w:hAnsi="標楷體" w:hint="eastAsia"/>
        </w:rPr>
        <w:t>列以前年度歲入未結清</w:t>
      </w:r>
      <w:proofErr w:type="gramStart"/>
      <w:r w:rsidRPr="00B22252">
        <w:rPr>
          <w:rFonts w:hAnsi="標楷體" w:hint="eastAsia"/>
        </w:rPr>
        <w:t>應收數</w:t>
      </w:r>
      <w:proofErr w:type="gramEnd"/>
      <w:r w:rsidRPr="00B22252">
        <w:rPr>
          <w:rFonts w:hAnsi="標楷體" w:hint="eastAsia"/>
        </w:rPr>
        <w:t>1,750萬餘元</w:t>
      </w:r>
      <w:r w:rsidRPr="00B22252">
        <w:rPr>
          <w:rFonts w:hint="eastAsia"/>
        </w:rPr>
        <w:t>及以前年度歲出未結清應付數1億2,036萬餘元，致嘉義縣整體減列資產</w:t>
      </w:r>
      <w:r w:rsidRPr="00B22252">
        <w:rPr>
          <w:rFonts w:hAnsi="標楷體" w:hint="eastAsia"/>
        </w:rPr>
        <w:t>1,750</w:t>
      </w:r>
      <w:r w:rsidRPr="00B22252">
        <w:rPr>
          <w:rFonts w:hint="eastAsia"/>
        </w:rPr>
        <w:t>萬餘元、</w:t>
      </w:r>
      <w:proofErr w:type="gramStart"/>
      <w:r w:rsidRPr="00B22252">
        <w:rPr>
          <w:rFonts w:hint="eastAsia"/>
        </w:rPr>
        <w:t>淨減列</w:t>
      </w:r>
      <w:proofErr w:type="gramEnd"/>
      <w:r w:rsidRPr="00B22252">
        <w:rPr>
          <w:rFonts w:hint="eastAsia"/>
        </w:rPr>
        <w:t>負債1億1,134萬餘元、</w:t>
      </w:r>
      <w:proofErr w:type="gramStart"/>
      <w:r w:rsidRPr="00B22252">
        <w:rPr>
          <w:rFonts w:hint="eastAsia"/>
        </w:rPr>
        <w:t>增列淨資產</w:t>
      </w:r>
      <w:proofErr w:type="gramEnd"/>
      <w:r w:rsidRPr="00B22252">
        <w:rPr>
          <w:rFonts w:hint="eastAsia"/>
        </w:rPr>
        <w:t>9,384萬餘元，決算審核修正後整體之資產總額為683億7,480萬餘元，負債總額為321億3,694萬餘元，資產負債相抵計列有淨資產</w:t>
      </w:r>
      <w:r>
        <w:rPr>
          <w:rFonts w:hint="eastAsia"/>
        </w:rPr>
        <w:t>362</w:t>
      </w:r>
      <w:r w:rsidRPr="00B22252">
        <w:rPr>
          <w:rFonts w:hint="eastAsia"/>
        </w:rPr>
        <w:t>億</w:t>
      </w:r>
      <w:r>
        <w:rPr>
          <w:rFonts w:hint="eastAsia"/>
        </w:rPr>
        <w:t>3,786</w:t>
      </w:r>
      <w:r w:rsidRPr="00B22252">
        <w:rPr>
          <w:rFonts w:hint="eastAsia"/>
        </w:rPr>
        <w:t>萬餘元。有關修正增減情形，詳</w:t>
      </w:r>
      <w:proofErr w:type="gramStart"/>
      <w:r w:rsidRPr="00B22252">
        <w:rPr>
          <w:rFonts w:hint="eastAsia"/>
        </w:rPr>
        <w:t>列如</w:t>
      </w:r>
      <w:proofErr w:type="gramEnd"/>
      <w:r w:rsidRPr="00B22252">
        <w:rPr>
          <w:rFonts w:hint="eastAsia"/>
        </w:rPr>
        <w:t>下表：</w:t>
      </w:r>
    </w:p>
    <w:p w:rsidR="003503D6" w:rsidRPr="00E63903" w:rsidRDefault="003503D6" w:rsidP="009328A8">
      <w:pPr>
        <w:overflowPunct w:val="0"/>
        <w:snapToGrid w:val="0"/>
        <w:spacing w:beforeLines="100" w:before="240" w:line="300" w:lineRule="exact"/>
        <w:jc w:val="center"/>
        <w:rPr>
          <w:rFonts w:ascii="標楷體" w:eastAsia="標楷體" w:hAnsi="標楷體"/>
          <w:b/>
          <w:spacing w:val="42"/>
          <w:szCs w:val="24"/>
          <w:u w:val="single"/>
        </w:rPr>
      </w:pPr>
      <w:r w:rsidRPr="00E63903">
        <w:rPr>
          <w:rFonts w:ascii="標楷體" w:eastAsia="標楷體" w:hAnsi="標楷體" w:hint="eastAsia"/>
          <w:b/>
          <w:spacing w:val="42"/>
          <w:szCs w:val="24"/>
          <w:u w:val="single"/>
        </w:rPr>
        <w:t>嘉義縣總決算審定後整體資產負債表</w:t>
      </w:r>
    </w:p>
    <w:p w:rsidR="003503D6" w:rsidRPr="00E63903" w:rsidRDefault="003503D6" w:rsidP="009328A8">
      <w:pPr>
        <w:overflowPunct w:val="0"/>
        <w:snapToGrid w:val="0"/>
        <w:spacing w:line="300" w:lineRule="exact"/>
        <w:jc w:val="center"/>
        <w:rPr>
          <w:rFonts w:ascii="標楷體" w:eastAsia="標楷體" w:hAnsi="標楷體"/>
          <w:sz w:val="22"/>
        </w:rPr>
      </w:pPr>
      <w:r w:rsidRPr="00E63903">
        <w:rPr>
          <w:rFonts w:ascii="標楷體" w:eastAsia="標楷體" w:hAnsi="標楷體" w:hint="eastAsia"/>
          <w:sz w:val="22"/>
        </w:rPr>
        <w:t>中華民國</w:t>
      </w:r>
      <w:r w:rsidRPr="00E63903">
        <w:rPr>
          <w:rFonts w:ascii="標楷體" w:eastAsia="標楷體" w:hAnsi="標楷體"/>
          <w:sz w:val="22"/>
        </w:rPr>
        <w:t>10</w:t>
      </w:r>
      <w:r w:rsidRPr="00E63903">
        <w:rPr>
          <w:rFonts w:ascii="標楷體" w:eastAsia="標楷體" w:hAnsi="標楷體" w:hint="eastAsia"/>
          <w:sz w:val="22"/>
        </w:rPr>
        <w:t>9年</w:t>
      </w:r>
      <w:r w:rsidRPr="00E63903">
        <w:rPr>
          <w:rFonts w:ascii="標楷體" w:eastAsia="標楷體" w:hAnsi="標楷體"/>
          <w:sz w:val="22"/>
        </w:rPr>
        <w:t>12</w:t>
      </w:r>
      <w:r w:rsidRPr="00E63903">
        <w:rPr>
          <w:rFonts w:ascii="標楷體" w:eastAsia="標楷體" w:hAnsi="標楷體" w:hint="eastAsia"/>
          <w:sz w:val="22"/>
        </w:rPr>
        <w:t>月</w:t>
      </w:r>
      <w:r w:rsidRPr="00E63903">
        <w:rPr>
          <w:rFonts w:ascii="標楷體" w:eastAsia="標楷體" w:hAnsi="標楷體"/>
          <w:sz w:val="22"/>
        </w:rPr>
        <w:t>31</w:t>
      </w:r>
      <w:r w:rsidRPr="00E63903">
        <w:rPr>
          <w:rFonts w:ascii="標楷體" w:eastAsia="標楷體" w:hAnsi="標楷體" w:hint="eastAsia"/>
          <w:sz w:val="22"/>
        </w:rPr>
        <w:t>日</w:t>
      </w:r>
    </w:p>
    <w:p w:rsidR="003503D6" w:rsidRPr="00E63903" w:rsidRDefault="003503D6" w:rsidP="009328A8">
      <w:pPr>
        <w:overflowPunct w:val="0"/>
        <w:snapToGrid w:val="0"/>
        <w:spacing w:line="240" w:lineRule="exact"/>
        <w:ind w:leftChars="1535" w:left="3684"/>
        <w:jc w:val="right"/>
        <w:rPr>
          <w:rFonts w:ascii="標楷體" w:eastAsia="標楷體" w:hAnsi="標楷體"/>
          <w:sz w:val="32"/>
          <w:szCs w:val="32"/>
        </w:rPr>
      </w:pPr>
      <w:r w:rsidRPr="00E63903">
        <w:rPr>
          <w:rFonts w:ascii="標楷體" w:eastAsia="標楷體" w:hAnsi="標楷體" w:hint="eastAsia"/>
          <w:sz w:val="20"/>
        </w:rPr>
        <w:t>單位：新臺幣千元</w:t>
      </w:r>
    </w:p>
    <w:tbl>
      <w:tblPr>
        <w:tblW w:w="9923" w:type="dxa"/>
        <w:tblInd w:w="28"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94"/>
        <w:gridCol w:w="1532"/>
        <w:gridCol w:w="1532"/>
        <w:gridCol w:w="1532"/>
        <w:gridCol w:w="1533"/>
      </w:tblGrid>
      <w:tr w:rsidR="003503D6" w:rsidRPr="00E63903" w:rsidTr="002B1F77">
        <w:trPr>
          <w:trHeight w:val="425"/>
          <w:tblHeader/>
        </w:trPr>
        <w:tc>
          <w:tcPr>
            <w:tcW w:w="3794" w:type="dxa"/>
            <w:tcBorders>
              <w:top w:val="single" w:sz="4" w:space="0" w:color="auto"/>
              <w:left w:val="single" w:sz="4" w:space="0" w:color="auto"/>
              <w:bottom w:val="single" w:sz="4" w:space="0" w:color="auto"/>
              <w:right w:val="single" w:sz="4" w:space="0" w:color="auto"/>
            </w:tcBorders>
            <w:vAlign w:val="center"/>
          </w:tcPr>
          <w:p w:rsidR="003503D6" w:rsidRPr="00E63903" w:rsidRDefault="003503D6" w:rsidP="002B1F77">
            <w:pPr>
              <w:overflowPunct w:val="0"/>
              <w:spacing w:line="240" w:lineRule="exact"/>
              <w:ind w:left="57" w:right="57"/>
              <w:jc w:val="distribute"/>
              <w:textAlignment w:val="center"/>
              <w:rPr>
                <w:rFonts w:ascii="標楷體" w:eastAsia="標楷體" w:hAnsi="標楷體"/>
                <w:sz w:val="20"/>
              </w:rPr>
            </w:pPr>
            <w:r w:rsidRPr="00E63903">
              <w:rPr>
                <w:rFonts w:ascii="標楷體" w:eastAsia="標楷體" w:hAnsi="標楷體" w:hint="eastAsia"/>
                <w:sz w:val="20"/>
              </w:rPr>
              <w:t>科</w:t>
            </w:r>
            <w:r w:rsidRPr="00E63903">
              <w:rPr>
                <w:rFonts w:ascii="標楷體" w:eastAsia="標楷體" w:hAnsi="標楷體"/>
                <w:sz w:val="20"/>
              </w:rPr>
              <w:t xml:space="preserve">  </w:t>
            </w:r>
            <w:r w:rsidRPr="00E63903">
              <w:rPr>
                <w:rFonts w:ascii="標楷體" w:eastAsia="標楷體" w:hAnsi="標楷體" w:hint="eastAsia"/>
                <w:sz w:val="20"/>
              </w:rPr>
              <w:t>目</w:t>
            </w:r>
          </w:p>
        </w:tc>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E63903" w:rsidRDefault="003503D6" w:rsidP="002B1F77">
            <w:pPr>
              <w:widowControl/>
              <w:overflowPunct w:val="0"/>
              <w:spacing w:line="240" w:lineRule="exact"/>
              <w:jc w:val="center"/>
              <w:textAlignment w:val="center"/>
              <w:rPr>
                <w:rFonts w:ascii="標楷體" w:eastAsia="標楷體" w:hAnsi="標楷體"/>
                <w:sz w:val="20"/>
              </w:rPr>
            </w:pPr>
            <w:r w:rsidRPr="00E63903">
              <w:rPr>
                <w:rFonts w:ascii="標楷體" w:eastAsia="標楷體" w:hAnsi="標楷體" w:hint="eastAsia"/>
                <w:sz w:val="20"/>
              </w:rPr>
              <w:t>公務機關</w:t>
            </w:r>
          </w:p>
        </w:tc>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E63903" w:rsidRDefault="003503D6" w:rsidP="002B1F77">
            <w:pPr>
              <w:overflowPunct w:val="0"/>
              <w:spacing w:line="240" w:lineRule="exact"/>
              <w:jc w:val="center"/>
              <w:textAlignment w:val="center"/>
              <w:rPr>
                <w:rFonts w:ascii="標楷體" w:eastAsia="標楷體" w:hAnsi="標楷體"/>
                <w:sz w:val="20"/>
              </w:rPr>
            </w:pPr>
            <w:r w:rsidRPr="00E63903">
              <w:rPr>
                <w:rFonts w:ascii="標楷體" w:eastAsia="標楷體" w:hAnsi="標楷體" w:hint="eastAsia"/>
                <w:sz w:val="20"/>
              </w:rPr>
              <w:t>特種基金</w:t>
            </w:r>
          </w:p>
        </w:tc>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E63903" w:rsidRDefault="003503D6" w:rsidP="002B1F77">
            <w:pPr>
              <w:overflowPunct w:val="0"/>
              <w:spacing w:line="240" w:lineRule="exact"/>
              <w:jc w:val="center"/>
              <w:textAlignment w:val="center"/>
              <w:rPr>
                <w:rFonts w:ascii="標楷體" w:eastAsia="標楷體" w:hAnsi="標楷體"/>
                <w:sz w:val="20"/>
              </w:rPr>
            </w:pPr>
            <w:r w:rsidRPr="00E63903">
              <w:rPr>
                <w:rFonts w:ascii="標楷體" w:eastAsia="標楷體" w:hAnsi="標楷體" w:hint="eastAsia"/>
                <w:sz w:val="20"/>
              </w:rPr>
              <w:t>內部往來沖銷</w:t>
            </w:r>
          </w:p>
        </w:tc>
        <w:tc>
          <w:tcPr>
            <w:tcW w:w="1533"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E63903" w:rsidRDefault="003503D6" w:rsidP="002B1F77">
            <w:pPr>
              <w:overflowPunct w:val="0"/>
              <w:spacing w:line="240" w:lineRule="exact"/>
              <w:jc w:val="center"/>
              <w:textAlignment w:val="center"/>
              <w:rPr>
                <w:rFonts w:ascii="標楷體" w:eastAsia="標楷體" w:hAnsi="標楷體"/>
                <w:sz w:val="20"/>
              </w:rPr>
            </w:pPr>
            <w:r w:rsidRPr="00E63903">
              <w:rPr>
                <w:rFonts w:ascii="標楷體" w:eastAsia="標楷體" w:hAnsi="標楷體" w:hint="eastAsia"/>
                <w:sz w:val="20"/>
              </w:rPr>
              <w:t>合計</w:t>
            </w:r>
          </w:p>
        </w:tc>
      </w:tr>
      <w:tr w:rsidR="003503D6" w:rsidRPr="00E63903" w:rsidTr="00B95374">
        <w:trPr>
          <w:trHeight w:val="340"/>
        </w:trPr>
        <w:tc>
          <w:tcPr>
            <w:tcW w:w="3794" w:type="dxa"/>
            <w:tcBorders>
              <w:top w:val="single" w:sz="4" w:space="0" w:color="auto"/>
              <w:bottom w:val="nil"/>
            </w:tcBorders>
            <w:vAlign w:val="center"/>
          </w:tcPr>
          <w:p w:rsidR="003503D6" w:rsidRPr="00E63903" w:rsidRDefault="003503D6" w:rsidP="002B1F77">
            <w:pPr>
              <w:overflowPunct w:val="0"/>
              <w:spacing w:line="240" w:lineRule="exact"/>
              <w:ind w:left="57" w:right="57"/>
              <w:jc w:val="distribute"/>
              <w:textAlignment w:val="center"/>
              <w:rPr>
                <w:rFonts w:ascii="標楷體" w:eastAsia="標楷體" w:hAnsi="標楷體"/>
                <w:b/>
                <w:sz w:val="20"/>
              </w:rPr>
            </w:pPr>
            <w:r w:rsidRPr="00E63903">
              <w:rPr>
                <w:rFonts w:ascii="標楷體" w:eastAsia="標楷體" w:hAnsi="標楷體" w:hint="eastAsia"/>
                <w:b/>
                <w:sz w:val="20"/>
              </w:rPr>
              <w:t>資產部分</w:t>
            </w:r>
          </w:p>
        </w:tc>
        <w:tc>
          <w:tcPr>
            <w:tcW w:w="1532" w:type="dxa"/>
            <w:tcBorders>
              <w:top w:val="single" w:sz="4" w:space="0" w:color="auto"/>
              <w:left w:val="nil"/>
              <w:bottom w:val="nil"/>
              <w:right w:val="single" w:sz="4" w:space="0" w:color="auto"/>
            </w:tcBorders>
            <w:shd w:val="clear" w:color="auto" w:fill="auto"/>
            <w:vAlign w:val="center"/>
          </w:tcPr>
          <w:p w:rsidR="003503D6" w:rsidRPr="00E63903" w:rsidRDefault="003503D6" w:rsidP="002B1F77">
            <w:pPr>
              <w:widowControl/>
              <w:overflowPunct w:val="0"/>
              <w:spacing w:line="240" w:lineRule="exact"/>
              <w:jc w:val="right"/>
              <w:textAlignment w:val="center"/>
              <w:rPr>
                <w:rFonts w:ascii="標楷體" w:eastAsia="標楷體" w:hAnsi="標楷體"/>
                <w:b/>
                <w:bCs/>
                <w:sz w:val="20"/>
              </w:rPr>
            </w:pPr>
          </w:p>
        </w:tc>
        <w:tc>
          <w:tcPr>
            <w:tcW w:w="1532" w:type="dxa"/>
            <w:tcBorders>
              <w:top w:val="single" w:sz="4" w:space="0" w:color="auto"/>
              <w:left w:val="nil"/>
              <w:bottom w:val="nil"/>
              <w:right w:val="single" w:sz="4" w:space="0" w:color="auto"/>
            </w:tcBorders>
            <w:shd w:val="clear" w:color="auto" w:fill="auto"/>
            <w:vAlign w:val="center"/>
          </w:tcPr>
          <w:p w:rsidR="003503D6" w:rsidRPr="00E63903" w:rsidRDefault="003503D6" w:rsidP="002B1F77">
            <w:pPr>
              <w:widowControl/>
              <w:overflowPunct w:val="0"/>
              <w:spacing w:line="240" w:lineRule="exact"/>
              <w:jc w:val="right"/>
              <w:textAlignment w:val="center"/>
              <w:rPr>
                <w:rFonts w:ascii="標楷體" w:eastAsia="標楷體" w:hAnsi="標楷體"/>
                <w:b/>
                <w:bCs/>
                <w:sz w:val="20"/>
              </w:rPr>
            </w:pPr>
          </w:p>
        </w:tc>
        <w:tc>
          <w:tcPr>
            <w:tcW w:w="1532" w:type="dxa"/>
            <w:tcBorders>
              <w:top w:val="single" w:sz="4" w:space="0" w:color="auto"/>
              <w:left w:val="nil"/>
              <w:bottom w:val="nil"/>
              <w:right w:val="single" w:sz="4" w:space="0" w:color="auto"/>
            </w:tcBorders>
            <w:shd w:val="clear" w:color="auto" w:fill="auto"/>
            <w:vAlign w:val="center"/>
          </w:tcPr>
          <w:p w:rsidR="003503D6" w:rsidRPr="00E63903" w:rsidRDefault="003503D6" w:rsidP="002B1F77">
            <w:pPr>
              <w:widowControl/>
              <w:overflowPunct w:val="0"/>
              <w:spacing w:line="240" w:lineRule="exact"/>
              <w:jc w:val="right"/>
              <w:textAlignment w:val="center"/>
              <w:rPr>
                <w:rFonts w:ascii="標楷體" w:eastAsia="標楷體" w:hAnsi="標楷體"/>
                <w:b/>
                <w:bCs/>
                <w:sz w:val="20"/>
              </w:rPr>
            </w:pPr>
          </w:p>
        </w:tc>
        <w:tc>
          <w:tcPr>
            <w:tcW w:w="1533" w:type="dxa"/>
            <w:tcBorders>
              <w:top w:val="single" w:sz="4" w:space="0" w:color="auto"/>
              <w:left w:val="nil"/>
              <w:bottom w:val="nil"/>
              <w:right w:val="single" w:sz="4" w:space="0" w:color="auto"/>
            </w:tcBorders>
            <w:shd w:val="clear" w:color="auto" w:fill="auto"/>
            <w:vAlign w:val="center"/>
          </w:tcPr>
          <w:p w:rsidR="003503D6" w:rsidRPr="00E63903" w:rsidRDefault="003503D6" w:rsidP="002B1F77">
            <w:pPr>
              <w:widowControl/>
              <w:overflowPunct w:val="0"/>
              <w:spacing w:line="240" w:lineRule="exact"/>
              <w:jc w:val="right"/>
              <w:textAlignment w:val="center"/>
              <w:rPr>
                <w:rFonts w:ascii="標楷體" w:eastAsia="標楷體" w:hAnsi="標楷體"/>
                <w:b/>
                <w:bCs/>
                <w:sz w:val="20"/>
              </w:rPr>
            </w:pPr>
          </w:p>
        </w:tc>
      </w:tr>
      <w:tr w:rsidR="003503D6" w:rsidRPr="00AA54DB" w:rsidTr="00B95374">
        <w:trPr>
          <w:trHeight w:val="340"/>
        </w:trPr>
        <w:tc>
          <w:tcPr>
            <w:tcW w:w="3794" w:type="dxa"/>
            <w:tcBorders>
              <w:top w:val="nil"/>
              <w:bottom w:val="nil"/>
            </w:tcBorders>
            <w:vAlign w:val="center"/>
          </w:tcPr>
          <w:p w:rsidR="003503D6" w:rsidRPr="00AA54DB" w:rsidRDefault="003503D6" w:rsidP="002B1F77">
            <w:pPr>
              <w:overflowPunct w:val="0"/>
              <w:spacing w:line="240" w:lineRule="exact"/>
              <w:ind w:leftChars="100" w:left="640" w:right="57" w:hangingChars="200" w:hanging="400"/>
              <w:jc w:val="distribute"/>
              <w:textAlignment w:val="center"/>
              <w:rPr>
                <w:rFonts w:ascii="標楷體" w:eastAsia="標楷體" w:hAnsi="標楷體"/>
                <w:b/>
                <w:sz w:val="20"/>
              </w:rPr>
            </w:pPr>
            <w:r w:rsidRPr="00AA54DB">
              <w:rPr>
                <w:rFonts w:ascii="標楷體" w:eastAsia="標楷體" w:hAnsi="標楷體" w:hint="eastAsia"/>
                <w:b/>
                <w:sz w:val="20"/>
              </w:rPr>
              <w:t>流動資產</w:t>
            </w:r>
          </w:p>
        </w:tc>
        <w:tc>
          <w:tcPr>
            <w:tcW w:w="1532" w:type="dxa"/>
            <w:tcBorders>
              <w:top w:val="nil"/>
              <w:left w:val="nil"/>
              <w:bottom w:val="nil"/>
              <w:right w:val="single" w:sz="4" w:space="0" w:color="auto"/>
            </w:tcBorders>
            <w:shd w:val="clear" w:color="auto" w:fill="auto"/>
            <w:vAlign w:val="center"/>
          </w:tcPr>
          <w:p w:rsidR="003503D6" w:rsidRPr="00AA54DB" w:rsidRDefault="003503D6" w:rsidP="002B1F77">
            <w:pPr>
              <w:widowControl/>
              <w:overflowPunct w:val="0"/>
              <w:spacing w:line="240" w:lineRule="exact"/>
              <w:jc w:val="right"/>
              <w:textAlignment w:val="center"/>
              <w:rPr>
                <w:rFonts w:ascii="標楷體" w:eastAsia="標楷體" w:hAnsi="標楷體"/>
                <w:b/>
                <w:bCs/>
                <w:sz w:val="20"/>
              </w:rPr>
            </w:pPr>
            <w:r w:rsidRPr="00AA54DB">
              <w:rPr>
                <w:rFonts w:ascii="標楷體" w:eastAsia="標楷體" w:hAnsi="標楷體" w:hint="eastAsia"/>
                <w:b/>
                <w:bCs/>
                <w:sz w:val="20"/>
              </w:rPr>
              <w:t xml:space="preserve">   14,914,213 </w:t>
            </w:r>
          </w:p>
        </w:tc>
        <w:tc>
          <w:tcPr>
            <w:tcW w:w="1532" w:type="dxa"/>
            <w:tcBorders>
              <w:top w:val="nil"/>
              <w:left w:val="nil"/>
              <w:bottom w:val="nil"/>
              <w:right w:val="single" w:sz="4" w:space="0" w:color="auto"/>
            </w:tcBorders>
            <w:shd w:val="clear" w:color="auto" w:fill="auto"/>
            <w:vAlign w:val="center"/>
          </w:tcPr>
          <w:p w:rsidR="003503D6" w:rsidRPr="00AA54DB" w:rsidRDefault="003503D6" w:rsidP="002B1F77">
            <w:pPr>
              <w:widowControl/>
              <w:overflowPunct w:val="0"/>
              <w:spacing w:line="240" w:lineRule="exact"/>
              <w:jc w:val="right"/>
              <w:textAlignment w:val="center"/>
              <w:rPr>
                <w:rFonts w:ascii="標楷體" w:eastAsia="標楷體" w:hAnsi="標楷體"/>
                <w:b/>
                <w:bCs/>
                <w:sz w:val="20"/>
              </w:rPr>
            </w:pPr>
            <w:r w:rsidRPr="00AA54DB">
              <w:rPr>
                <w:rFonts w:ascii="標楷體" w:eastAsia="標楷體" w:hAnsi="標楷體" w:hint="eastAsia"/>
                <w:b/>
                <w:bCs/>
                <w:sz w:val="20"/>
              </w:rPr>
              <w:t xml:space="preserve">    9,599,207 </w:t>
            </w:r>
          </w:p>
        </w:tc>
        <w:tc>
          <w:tcPr>
            <w:tcW w:w="1532" w:type="dxa"/>
            <w:tcBorders>
              <w:top w:val="nil"/>
              <w:left w:val="nil"/>
              <w:bottom w:val="nil"/>
              <w:right w:val="single" w:sz="4" w:space="0" w:color="auto"/>
            </w:tcBorders>
            <w:shd w:val="clear" w:color="auto" w:fill="auto"/>
            <w:vAlign w:val="center"/>
          </w:tcPr>
          <w:p w:rsidR="003503D6" w:rsidRPr="00AA54DB" w:rsidRDefault="003503D6" w:rsidP="002B1F77">
            <w:pPr>
              <w:widowControl/>
              <w:overflowPunct w:val="0"/>
              <w:spacing w:line="240" w:lineRule="exact"/>
              <w:jc w:val="right"/>
              <w:textAlignment w:val="center"/>
              <w:rPr>
                <w:rFonts w:ascii="標楷體" w:eastAsia="標楷體" w:hAnsi="標楷體"/>
                <w:b/>
                <w:bCs/>
                <w:sz w:val="20"/>
              </w:rPr>
            </w:pPr>
            <w:r w:rsidRPr="00AA54DB">
              <w:rPr>
                <w:rFonts w:ascii="標楷體" w:eastAsia="標楷體" w:hAnsi="標楷體" w:hint="eastAsia"/>
                <w:b/>
                <w:bCs/>
                <w:sz w:val="20"/>
              </w:rPr>
              <w:t xml:space="preserve">- 2,892,808 </w:t>
            </w:r>
          </w:p>
        </w:tc>
        <w:tc>
          <w:tcPr>
            <w:tcW w:w="1533" w:type="dxa"/>
            <w:tcBorders>
              <w:top w:val="nil"/>
              <w:left w:val="nil"/>
              <w:bottom w:val="nil"/>
              <w:right w:val="single" w:sz="4" w:space="0" w:color="auto"/>
            </w:tcBorders>
            <w:shd w:val="clear" w:color="auto" w:fill="auto"/>
            <w:vAlign w:val="center"/>
          </w:tcPr>
          <w:p w:rsidR="003503D6" w:rsidRPr="00AA54DB" w:rsidRDefault="003503D6" w:rsidP="002B1F77">
            <w:pPr>
              <w:widowControl/>
              <w:overflowPunct w:val="0"/>
              <w:spacing w:line="240" w:lineRule="exact"/>
              <w:jc w:val="right"/>
              <w:textAlignment w:val="center"/>
              <w:rPr>
                <w:rFonts w:ascii="標楷體" w:eastAsia="標楷體" w:hAnsi="標楷體"/>
                <w:b/>
                <w:bCs/>
                <w:sz w:val="20"/>
              </w:rPr>
            </w:pPr>
            <w:r w:rsidRPr="00AA54DB">
              <w:rPr>
                <w:rFonts w:ascii="標楷體" w:eastAsia="標楷體" w:hAnsi="標楷體" w:hint="eastAsia"/>
                <w:b/>
                <w:bCs/>
                <w:sz w:val="20"/>
              </w:rPr>
              <w:t xml:space="preserve">  21,620,612 </w:t>
            </w:r>
          </w:p>
        </w:tc>
      </w:tr>
      <w:tr w:rsidR="003503D6" w:rsidRPr="00AA54DB" w:rsidTr="00B95374">
        <w:trPr>
          <w:trHeight w:val="340"/>
        </w:trPr>
        <w:tc>
          <w:tcPr>
            <w:tcW w:w="3794" w:type="dxa"/>
            <w:tcBorders>
              <w:top w:val="nil"/>
              <w:bottom w:val="nil"/>
            </w:tcBorders>
            <w:vAlign w:val="center"/>
          </w:tcPr>
          <w:p w:rsidR="003503D6" w:rsidRPr="00AA54DB" w:rsidRDefault="003503D6"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AA54DB">
              <w:rPr>
                <w:rFonts w:ascii="標楷體" w:eastAsia="標楷體" w:hAnsi="標楷體" w:hint="eastAsia"/>
                <w:sz w:val="20"/>
              </w:rPr>
              <w:t>現金</w:t>
            </w:r>
          </w:p>
        </w:tc>
        <w:tc>
          <w:tcPr>
            <w:tcW w:w="1532" w:type="dxa"/>
            <w:tcBorders>
              <w:top w:val="nil"/>
              <w:left w:val="nil"/>
              <w:bottom w:val="nil"/>
              <w:right w:val="single" w:sz="4" w:space="0" w:color="auto"/>
            </w:tcBorders>
            <w:shd w:val="clear" w:color="auto" w:fill="auto"/>
            <w:vAlign w:val="center"/>
          </w:tcPr>
          <w:p w:rsidR="003503D6" w:rsidRPr="00AA54DB" w:rsidRDefault="003503D6" w:rsidP="002B1F77">
            <w:pPr>
              <w:widowControl/>
              <w:overflowPunct w:val="0"/>
              <w:spacing w:line="240" w:lineRule="exact"/>
              <w:jc w:val="right"/>
              <w:textAlignment w:val="center"/>
              <w:rPr>
                <w:rFonts w:ascii="標楷體" w:eastAsia="標楷體" w:hAnsi="標楷體"/>
                <w:bCs/>
                <w:sz w:val="20"/>
              </w:rPr>
            </w:pPr>
            <w:r w:rsidRPr="00AA54DB">
              <w:rPr>
                <w:rFonts w:ascii="標楷體" w:eastAsia="標楷體" w:hAnsi="標楷體" w:hint="eastAsia"/>
                <w:bCs/>
                <w:sz w:val="20"/>
              </w:rPr>
              <w:t xml:space="preserve">    5,159,020 </w:t>
            </w:r>
          </w:p>
        </w:tc>
        <w:tc>
          <w:tcPr>
            <w:tcW w:w="1532" w:type="dxa"/>
            <w:tcBorders>
              <w:top w:val="nil"/>
              <w:left w:val="nil"/>
              <w:bottom w:val="nil"/>
              <w:right w:val="single" w:sz="4" w:space="0" w:color="auto"/>
            </w:tcBorders>
            <w:shd w:val="clear" w:color="auto" w:fill="auto"/>
            <w:vAlign w:val="center"/>
          </w:tcPr>
          <w:p w:rsidR="003503D6" w:rsidRPr="00AA54DB" w:rsidRDefault="003503D6" w:rsidP="002B1F77">
            <w:pPr>
              <w:widowControl/>
              <w:overflowPunct w:val="0"/>
              <w:spacing w:line="240" w:lineRule="exact"/>
              <w:jc w:val="right"/>
              <w:textAlignment w:val="center"/>
              <w:rPr>
                <w:rFonts w:ascii="標楷體" w:eastAsia="標楷體" w:hAnsi="標楷體"/>
                <w:bCs/>
                <w:sz w:val="20"/>
              </w:rPr>
            </w:pPr>
            <w:r w:rsidRPr="00AA54DB">
              <w:rPr>
                <w:rFonts w:ascii="標楷體" w:eastAsia="標楷體" w:hAnsi="標楷體" w:hint="eastAsia"/>
                <w:bCs/>
                <w:sz w:val="20"/>
              </w:rPr>
              <w:t xml:space="preserve">    6,083,262 </w:t>
            </w:r>
          </w:p>
        </w:tc>
        <w:tc>
          <w:tcPr>
            <w:tcW w:w="1532" w:type="dxa"/>
            <w:tcBorders>
              <w:top w:val="nil"/>
              <w:left w:val="nil"/>
              <w:bottom w:val="nil"/>
              <w:right w:val="single" w:sz="4" w:space="0" w:color="auto"/>
            </w:tcBorders>
            <w:shd w:val="clear" w:color="auto" w:fill="auto"/>
            <w:vAlign w:val="center"/>
          </w:tcPr>
          <w:p w:rsidR="003503D6" w:rsidRPr="00AA54DB" w:rsidRDefault="003503D6" w:rsidP="002B1F77">
            <w:pPr>
              <w:widowControl/>
              <w:overflowPunct w:val="0"/>
              <w:spacing w:line="240" w:lineRule="exact"/>
              <w:jc w:val="right"/>
              <w:textAlignment w:val="center"/>
              <w:rPr>
                <w:rFonts w:ascii="標楷體" w:eastAsia="標楷體" w:hAnsi="標楷體"/>
                <w:bCs/>
                <w:sz w:val="20"/>
              </w:rPr>
            </w:pPr>
            <w:r w:rsidRPr="00AA54DB">
              <w:rPr>
                <w:rFonts w:ascii="標楷體" w:eastAsia="標楷體" w:hAnsi="標楷體" w:hint="eastAsia"/>
                <w:bCs/>
                <w:sz w:val="20"/>
              </w:rPr>
              <w:t xml:space="preserve">- 2,019,660 </w:t>
            </w:r>
          </w:p>
        </w:tc>
        <w:tc>
          <w:tcPr>
            <w:tcW w:w="1533" w:type="dxa"/>
            <w:tcBorders>
              <w:top w:val="nil"/>
              <w:left w:val="nil"/>
              <w:bottom w:val="nil"/>
              <w:right w:val="single" w:sz="4" w:space="0" w:color="auto"/>
            </w:tcBorders>
            <w:shd w:val="clear" w:color="auto" w:fill="auto"/>
            <w:vAlign w:val="center"/>
          </w:tcPr>
          <w:p w:rsidR="003503D6" w:rsidRPr="00AA54DB" w:rsidRDefault="003503D6" w:rsidP="002B1F77">
            <w:pPr>
              <w:widowControl/>
              <w:overflowPunct w:val="0"/>
              <w:spacing w:line="240" w:lineRule="exact"/>
              <w:jc w:val="right"/>
              <w:textAlignment w:val="center"/>
              <w:rPr>
                <w:rFonts w:ascii="標楷體" w:eastAsia="標楷體" w:hAnsi="標楷體"/>
                <w:bCs/>
                <w:sz w:val="20"/>
              </w:rPr>
            </w:pPr>
            <w:r w:rsidRPr="00AA54DB">
              <w:rPr>
                <w:rFonts w:ascii="標楷體" w:eastAsia="標楷體" w:hAnsi="標楷體" w:hint="eastAsia"/>
                <w:bCs/>
                <w:sz w:val="20"/>
              </w:rPr>
              <w:t xml:space="preserve">   9,222,623 </w:t>
            </w:r>
          </w:p>
        </w:tc>
      </w:tr>
      <w:tr w:rsidR="003503D6" w:rsidRPr="00AA54DB" w:rsidTr="00B95374">
        <w:trPr>
          <w:trHeight w:val="340"/>
        </w:trPr>
        <w:tc>
          <w:tcPr>
            <w:tcW w:w="3794" w:type="dxa"/>
            <w:tcBorders>
              <w:top w:val="nil"/>
              <w:bottom w:val="nil"/>
            </w:tcBorders>
            <w:vAlign w:val="center"/>
          </w:tcPr>
          <w:p w:rsidR="003503D6" w:rsidRPr="00AA54DB" w:rsidRDefault="003503D6"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AA54DB">
              <w:rPr>
                <w:rFonts w:ascii="標楷體" w:eastAsia="標楷體" w:hAnsi="標楷體" w:hint="eastAsia"/>
                <w:sz w:val="20"/>
              </w:rPr>
              <w:t>應收款項</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bCs/>
                <w:sz w:val="20"/>
              </w:rPr>
            </w:pPr>
            <w:r w:rsidRPr="0009617A">
              <w:rPr>
                <w:rFonts w:ascii="標楷體" w:eastAsia="標楷體" w:hAnsi="標楷體" w:hint="eastAsia"/>
                <w:bCs/>
                <w:sz w:val="20"/>
              </w:rPr>
              <w:t xml:space="preserve">    8,109,713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bCs/>
                <w:sz w:val="20"/>
              </w:rPr>
            </w:pPr>
            <w:r w:rsidRPr="0009617A">
              <w:rPr>
                <w:rFonts w:ascii="標楷體" w:eastAsia="標楷體" w:hAnsi="標楷體" w:hint="eastAsia"/>
                <w:bCs/>
                <w:sz w:val="20"/>
              </w:rPr>
              <w:t xml:space="preserve">    1,746,127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bCs/>
                <w:sz w:val="20"/>
              </w:rPr>
            </w:pPr>
            <w:r w:rsidRPr="0009617A">
              <w:rPr>
                <w:rFonts w:ascii="標楷體" w:eastAsia="標楷體" w:hAnsi="標楷體" w:hint="eastAsia"/>
                <w:bCs/>
                <w:sz w:val="20"/>
              </w:rPr>
              <w:t xml:space="preserve">- 873,147 </w:t>
            </w:r>
          </w:p>
        </w:tc>
        <w:tc>
          <w:tcPr>
            <w:tcW w:w="1533"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bCs/>
                <w:sz w:val="20"/>
              </w:rPr>
            </w:pPr>
            <w:r w:rsidRPr="0009617A">
              <w:rPr>
                <w:rFonts w:ascii="標楷體" w:eastAsia="標楷體" w:hAnsi="標楷體" w:hint="eastAsia"/>
                <w:bCs/>
                <w:sz w:val="20"/>
              </w:rPr>
              <w:t xml:space="preserve">   8,982,692 </w:t>
            </w:r>
          </w:p>
        </w:tc>
      </w:tr>
      <w:tr w:rsidR="003503D6" w:rsidRPr="00AA54DB" w:rsidTr="00B95374">
        <w:trPr>
          <w:trHeight w:val="340"/>
        </w:trPr>
        <w:tc>
          <w:tcPr>
            <w:tcW w:w="3794" w:type="dxa"/>
            <w:tcBorders>
              <w:top w:val="nil"/>
              <w:bottom w:val="nil"/>
            </w:tcBorders>
            <w:vAlign w:val="center"/>
          </w:tcPr>
          <w:p w:rsidR="003503D6" w:rsidRPr="00AA54DB" w:rsidRDefault="003503D6"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AA54DB">
              <w:rPr>
                <w:rFonts w:ascii="標楷體" w:eastAsia="標楷體" w:hAnsi="標楷體" w:hint="eastAsia"/>
                <w:sz w:val="20"/>
              </w:rPr>
              <w:t>存貨</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bCs/>
                <w:sz w:val="20"/>
              </w:rPr>
            </w:pPr>
            <w:r w:rsidRPr="0009617A">
              <w:rPr>
                <w:rFonts w:ascii="標楷體" w:eastAsia="標楷體" w:hAnsi="標楷體" w:hint="eastAsia"/>
                <w:bCs/>
                <w:sz w:val="20"/>
              </w:rPr>
              <w:t xml:space="preserve">           </w:t>
            </w:r>
            <w:r w:rsidRPr="0009617A">
              <w:rPr>
                <w:rFonts w:ascii="標楷體" w:eastAsia="標楷體" w:hAnsi="標楷體" w:hint="eastAsia"/>
                <w:sz w:val="20"/>
              </w:rPr>
              <w:t>－</w:t>
            </w:r>
            <w:r w:rsidRPr="0009617A">
              <w:rPr>
                <w:rFonts w:ascii="標楷體" w:eastAsia="標楷體" w:hAnsi="標楷體" w:hint="eastAsia"/>
                <w:bCs/>
                <w:sz w:val="20"/>
              </w:rPr>
              <w:t xml:space="preserve">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bCs/>
                <w:sz w:val="20"/>
              </w:rPr>
            </w:pPr>
            <w:r w:rsidRPr="0009617A">
              <w:rPr>
                <w:rFonts w:ascii="標楷體" w:eastAsia="標楷體" w:hAnsi="標楷體" w:hint="eastAsia"/>
                <w:bCs/>
                <w:sz w:val="20"/>
              </w:rPr>
              <w:t xml:space="preserve">    1,319,731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bCs/>
                <w:sz w:val="20"/>
              </w:rPr>
            </w:pPr>
            <w:r w:rsidRPr="0009617A">
              <w:rPr>
                <w:rFonts w:ascii="標楷體" w:eastAsia="標楷體" w:hAnsi="標楷體" w:hint="eastAsia"/>
                <w:bCs/>
                <w:sz w:val="20"/>
              </w:rPr>
              <w:t xml:space="preserve">           </w:t>
            </w:r>
            <w:r w:rsidRPr="0009617A">
              <w:rPr>
                <w:rFonts w:ascii="標楷體" w:eastAsia="標楷體" w:hAnsi="標楷體" w:hint="eastAsia"/>
                <w:sz w:val="20"/>
              </w:rPr>
              <w:t>－</w:t>
            </w:r>
            <w:r w:rsidRPr="0009617A">
              <w:rPr>
                <w:rFonts w:ascii="標楷體" w:eastAsia="標楷體" w:hAnsi="標楷體" w:hint="eastAsia"/>
                <w:bCs/>
                <w:sz w:val="20"/>
              </w:rPr>
              <w:t xml:space="preserve"> </w:t>
            </w:r>
          </w:p>
        </w:tc>
        <w:tc>
          <w:tcPr>
            <w:tcW w:w="1533"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bCs/>
                <w:sz w:val="20"/>
              </w:rPr>
            </w:pPr>
            <w:r w:rsidRPr="0009617A">
              <w:rPr>
                <w:rFonts w:ascii="標楷體" w:eastAsia="標楷體" w:hAnsi="標楷體" w:hint="eastAsia"/>
                <w:bCs/>
                <w:sz w:val="20"/>
              </w:rPr>
              <w:t xml:space="preserve">   1,319,731 </w:t>
            </w:r>
          </w:p>
        </w:tc>
      </w:tr>
      <w:tr w:rsidR="003503D6" w:rsidRPr="00AA54DB" w:rsidTr="00B95374">
        <w:trPr>
          <w:trHeight w:val="340"/>
        </w:trPr>
        <w:tc>
          <w:tcPr>
            <w:tcW w:w="3794" w:type="dxa"/>
            <w:tcBorders>
              <w:top w:val="nil"/>
              <w:bottom w:val="nil"/>
            </w:tcBorders>
            <w:vAlign w:val="center"/>
          </w:tcPr>
          <w:p w:rsidR="003503D6" w:rsidRPr="00AA54DB" w:rsidRDefault="003503D6"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AA54DB">
              <w:rPr>
                <w:rFonts w:ascii="標楷體" w:eastAsia="標楷體" w:hAnsi="標楷體" w:hint="eastAsia"/>
                <w:sz w:val="20"/>
              </w:rPr>
              <w:t>預付款項</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bCs/>
                <w:sz w:val="20"/>
              </w:rPr>
            </w:pPr>
            <w:r w:rsidRPr="0009617A">
              <w:rPr>
                <w:rFonts w:ascii="標楷體" w:eastAsia="標楷體" w:hAnsi="標楷體" w:hint="eastAsia"/>
                <w:bCs/>
                <w:sz w:val="20"/>
              </w:rPr>
              <w:t xml:space="preserve">    1,645,327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bCs/>
                <w:sz w:val="20"/>
              </w:rPr>
            </w:pPr>
            <w:r w:rsidRPr="0009617A">
              <w:rPr>
                <w:rFonts w:ascii="標楷體" w:eastAsia="標楷體" w:hAnsi="標楷體" w:hint="eastAsia"/>
                <w:bCs/>
                <w:sz w:val="20"/>
              </w:rPr>
              <w:t xml:space="preserve">      450,085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bCs/>
                <w:sz w:val="20"/>
              </w:rPr>
            </w:pPr>
            <w:r w:rsidRPr="0009617A">
              <w:rPr>
                <w:rFonts w:ascii="標楷體" w:eastAsia="標楷體" w:hAnsi="標楷體" w:hint="eastAsia"/>
                <w:bCs/>
                <w:sz w:val="20"/>
              </w:rPr>
              <w:t xml:space="preserve">           </w:t>
            </w:r>
            <w:r w:rsidRPr="0009617A">
              <w:rPr>
                <w:rFonts w:ascii="標楷體" w:eastAsia="標楷體" w:hAnsi="標楷體" w:hint="eastAsia"/>
                <w:sz w:val="20"/>
              </w:rPr>
              <w:t>－</w:t>
            </w:r>
            <w:r w:rsidRPr="0009617A">
              <w:rPr>
                <w:rFonts w:ascii="標楷體" w:eastAsia="標楷體" w:hAnsi="標楷體" w:hint="eastAsia"/>
                <w:bCs/>
                <w:sz w:val="20"/>
              </w:rPr>
              <w:t xml:space="preserve"> </w:t>
            </w:r>
          </w:p>
        </w:tc>
        <w:tc>
          <w:tcPr>
            <w:tcW w:w="1533"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bCs/>
                <w:sz w:val="20"/>
              </w:rPr>
            </w:pPr>
            <w:r w:rsidRPr="0009617A">
              <w:rPr>
                <w:rFonts w:ascii="標楷體" w:eastAsia="標楷體" w:hAnsi="標楷體" w:hint="eastAsia"/>
                <w:bCs/>
                <w:sz w:val="20"/>
              </w:rPr>
              <w:t xml:space="preserve">   2,095,413 </w:t>
            </w:r>
          </w:p>
        </w:tc>
      </w:tr>
      <w:tr w:rsidR="003503D6" w:rsidRPr="00AA54DB" w:rsidTr="00B95374">
        <w:trPr>
          <w:trHeight w:val="340"/>
        </w:trPr>
        <w:tc>
          <w:tcPr>
            <w:tcW w:w="3794" w:type="dxa"/>
            <w:tcBorders>
              <w:top w:val="nil"/>
              <w:bottom w:val="nil"/>
            </w:tcBorders>
            <w:vAlign w:val="center"/>
          </w:tcPr>
          <w:p w:rsidR="003503D6" w:rsidRPr="00AA54DB" w:rsidRDefault="003503D6"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AA54DB">
              <w:rPr>
                <w:rFonts w:ascii="標楷體" w:eastAsia="標楷體" w:hAnsi="標楷體" w:hint="eastAsia"/>
                <w:sz w:val="20"/>
              </w:rPr>
              <w:t>其他流動資產</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bCs/>
                <w:sz w:val="20"/>
              </w:rPr>
            </w:pPr>
            <w:r w:rsidRPr="0009617A">
              <w:rPr>
                <w:rFonts w:ascii="標楷體" w:eastAsia="標楷體" w:hAnsi="標楷體" w:hint="eastAsia"/>
                <w:bCs/>
                <w:sz w:val="20"/>
              </w:rPr>
              <w:t xml:space="preserve">          151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bCs/>
                <w:sz w:val="20"/>
              </w:rPr>
            </w:pPr>
            <w:r w:rsidRPr="0009617A">
              <w:rPr>
                <w:rFonts w:ascii="標楷體" w:eastAsia="標楷體" w:hAnsi="標楷體" w:hint="eastAsia"/>
                <w:bCs/>
                <w:sz w:val="20"/>
              </w:rPr>
              <w:t xml:space="preserve">          </w:t>
            </w:r>
            <w:r w:rsidRPr="0009617A">
              <w:rPr>
                <w:rFonts w:ascii="標楷體" w:eastAsia="標楷體" w:hAnsi="標楷體" w:hint="eastAsia"/>
                <w:sz w:val="20"/>
              </w:rPr>
              <w:t>－</w:t>
            </w:r>
            <w:r w:rsidRPr="0009617A">
              <w:rPr>
                <w:rFonts w:ascii="標楷體" w:eastAsia="標楷體" w:hAnsi="標楷體" w:hint="eastAsia"/>
                <w:bCs/>
                <w:sz w:val="20"/>
              </w:rPr>
              <w:t xml:space="preserve">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bCs/>
                <w:sz w:val="20"/>
              </w:rPr>
            </w:pPr>
            <w:r w:rsidRPr="0009617A">
              <w:rPr>
                <w:rFonts w:ascii="標楷體" w:eastAsia="標楷體" w:hAnsi="標楷體" w:hint="eastAsia"/>
                <w:bCs/>
                <w:sz w:val="20"/>
              </w:rPr>
              <w:t xml:space="preserve">           </w:t>
            </w:r>
            <w:r w:rsidRPr="0009617A">
              <w:rPr>
                <w:rFonts w:ascii="標楷體" w:eastAsia="標楷體" w:hAnsi="標楷體" w:hint="eastAsia"/>
                <w:sz w:val="20"/>
              </w:rPr>
              <w:t>－</w:t>
            </w:r>
            <w:r w:rsidRPr="0009617A">
              <w:rPr>
                <w:rFonts w:ascii="標楷體" w:eastAsia="標楷體" w:hAnsi="標楷體" w:hint="eastAsia"/>
                <w:bCs/>
                <w:sz w:val="20"/>
              </w:rPr>
              <w:t xml:space="preserve"> </w:t>
            </w:r>
          </w:p>
        </w:tc>
        <w:tc>
          <w:tcPr>
            <w:tcW w:w="1533"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bCs/>
                <w:sz w:val="20"/>
              </w:rPr>
            </w:pPr>
            <w:r w:rsidRPr="0009617A">
              <w:rPr>
                <w:rFonts w:ascii="標楷體" w:eastAsia="標楷體" w:hAnsi="標楷體" w:hint="eastAsia"/>
                <w:bCs/>
                <w:sz w:val="20"/>
              </w:rPr>
              <w:t xml:space="preserve">         151 </w:t>
            </w:r>
          </w:p>
        </w:tc>
      </w:tr>
      <w:tr w:rsidR="003503D6" w:rsidRPr="009B6E91" w:rsidTr="00B95374">
        <w:trPr>
          <w:trHeight w:val="340"/>
        </w:trPr>
        <w:tc>
          <w:tcPr>
            <w:tcW w:w="3794" w:type="dxa"/>
            <w:tcBorders>
              <w:top w:val="nil"/>
              <w:bottom w:val="nil"/>
            </w:tcBorders>
            <w:vAlign w:val="center"/>
          </w:tcPr>
          <w:p w:rsidR="003503D6" w:rsidRPr="00AA54DB" w:rsidRDefault="003503D6" w:rsidP="002B1F77">
            <w:pPr>
              <w:overflowPunct w:val="0"/>
              <w:spacing w:line="240" w:lineRule="exact"/>
              <w:ind w:leftChars="100" w:left="640" w:right="57" w:hangingChars="200" w:hanging="400"/>
              <w:jc w:val="distribute"/>
              <w:textAlignment w:val="center"/>
              <w:rPr>
                <w:rFonts w:ascii="標楷體" w:eastAsia="標楷體" w:hAnsi="標楷體"/>
                <w:b/>
                <w:sz w:val="20"/>
              </w:rPr>
            </w:pPr>
            <w:r w:rsidRPr="00AA54DB">
              <w:rPr>
                <w:rFonts w:ascii="標楷體" w:eastAsia="標楷體" w:hAnsi="標楷體" w:hint="eastAsia"/>
                <w:b/>
                <w:sz w:val="20"/>
              </w:rPr>
              <w:t>非流動資產</w:t>
            </w:r>
          </w:p>
        </w:tc>
        <w:tc>
          <w:tcPr>
            <w:tcW w:w="1532" w:type="dxa"/>
            <w:tcBorders>
              <w:top w:val="nil"/>
              <w:left w:val="nil"/>
              <w:bottom w:val="nil"/>
              <w:right w:val="single" w:sz="4" w:space="0" w:color="auto"/>
            </w:tcBorders>
            <w:shd w:val="clear" w:color="auto" w:fill="auto"/>
            <w:vAlign w:val="center"/>
          </w:tcPr>
          <w:p w:rsidR="003503D6" w:rsidRPr="00AA54DB" w:rsidRDefault="003503D6" w:rsidP="002B1F77">
            <w:pPr>
              <w:widowControl/>
              <w:overflowPunct w:val="0"/>
              <w:spacing w:line="240" w:lineRule="exact"/>
              <w:jc w:val="right"/>
              <w:textAlignment w:val="center"/>
              <w:rPr>
                <w:rFonts w:ascii="標楷體" w:eastAsia="標楷體" w:hAnsi="標楷體"/>
                <w:b/>
                <w:sz w:val="20"/>
              </w:rPr>
            </w:pPr>
            <w:r w:rsidRPr="00AA54DB">
              <w:rPr>
                <w:rFonts w:ascii="標楷體" w:eastAsia="標楷體" w:hAnsi="標楷體" w:hint="eastAsia"/>
                <w:b/>
                <w:sz w:val="20"/>
              </w:rPr>
              <w:t xml:space="preserve">   35,300,488 </w:t>
            </w:r>
          </w:p>
        </w:tc>
        <w:tc>
          <w:tcPr>
            <w:tcW w:w="1532" w:type="dxa"/>
            <w:tcBorders>
              <w:top w:val="nil"/>
              <w:left w:val="nil"/>
              <w:bottom w:val="nil"/>
              <w:right w:val="single" w:sz="4" w:space="0" w:color="auto"/>
            </w:tcBorders>
            <w:shd w:val="clear" w:color="auto" w:fill="auto"/>
            <w:vAlign w:val="center"/>
          </w:tcPr>
          <w:p w:rsidR="003503D6" w:rsidRPr="00AA54DB" w:rsidRDefault="003503D6" w:rsidP="002B1F77">
            <w:pPr>
              <w:widowControl/>
              <w:overflowPunct w:val="0"/>
              <w:spacing w:line="240" w:lineRule="exact"/>
              <w:jc w:val="right"/>
              <w:textAlignment w:val="center"/>
              <w:rPr>
                <w:rFonts w:ascii="標楷體" w:eastAsia="標楷體" w:hAnsi="標楷體"/>
                <w:b/>
                <w:sz w:val="20"/>
              </w:rPr>
            </w:pPr>
            <w:r w:rsidRPr="00AA54DB">
              <w:rPr>
                <w:rFonts w:ascii="標楷體" w:eastAsia="標楷體" w:hAnsi="標楷體" w:hint="eastAsia"/>
                <w:b/>
                <w:sz w:val="20"/>
              </w:rPr>
              <w:t xml:space="preserve">   14,432,007 </w:t>
            </w:r>
          </w:p>
        </w:tc>
        <w:tc>
          <w:tcPr>
            <w:tcW w:w="1532" w:type="dxa"/>
            <w:tcBorders>
              <w:top w:val="nil"/>
              <w:left w:val="nil"/>
              <w:bottom w:val="nil"/>
              <w:right w:val="single" w:sz="4" w:space="0" w:color="auto"/>
            </w:tcBorders>
            <w:shd w:val="clear" w:color="auto" w:fill="auto"/>
            <w:vAlign w:val="center"/>
          </w:tcPr>
          <w:p w:rsidR="003503D6" w:rsidRPr="00AA54DB" w:rsidRDefault="003503D6" w:rsidP="002B1F77">
            <w:pPr>
              <w:widowControl/>
              <w:overflowPunct w:val="0"/>
              <w:spacing w:line="240" w:lineRule="exact"/>
              <w:jc w:val="right"/>
              <w:textAlignment w:val="center"/>
              <w:rPr>
                <w:rFonts w:ascii="標楷體" w:eastAsia="標楷體" w:hAnsi="標楷體"/>
                <w:b/>
                <w:sz w:val="20"/>
              </w:rPr>
            </w:pPr>
            <w:r w:rsidRPr="00AA54DB">
              <w:rPr>
                <w:rFonts w:ascii="標楷體" w:eastAsia="標楷體" w:hAnsi="標楷體" w:hint="eastAsia"/>
                <w:b/>
                <w:sz w:val="20"/>
              </w:rPr>
              <w:t xml:space="preserve">-  2,960,799 </w:t>
            </w:r>
          </w:p>
        </w:tc>
        <w:tc>
          <w:tcPr>
            <w:tcW w:w="1533" w:type="dxa"/>
            <w:tcBorders>
              <w:top w:val="nil"/>
              <w:left w:val="nil"/>
              <w:bottom w:val="nil"/>
              <w:right w:val="single" w:sz="4" w:space="0" w:color="auto"/>
            </w:tcBorders>
            <w:shd w:val="clear" w:color="auto" w:fill="auto"/>
            <w:vAlign w:val="center"/>
          </w:tcPr>
          <w:p w:rsidR="003503D6" w:rsidRPr="00AA54DB" w:rsidRDefault="003503D6" w:rsidP="002B1F77">
            <w:pPr>
              <w:widowControl/>
              <w:overflowPunct w:val="0"/>
              <w:spacing w:line="240" w:lineRule="exact"/>
              <w:jc w:val="right"/>
              <w:textAlignment w:val="center"/>
              <w:rPr>
                <w:rFonts w:ascii="標楷體" w:eastAsia="標楷體" w:hAnsi="標楷體"/>
                <w:b/>
                <w:sz w:val="20"/>
              </w:rPr>
            </w:pPr>
            <w:r w:rsidRPr="00AA54DB">
              <w:rPr>
                <w:rFonts w:ascii="標楷體" w:eastAsia="標楷體" w:hAnsi="標楷體" w:hint="eastAsia"/>
                <w:b/>
                <w:sz w:val="20"/>
              </w:rPr>
              <w:t xml:space="preserve">  46,771,696 </w:t>
            </w:r>
          </w:p>
        </w:tc>
      </w:tr>
      <w:tr w:rsidR="003503D6" w:rsidRPr="009B6E91" w:rsidTr="00B95374">
        <w:trPr>
          <w:trHeight w:val="340"/>
        </w:trPr>
        <w:tc>
          <w:tcPr>
            <w:tcW w:w="3794" w:type="dxa"/>
            <w:tcBorders>
              <w:top w:val="nil"/>
              <w:bottom w:val="nil"/>
            </w:tcBorders>
            <w:vAlign w:val="center"/>
          </w:tcPr>
          <w:p w:rsidR="003503D6" w:rsidRPr="00AA54DB" w:rsidRDefault="003503D6"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AA54DB">
              <w:rPr>
                <w:rFonts w:ascii="標楷體" w:eastAsia="標楷體" w:hAnsi="標楷體" w:hint="eastAsia"/>
                <w:sz w:val="20"/>
              </w:rPr>
              <w:t>押匯貼現、放款、基金</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21,837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 </w:t>
            </w:r>
          </w:p>
        </w:tc>
        <w:tc>
          <w:tcPr>
            <w:tcW w:w="1533"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21,837 </w:t>
            </w:r>
          </w:p>
        </w:tc>
      </w:tr>
      <w:tr w:rsidR="003503D6" w:rsidRPr="009B6E91" w:rsidTr="00B95374">
        <w:trPr>
          <w:trHeight w:val="340"/>
        </w:trPr>
        <w:tc>
          <w:tcPr>
            <w:tcW w:w="3794" w:type="dxa"/>
            <w:tcBorders>
              <w:top w:val="nil"/>
              <w:bottom w:val="nil"/>
            </w:tcBorders>
            <w:vAlign w:val="center"/>
          </w:tcPr>
          <w:p w:rsidR="003503D6" w:rsidRPr="00AA54DB" w:rsidRDefault="003503D6"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AA54DB">
              <w:rPr>
                <w:rFonts w:ascii="標楷體" w:eastAsia="標楷體" w:hAnsi="標楷體" w:hint="eastAsia"/>
                <w:sz w:val="20"/>
              </w:rPr>
              <w:t>長期應收款項</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218,040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 </w:t>
            </w:r>
          </w:p>
        </w:tc>
        <w:tc>
          <w:tcPr>
            <w:tcW w:w="1533"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218,040 </w:t>
            </w:r>
          </w:p>
        </w:tc>
      </w:tr>
      <w:tr w:rsidR="003503D6" w:rsidRPr="009B6E91" w:rsidTr="00B95374">
        <w:trPr>
          <w:trHeight w:val="340"/>
        </w:trPr>
        <w:tc>
          <w:tcPr>
            <w:tcW w:w="3794" w:type="dxa"/>
            <w:tcBorders>
              <w:top w:val="nil"/>
              <w:bottom w:val="nil"/>
            </w:tcBorders>
            <w:vAlign w:val="center"/>
          </w:tcPr>
          <w:p w:rsidR="003503D6" w:rsidRPr="00AA54DB" w:rsidRDefault="003503D6" w:rsidP="002B1F77">
            <w:pPr>
              <w:overflowPunct w:val="0"/>
              <w:spacing w:line="240" w:lineRule="exact"/>
              <w:ind w:leftChars="200" w:left="880" w:right="57" w:hangingChars="200" w:hanging="400"/>
              <w:jc w:val="distribute"/>
              <w:textAlignment w:val="center"/>
              <w:rPr>
                <w:rFonts w:ascii="標楷體" w:eastAsia="標楷體" w:hAnsi="標楷體"/>
                <w:sz w:val="20"/>
              </w:rPr>
            </w:pPr>
            <w:proofErr w:type="gramStart"/>
            <w:r w:rsidRPr="00AA54DB">
              <w:rPr>
                <w:rFonts w:ascii="標楷體" w:eastAsia="標楷體" w:hAnsi="標楷體" w:hint="eastAsia"/>
                <w:sz w:val="20"/>
              </w:rPr>
              <w:t>採</w:t>
            </w:r>
            <w:proofErr w:type="gramEnd"/>
            <w:r w:rsidRPr="00AA54DB">
              <w:rPr>
                <w:rFonts w:ascii="標楷體" w:eastAsia="標楷體" w:hAnsi="標楷體" w:hint="eastAsia"/>
                <w:sz w:val="20"/>
              </w:rPr>
              <w:t>權益法之股權投資</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354,821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- 354,821 </w:t>
            </w:r>
          </w:p>
        </w:tc>
        <w:tc>
          <w:tcPr>
            <w:tcW w:w="1533"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 </w:t>
            </w:r>
          </w:p>
        </w:tc>
      </w:tr>
      <w:tr w:rsidR="003503D6" w:rsidRPr="009B6E91" w:rsidTr="00B95374">
        <w:trPr>
          <w:trHeight w:val="340"/>
        </w:trPr>
        <w:tc>
          <w:tcPr>
            <w:tcW w:w="3794" w:type="dxa"/>
            <w:tcBorders>
              <w:top w:val="nil"/>
              <w:bottom w:val="single" w:sz="4" w:space="0" w:color="auto"/>
            </w:tcBorders>
            <w:vAlign w:val="center"/>
          </w:tcPr>
          <w:p w:rsidR="003503D6" w:rsidRPr="00AA54DB" w:rsidRDefault="003503D6"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AA54DB">
              <w:rPr>
                <w:rFonts w:ascii="標楷體" w:eastAsia="標楷體" w:hAnsi="標楷體" w:hint="eastAsia"/>
                <w:sz w:val="20"/>
              </w:rPr>
              <w:t>其他投資</w:t>
            </w:r>
          </w:p>
        </w:tc>
        <w:tc>
          <w:tcPr>
            <w:tcW w:w="1532" w:type="dxa"/>
            <w:tcBorders>
              <w:top w:val="nil"/>
              <w:left w:val="nil"/>
              <w:bottom w:val="single" w:sz="4" w:space="0" w:color="auto"/>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3,910,963 </w:t>
            </w:r>
          </w:p>
        </w:tc>
        <w:tc>
          <w:tcPr>
            <w:tcW w:w="1532" w:type="dxa"/>
            <w:tcBorders>
              <w:top w:val="nil"/>
              <w:left w:val="nil"/>
              <w:bottom w:val="single" w:sz="4" w:space="0" w:color="auto"/>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796,234 </w:t>
            </w:r>
          </w:p>
        </w:tc>
        <w:tc>
          <w:tcPr>
            <w:tcW w:w="1532" w:type="dxa"/>
            <w:tcBorders>
              <w:top w:val="nil"/>
              <w:left w:val="nil"/>
              <w:bottom w:val="single" w:sz="4" w:space="0" w:color="auto"/>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- 2,605,977 </w:t>
            </w:r>
          </w:p>
        </w:tc>
        <w:tc>
          <w:tcPr>
            <w:tcW w:w="1533" w:type="dxa"/>
            <w:tcBorders>
              <w:top w:val="nil"/>
              <w:left w:val="nil"/>
              <w:bottom w:val="single" w:sz="4" w:space="0" w:color="auto"/>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2,101,220 </w:t>
            </w:r>
          </w:p>
        </w:tc>
      </w:tr>
    </w:tbl>
    <w:p w:rsidR="003503D6" w:rsidRPr="00E63903" w:rsidRDefault="003503D6" w:rsidP="009328A8">
      <w:pPr>
        <w:overflowPunct w:val="0"/>
        <w:snapToGrid w:val="0"/>
        <w:spacing w:beforeLines="100" w:before="240" w:line="300" w:lineRule="exact"/>
        <w:jc w:val="center"/>
        <w:rPr>
          <w:rFonts w:ascii="標楷體" w:eastAsia="標楷體" w:hAnsi="標楷體"/>
          <w:b/>
          <w:spacing w:val="42"/>
          <w:szCs w:val="24"/>
          <w:u w:val="single"/>
        </w:rPr>
      </w:pPr>
      <w:r w:rsidRPr="00E63903">
        <w:rPr>
          <w:rFonts w:ascii="標楷體" w:eastAsia="標楷體" w:hAnsi="標楷體" w:hint="eastAsia"/>
          <w:b/>
          <w:spacing w:val="42"/>
          <w:szCs w:val="24"/>
          <w:u w:val="single"/>
        </w:rPr>
        <w:lastRenderedPageBreak/>
        <w:t>嘉義縣總決算審定後整體資產負債表</w:t>
      </w:r>
      <w:r>
        <w:rPr>
          <w:rFonts w:ascii="標楷體" w:eastAsia="標楷體" w:hAnsi="標楷體" w:hint="eastAsia"/>
          <w:b/>
          <w:spacing w:val="42"/>
          <w:szCs w:val="24"/>
          <w:u w:val="single"/>
        </w:rPr>
        <w:t>（續）</w:t>
      </w:r>
    </w:p>
    <w:p w:rsidR="003503D6" w:rsidRPr="00E63903" w:rsidRDefault="003503D6" w:rsidP="009328A8">
      <w:pPr>
        <w:overflowPunct w:val="0"/>
        <w:snapToGrid w:val="0"/>
        <w:spacing w:line="300" w:lineRule="exact"/>
        <w:jc w:val="center"/>
        <w:rPr>
          <w:rFonts w:ascii="標楷體" w:eastAsia="標楷體" w:hAnsi="標楷體"/>
          <w:sz w:val="22"/>
        </w:rPr>
      </w:pPr>
      <w:r w:rsidRPr="00E63903">
        <w:rPr>
          <w:rFonts w:ascii="標楷體" w:eastAsia="標楷體" w:hAnsi="標楷體" w:hint="eastAsia"/>
          <w:sz w:val="22"/>
        </w:rPr>
        <w:t>中華民國</w:t>
      </w:r>
      <w:r w:rsidRPr="00E63903">
        <w:rPr>
          <w:rFonts w:ascii="標楷體" w:eastAsia="標楷體" w:hAnsi="標楷體"/>
          <w:sz w:val="22"/>
        </w:rPr>
        <w:t>10</w:t>
      </w:r>
      <w:r w:rsidRPr="00E63903">
        <w:rPr>
          <w:rFonts w:ascii="標楷體" w:eastAsia="標楷體" w:hAnsi="標楷體" w:hint="eastAsia"/>
          <w:sz w:val="22"/>
        </w:rPr>
        <w:t>9年</w:t>
      </w:r>
      <w:r w:rsidRPr="00E63903">
        <w:rPr>
          <w:rFonts w:ascii="標楷體" w:eastAsia="標楷體" w:hAnsi="標楷體"/>
          <w:sz w:val="22"/>
        </w:rPr>
        <w:t>12</w:t>
      </w:r>
      <w:r w:rsidRPr="00E63903">
        <w:rPr>
          <w:rFonts w:ascii="標楷體" w:eastAsia="標楷體" w:hAnsi="標楷體" w:hint="eastAsia"/>
          <w:sz w:val="22"/>
        </w:rPr>
        <w:t>月</w:t>
      </w:r>
      <w:r w:rsidRPr="00E63903">
        <w:rPr>
          <w:rFonts w:ascii="標楷體" w:eastAsia="標楷體" w:hAnsi="標楷體"/>
          <w:sz w:val="22"/>
        </w:rPr>
        <w:t>31</w:t>
      </w:r>
      <w:r w:rsidRPr="00E63903">
        <w:rPr>
          <w:rFonts w:ascii="標楷體" w:eastAsia="標楷體" w:hAnsi="標楷體" w:hint="eastAsia"/>
          <w:sz w:val="22"/>
        </w:rPr>
        <w:t>日</w:t>
      </w:r>
    </w:p>
    <w:p w:rsidR="003503D6" w:rsidRPr="00E63903" w:rsidRDefault="003503D6" w:rsidP="009328A8">
      <w:pPr>
        <w:overflowPunct w:val="0"/>
        <w:snapToGrid w:val="0"/>
        <w:spacing w:line="240" w:lineRule="exact"/>
        <w:ind w:leftChars="1535" w:left="3684"/>
        <w:jc w:val="right"/>
        <w:rPr>
          <w:rFonts w:ascii="標楷體" w:eastAsia="標楷體" w:hAnsi="標楷體"/>
          <w:sz w:val="32"/>
          <w:szCs w:val="32"/>
        </w:rPr>
      </w:pPr>
      <w:r w:rsidRPr="00E63903">
        <w:rPr>
          <w:rFonts w:ascii="標楷體" w:eastAsia="標楷體" w:hAnsi="標楷體" w:hint="eastAsia"/>
          <w:sz w:val="20"/>
        </w:rPr>
        <w:t>單位：新臺幣千元</w:t>
      </w:r>
    </w:p>
    <w:tbl>
      <w:tblPr>
        <w:tblW w:w="9923" w:type="dxa"/>
        <w:tblInd w:w="28"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94"/>
        <w:gridCol w:w="1532"/>
        <w:gridCol w:w="1532"/>
        <w:gridCol w:w="1532"/>
        <w:gridCol w:w="1533"/>
      </w:tblGrid>
      <w:tr w:rsidR="003503D6" w:rsidRPr="00E63903" w:rsidTr="002B1F77">
        <w:trPr>
          <w:trHeight w:val="425"/>
          <w:tblHeader/>
        </w:trPr>
        <w:tc>
          <w:tcPr>
            <w:tcW w:w="3794" w:type="dxa"/>
            <w:tcBorders>
              <w:top w:val="single" w:sz="4" w:space="0" w:color="auto"/>
              <w:left w:val="single" w:sz="4" w:space="0" w:color="auto"/>
              <w:bottom w:val="single" w:sz="4" w:space="0" w:color="auto"/>
              <w:right w:val="single" w:sz="4" w:space="0" w:color="auto"/>
            </w:tcBorders>
            <w:vAlign w:val="center"/>
          </w:tcPr>
          <w:p w:rsidR="003503D6" w:rsidRPr="00E63903" w:rsidRDefault="003503D6" w:rsidP="002B1F77">
            <w:pPr>
              <w:overflowPunct w:val="0"/>
              <w:spacing w:line="240" w:lineRule="exact"/>
              <w:ind w:left="57" w:right="57"/>
              <w:jc w:val="distribute"/>
              <w:textAlignment w:val="center"/>
              <w:rPr>
                <w:rFonts w:ascii="標楷體" w:eastAsia="標楷體" w:hAnsi="標楷體"/>
                <w:sz w:val="20"/>
              </w:rPr>
            </w:pPr>
            <w:r w:rsidRPr="00E63903">
              <w:rPr>
                <w:rFonts w:ascii="標楷體" w:eastAsia="標楷體" w:hAnsi="標楷體" w:hint="eastAsia"/>
                <w:sz w:val="20"/>
              </w:rPr>
              <w:t>科</w:t>
            </w:r>
            <w:r w:rsidRPr="00E63903">
              <w:rPr>
                <w:rFonts w:ascii="標楷體" w:eastAsia="標楷體" w:hAnsi="標楷體"/>
                <w:sz w:val="20"/>
              </w:rPr>
              <w:t xml:space="preserve">  </w:t>
            </w:r>
            <w:r w:rsidRPr="00E63903">
              <w:rPr>
                <w:rFonts w:ascii="標楷體" w:eastAsia="標楷體" w:hAnsi="標楷體" w:hint="eastAsia"/>
                <w:sz w:val="20"/>
              </w:rPr>
              <w:t>目</w:t>
            </w:r>
          </w:p>
        </w:tc>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E63903" w:rsidRDefault="003503D6" w:rsidP="002B1F77">
            <w:pPr>
              <w:widowControl/>
              <w:overflowPunct w:val="0"/>
              <w:spacing w:line="240" w:lineRule="exact"/>
              <w:jc w:val="center"/>
              <w:textAlignment w:val="center"/>
              <w:rPr>
                <w:rFonts w:ascii="標楷體" w:eastAsia="標楷體" w:hAnsi="標楷體"/>
                <w:sz w:val="20"/>
              </w:rPr>
            </w:pPr>
            <w:r w:rsidRPr="00E63903">
              <w:rPr>
                <w:rFonts w:ascii="標楷體" w:eastAsia="標楷體" w:hAnsi="標楷體" w:hint="eastAsia"/>
                <w:sz w:val="20"/>
              </w:rPr>
              <w:t>公務機關</w:t>
            </w:r>
          </w:p>
        </w:tc>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E63903" w:rsidRDefault="003503D6" w:rsidP="002B1F77">
            <w:pPr>
              <w:overflowPunct w:val="0"/>
              <w:spacing w:line="240" w:lineRule="exact"/>
              <w:jc w:val="center"/>
              <w:textAlignment w:val="center"/>
              <w:rPr>
                <w:rFonts w:ascii="標楷體" w:eastAsia="標楷體" w:hAnsi="標楷體"/>
                <w:sz w:val="20"/>
              </w:rPr>
            </w:pPr>
            <w:r w:rsidRPr="00E63903">
              <w:rPr>
                <w:rFonts w:ascii="標楷體" w:eastAsia="標楷體" w:hAnsi="標楷體" w:hint="eastAsia"/>
                <w:sz w:val="20"/>
              </w:rPr>
              <w:t>特種基金</w:t>
            </w:r>
          </w:p>
        </w:tc>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E63903" w:rsidRDefault="003503D6" w:rsidP="002B1F77">
            <w:pPr>
              <w:overflowPunct w:val="0"/>
              <w:spacing w:line="240" w:lineRule="exact"/>
              <w:jc w:val="center"/>
              <w:textAlignment w:val="center"/>
              <w:rPr>
                <w:rFonts w:ascii="標楷體" w:eastAsia="標楷體" w:hAnsi="標楷體"/>
                <w:sz w:val="20"/>
              </w:rPr>
            </w:pPr>
            <w:r w:rsidRPr="00E63903">
              <w:rPr>
                <w:rFonts w:ascii="標楷體" w:eastAsia="標楷體" w:hAnsi="標楷體" w:hint="eastAsia"/>
                <w:sz w:val="20"/>
              </w:rPr>
              <w:t>內部往來沖銷</w:t>
            </w:r>
          </w:p>
        </w:tc>
        <w:tc>
          <w:tcPr>
            <w:tcW w:w="1533"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E63903" w:rsidRDefault="003503D6" w:rsidP="002B1F77">
            <w:pPr>
              <w:overflowPunct w:val="0"/>
              <w:spacing w:line="240" w:lineRule="exact"/>
              <w:jc w:val="center"/>
              <w:textAlignment w:val="center"/>
              <w:rPr>
                <w:rFonts w:ascii="標楷體" w:eastAsia="標楷體" w:hAnsi="標楷體"/>
                <w:sz w:val="20"/>
              </w:rPr>
            </w:pPr>
            <w:r w:rsidRPr="00E63903">
              <w:rPr>
                <w:rFonts w:ascii="標楷體" w:eastAsia="標楷體" w:hAnsi="標楷體" w:hint="eastAsia"/>
                <w:sz w:val="20"/>
              </w:rPr>
              <w:t>合計</w:t>
            </w:r>
          </w:p>
        </w:tc>
      </w:tr>
      <w:tr w:rsidR="003503D6" w:rsidRPr="009B6E91" w:rsidTr="008F18EF">
        <w:trPr>
          <w:trHeight w:val="374"/>
        </w:trPr>
        <w:tc>
          <w:tcPr>
            <w:tcW w:w="3794" w:type="dxa"/>
            <w:tcBorders>
              <w:top w:val="single" w:sz="4" w:space="0" w:color="auto"/>
              <w:bottom w:val="nil"/>
            </w:tcBorders>
            <w:vAlign w:val="center"/>
          </w:tcPr>
          <w:p w:rsidR="003503D6" w:rsidRPr="00AA54DB" w:rsidRDefault="003503D6"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AA54DB">
              <w:rPr>
                <w:rFonts w:ascii="標楷體" w:eastAsia="標楷體" w:hAnsi="標楷體" w:hint="eastAsia"/>
                <w:sz w:val="20"/>
              </w:rPr>
              <w:t>土地、建築物及設備</w:t>
            </w:r>
          </w:p>
        </w:tc>
        <w:tc>
          <w:tcPr>
            <w:tcW w:w="1532" w:type="dxa"/>
            <w:tcBorders>
              <w:top w:val="single" w:sz="4" w:space="0" w:color="auto"/>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30,972,782 </w:t>
            </w:r>
          </w:p>
        </w:tc>
        <w:tc>
          <w:tcPr>
            <w:tcW w:w="1532" w:type="dxa"/>
            <w:tcBorders>
              <w:top w:val="single" w:sz="4" w:space="0" w:color="auto"/>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13,189,641 </w:t>
            </w:r>
          </w:p>
        </w:tc>
        <w:tc>
          <w:tcPr>
            <w:tcW w:w="1532" w:type="dxa"/>
            <w:tcBorders>
              <w:top w:val="single" w:sz="4" w:space="0" w:color="auto"/>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 </w:t>
            </w:r>
          </w:p>
        </w:tc>
        <w:tc>
          <w:tcPr>
            <w:tcW w:w="1533" w:type="dxa"/>
            <w:tcBorders>
              <w:top w:val="single" w:sz="4" w:space="0" w:color="auto"/>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44,162,424 </w:t>
            </w:r>
          </w:p>
        </w:tc>
      </w:tr>
      <w:tr w:rsidR="003503D6" w:rsidRPr="009B6E91" w:rsidTr="008F18EF">
        <w:trPr>
          <w:trHeight w:val="374"/>
        </w:trPr>
        <w:tc>
          <w:tcPr>
            <w:tcW w:w="3794" w:type="dxa"/>
            <w:tcBorders>
              <w:top w:val="nil"/>
              <w:bottom w:val="nil"/>
            </w:tcBorders>
            <w:vAlign w:val="center"/>
          </w:tcPr>
          <w:p w:rsidR="003503D6" w:rsidRPr="00AA54DB" w:rsidRDefault="003503D6"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AA54DB">
              <w:rPr>
                <w:rFonts w:ascii="標楷體" w:eastAsia="標楷體" w:hAnsi="標楷體" w:hint="eastAsia"/>
                <w:sz w:val="20"/>
              </w:rPr>
              <w:t>無形資產</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61,920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12,702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 </w:t>
            </w:r>
          </w:p>
        </w:tc>
        <w:tc>
          <w:tcPr>
            <w:tcW w:w="1533"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74,622 </w:t>
            </w:r>
          </w:p>
        </w:tc>
      </w:tr>
      <w:tr w:rsidR="003503D6" w:rsidRPr="009B6E91" w:rsidTr="008F18EF">
        <w:trPr>
          <w:trHeight w:val="374"/>
        </w:trPr>
        <w:tc>
          <w:tcPr>
            <w:tcW w:w="3794" w:type="dxa"/>
            <w:tcBorders>
              <w:top w:val="nil"/>
              <w:bottom w:val="nil"/>
            </w:tcBorders>
            <w:vAlign w:val="center"/>
          </w:tcPr>
          <w:p w:rsidR="003503D6" w:rsidRPr="00AA54DB" w:rsidRDefault="003503D6"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AA54DB">
              <w:rPr>
                <w:rFonts w:ascii="標楷體" w:eastAsia="標楷體" w:hAnsi="標楷體" w:hint="eastAsia"/>
                <w:sz w:val="20"/>
              </w:rPr>
              <w:t>其他資產</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193,550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 </w:t>
            </w:r>
          </w:p>
        </w:tc>
        <w:tc>
          <w:tcPr>
            <w:tcW w:w="1533"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193,550 </w:t>
            </w:r>
          </w:p>
        </w:tc>
      </w:tr>
      <w:tr w:rsidR="003503D6" w:rsidRPr="009B6E91" w:rsidTr="008F18EF">
        <w:trPr>
          <w:trHeight w:val="374"/>
        </w:trPr>
        <w:tc>
          <w:tcPr>
            <w:tcW w:w="3794" w:type="dxa"/>
            <w:tcBorders>
              <w:top w:val="nil"/>
              <w:bottom w:val="nil"/>
            </w:tcBorders>
            <w:vAlign w:val="center"/>
          </w:tcPr>
          <w:p w:rsidR="003503D6" w:rsidRPr="00F6458A" w:rsidRDefault="003503D6" w:rsidP="002B1F77">
            <w:pPr>
              <w:overflowPunct w:val="0"/>
              <w:spacing w:line="240" w:lineRule="exact"/>
              <w:ind w:left="57" w:right="57"/>
              <w:jc w:val="distribute"/>
              <w:textAlignment w:val="center"/>
              <w:rPr>
                <w:rFonts w:ascii="標楷體" w:eastAsia="標楷體" w:hAnsi="標楷體"/>
                <w:b/>
                <w:sz w:val="20"/>
              </w:rPr>
            </w:pPr>
            <w:r w:rsidRPr="00F6458A">
              <w:rPr>
                <w:rFonts w:ascii="標楷體" w:eastAsia="標楷體" w:hAnsi="標楷體" w:hint="eastAsia"/>
                <w:b/>
                <w:sz w:val="20"/>
              </w:rPr>
              <w:t>原列資產總額</w:t>
            </w:r>
          </w:p>
        </w:tc>
        <w:tc>
          <w:tcPr>
            <w:tcW w:w="1532" w:type="dxa"/>
            <w:tcBorders>
              <w:top w:val="nil"/>
              <w:left w:val="nil"/>
              <w:bottom w:val="nil"/>
              <w:right w:val="single" w:sz="4" w:space="0" w:color="auto"/>
            </w:tcBorders>
            <w:shd w:val="clear" w:color="auto" w:fill="auto"/>
            <w:vAlign w:val="center"/>
          </w:tcPr>
          <w:p w:rsidR="003503D6" w:rsidRPr="00AA54DB" w:rsidRDefault="003503D6" w:rsidP="002B1F77">
            <w:pPr>
              <w:widowControl/>
              <w:overflowPunct w:val="0"/>
              <w:spacing w:line="240" w:lineRule="exact"/>
              <w:jc w:val="right"/>
              <w:textAlignment w:val="center"/>
              <w:rPr>
                <w:rFonts w:ascii="標楷體" w:eastAsia="標楷體" w:hAnsi="標楷體"/>
                <w:b/>
                <w:bCs/>
                <w:sz w:val="20"/>
              </w:rPr>
            </w:pPr>
            <w:r w:rsidRPr="00AA54DB">
              <w:rPr>
                <w:rFonts w:ascii="標楷體" w:eastAsia="標楷體" w:hAnsi="標楷體" w:hint="eastAsia"/>
                <w:b/>
                <w:bCs/>
                <w:sz w:val="20"/>
              </w:rPr>
              <w:t xml:space="preserve">   50,214,701 </w:t>
            </w:r>
          </w:p>
        </w:tc>
        <w:tc>
          <w:tcPr>
            <w:tcW w:w="1532" w:type="dxa"/>
            <w:tcBorders>
              <w:top w:val="nil"/>
              <w:left w:val="nil"/>
              <w:bottom w:val="nil"/>
              <w:right w:val="single" w:sz="4" w:space="0" w:color="auto"/>
            </w:tcBorders>
            <w:shd w:val="clear" w:color="auto" w:fill="auto"/>
            <w:vAlign w:val="center"/>
          </w:tcPr>
          <w:p w:rsidR="003503D6" w:rsidRPr="00AA54DB" w:rsidRDefault="003503D6" w:rsidP="002B1F77">
            <w:pPr>
              <w:widowControl/>
              <w:overflowPunct w:val="0"/>
              <w:spacing w:line="240" w:lineRule="exact"/>
              <w:jc w:val="right"/>
              <w:textAlignment w:val="center"/>
              <w:rPr>
                <w:rFonts w:ascii="標楷體" w:eastAsia="標楷體" w:hAnsi="標楷體"/>
                <w:b/>
                <w:bCs/>
                <w:sz w:val="20"/>
              </w:rPr>
            </w:pPr>
            <w:r w:rsidRPr="00AA54DB">
              <w:rPr>
                <w:rFonts w:ascii="標楷體" w:eastAsia="標楷體" w:hAnsi="標楷體" w:hint="eastAsia"/>
                <w:b/>
                <w:bCs/>
                <w:sz w:val="20"/>
              </w:rPr>
              <w:t xml:space="preserve">   24,031,214 </w:t>
            </w:r>
          </w:p>
        </w:tc>
        <w:tc>
          <w:tcPr>
            <w:tcW w:w="1532" w:type="dxa"/>
            <w:tcBorders>
              <w:top w:val="nil"/>
              <w:left w:val="nil"/>
              <w:bottom w:val="nil"/>
              <w:right w:val="single" w:sz="4" w:space="0" w:color="auto"/>
            </w:tcBorders>
            <w:shd w:val="clear" w:color="auto" w:fill="auto"/>
            <w:vAlign w:val="center"/>
          </w:tcPr>
          <w:p w:rsidR="003503D6" w:rsidRPr="00AA54DB" w:rsidRDefault="003503D6" w:rsidP="002B1F77">
            <w:pPr>
              <w:widowControl/>
              <w:overflowPunct w:val="0"/>
              <w:spacing w:line="240" w:lineRule="exact"/>
              <w:jc w:val="right"/>
              <w:textAlignment w:val="center"/>
              <w:rPr>
                <w:rFonts w:ascii="標楷體" w:eastAsia="標楷體" w:hAnsi="標楷體"/>
                <w:b/>
                <w:bCs/>
                <w:sz w:val="20"/>
              </w:rPr>
            </w:pPr>
            <w:r>
              <w:rPr>
                <w:rFonts w:ascii="標楷體" w:eastAsia="標楷體" w:hAnsi="標楷體" w:hint="eastAsia"/>
                <w:b/>
                <w:bCs/>
                <w:sz w:val="20"/>
              </w:rPr>
              <w:t xml:space="preserve">- </w:t>
            </w:r>
            <w:r w:rsidRPr="00AA54DB">
              <w:rPr>
                <w:rFonts w:ascii="標楷體" w:eastAsia="標楷體" w:hAnsi="標楷體" w:hint="eastAsia"/>
                <w:b/>
                <w:bCs/>
                <w:sz w:val="20"/>
              </w:rPr>
              <w:t xml:space="preserve">5,853,607 </w:t>
            </w:r>
          </w:p>
        </w:tc>
        <w:tc>
          <w:tcPr>
            <w:tcW w:w="1533" w:type="dxa"/>
            <w:tcBorders>
              <w:top w:val="nil"/>
              <w:left w:val="nil"/>
              <w:bottom w:val="nil"/>
              <w:right w:val="single" w:sz="4" w:space="0" w:color="auto"/>
            </w:tcBorders>
            <w:shd w:val="clear" w:color="auto" w:fill="auto"/>
            <w:vAlign w:val="center"/>
          </w:tcPr>
          <w:p w:rsidR="003503D6" w:rsidRPr="00AA54DB" w:rsidRDefault="003503D6" w:rsidP="002B1F77">
            <w:pPr>
              <w:widowControl/>
              <w:overflowPunct w:val="0"/>
              <w:spacing w:line="240" w:lineRule="exact"/>
              <w:jc w:val="right"/>
              <w:textAlignment w:val="center"/>
              <w:rPr>
                <w:rFonts w:ascii="標楷體" w:eastAsia="標楷體" w:hAnsi="標楷體"/>
                <w:b/>
                <w:bCs/>
                <w:sz w:val="20"/>
              </w:rPr>
            </w:pPr>
            <w:r w:rsidRPr="00AA54DB">
              <w:rPr>
                <w:rFonts w:ascii="標楷體" w:eastAsia="標楷體" w:hAnsi="標楷體" w:hint="eastAsia"/>
                <w:b/>
                <w:bCs/>
                <w:sz w:val="20"/>
              </w:rPr>
              <w:t xml:space="preserve">  68,392,309 </w:t>
            </w:r>
          </w:p>
        </w:tc>
      </w:tr>
      <w:tr w:rsidR="003503D6" w:rsidRPr="009B6E91" w:rsidTr="008F18EF">
        <w:trPr>
          <w:trHeight w:val="374"/>
        </w:trPr>
        <w:tc>
          <w:tcPr>
            <w:tcW w:w="3794" w:type="dxa"/>
            <w:tcBorders>
              <w:top w:val="nil"/>
              <w:bottom w:val="nil"/>
            </w:tcBorders>
            <w:vAlign w:val="center"/>
          </w:tcPr>
          <w:p w:rsidR="003503D6" w:rsidRPr="00F6458A" w:rsidRDefault="003503D6" w:rsidP="002B1F77">
            <w:pPr>
              <w:overflowPunct w:val="0"/>
              <w:spacing w:line="240" w:lineRule="exact"/>
              <w:ind w:left="57" w:right="57"/>
              <w:jc w:val="distribute"/>
              <w:textAlignment w:val="center"/>
              <w:rPr>
                <w:rFonts w:ascii="標楷體" w:eastAsia="標楷體" w:hAnsi="標楷體"/>
                <w:b/>
                <w:sz w:val="20"/>
              </w:rPr>
            </w:pPr>
            <w:proofErr w:type="gramStart"/>
            <w:r w:rsidRPr="00F6458A">
              <w:rPr>
                <w:rFonts w:ascii="標楷體" w:eastAsia="標楷體" w:hAnsi="標楷體" w:hint="eastAsia"/>
                <w:b/>
                <w:sz w:val="20"/>
              </w:rPr>
              <w:t>本室審核</w:t>
            </w:r>
            <w:proofErr w:type="gramEnd"/>
            <w:r w:rsidRPr="00F6458A">
              <w:rPr>
                <w:rFonts w:ascii="標楷體" w:eastAsia="標楷體" w:hAnsi="標楷體" w:hint="eastAsia"/>
                <w:b/>
                <w:sz w:val="20"/>
              </w:rPr>
              <w:t>修正決算應調整數</w:t>
            </w:r>
          </w:p>
        </w:tc>
        <w:tc>
          <w:tcPr>
            <w:tcW w:w="1532" w:type="dxa"/>
            <w:tcBorders>
              <w:top w:val="nil"/>
              <w:left w:val="nil"/>
              <w:bottom w:val="nil"/>
              <w:right w:val="single" w:sz="4" w:space="0" w:color="auto"/>
            </w:tcBorders>
            <w:shd w:val="clear" w:color="auto" w:fill="auto"/>
            <w:vAlign w:val="center"/>
          </w:tcPr>
          <w:p w:rsidR="003503D6" w:rsidRPr="00F6458A" w:rsidRDefault="003503D6" w:rsidP="002B1F77">
            <w:pPr>
              <w:widowControl/>
              <w:overflowPunct w:val="0"/>
              <w:spacing w:line="240" w:lineRule="exact"/>
              <w:jc w:val="right"/>
              <w:textAlignment w:val="center"/>
              <w:rPr>
                <w:rFonts w:ascii="標楷體" w:eastAsia="標楷體" w:hAnsi="標楷體"/>
                <w:b/>
                <w:bCs/>
                <w:sz w:val="20"/>
              </w:rPr>
            </w:pPr>
            <w:r w:rsidRPr="00F6458A">
              <w:rPr>
                <w:rFonts w:ascii="標楷體" w:eastAsia="標楷體" w:hAnsi="標楷體" w:hint="eastAsia"/>
                <w:b/>
                <w:bCs/>
                <w:sz w:val="20"/>
              </w:rPr>
              <w:t>- 17,500</w:t>
            </w:r>
          </w:p>
        </w:tc>
        <w:tc>
          <w:tcPr>
            <w:tcW w:w="1532" w:type="dxa"/>
            <w:tcBorders>
              <w:top w:val="nil"/>
              <w:left w:val="nil"/>
              <w:bottom w:val="nil"/>
              <w:right w:val="single" w:sz="4" w:space="0" w:color="auto"/>
            </w:tcBorders>
            <w:shd w:val="clear" w:color="auto" w:fill="auto"/>
            <w:vAlign w:val="center"/>
          </w:tcPr>
          <w:p w:rsidR="003503D6" w:rsidRPr="00F6458A" w:rsidRDefault="003503D6" w:rsidP="002B1F77">
            <w:pPr>
              <w:widowControl/>
              <w:overflowPunct w:val="0"/>
              <w:spacing w:line="240" w:lineRule="exact"/>
              <w:jc w:val="right"/>
              <w:textAlignment w:val="center"/>
              <w:rPr>
                <w:rFonts w:ascii="標楷體" w:eastAsia="標楷體" w:hAnsi="標楷體"/>
                <w:b/>
                <w:bCs/>
                <w:sz w:val="20"/>
              </w:rPr>
            </w:pPr>
            <w:r w:rsidRPr="00F6458A">
              <w:rPr>
                <w:rFonts w:ascii="標楷體" w:eastAsia="標楷體" w:hAnsi="標楷體" w:hint="eastAsia"/>
                <w:b/>
                <w:sz w:val="20"/>
              </w:rPr>
              <w:t>－</w:t>
            </w:r>
          </w:p>
        </w:tc>
        <w:tc>
          <w:tcPr>
            <w:tcW w:w="1532" w:type="dxa"/>
            <w:tcBorders>
              <w:top w:val="nil"/>
              <w:left w:val="nil"/>
              <w:bottom w:val="nil"/>
              <w:right w:val="single" w:sz="4" w:space="0" w:color="auto"/>
            </w:tcBorders>
            <w:shd w:val="clear" w:color="auto" w:fill="auto"/>
            <w:vAlign w:val="center"/>
          </w:tcPr>
          <w:p w:rsidR="003503D6" w:rsidRPr="00F6458A" w:rsidRDefault="003503D6" w:rsidP="002B1F77">
            <w:pPr>
              <w:widowControl/>
              <w:overflowPunct w:val="0"/>
              <w:spacing w:line="240" w:lineRule="exact"/>
              <w:jc w:val="right"/>
              <w:textAlignment w:val="center"/>
              <w:rPr>
                <w:rFonts w:ascii="標楷體" w:eastAsia="標楷體" w:hAnsi="標楷體"/>
                <w:b/>
                <w:bCs/>
                <w:sz w:val="20"/>
              </w:rPr>
            </w:pPr>
            <w:r w:rsidRPr="00F6458A">
              <w:rPr>
                <w:rFonts w:ascii="標楷體" w:eastAsia="標楷體" w:hAnsi="標楷體" w:hint="eastAsia"/>
                <w:b/>
                <w:sz w:val="20"/>
              </w:rPr>
              <w:t>－</w:t>
            </w:r>
          </w:p>
        </w:tc>
        <w:tc>
          <w:tcPr>
            <w:tcW w:w="1533" w:type="dxa"/>
            <w:tcBorders>
              <w:top w:val="nil"/>
              <w:left w:val="nil"/>
              <w:bottom w:val="nil"/>
              <w:right w:val="single" w:sz="4" w:space="0" w:color="auto"/>
            </w:tcBorders>
            <w:shd w:val="clear" w:color="auto" w:fill="auto"/>
            <w:vAlign w:val="center"/>
          </w:tcPr>
          <w:p w:rsidR="003503D6" w:rsidRPr="00F6458A" w:rsidRDefault="003503D6" w:rsidP="002B1F77">
            <w:pPr>
              <w:pStyle w:val="ab"/>
              <w:widowControl/>
              <w:overflowPunct w:val="0"/>
              <w:spacing w:line="240" w:lineRule="exact"/>
              <w:ind w:leftChars="0" w:left="360"/>
              <w:jc w:val="right"/>
              <w:textAlignment w:val="center"/>
              <w:rPr>
                <w:rFonts w:ascii="標楷體" w:eastAsia="標楷體" w:hAnsi="標楷體"/>
                <w:b/>
                <w:bCs/>
                <w:sz w:val="20"/>
              </w:rPr>
            </w:pPr>
            <w:r w:rsidRPr="00F6458A">
              <w:rPr>
                <w:rFonts w:ascii="標楷體" w:eastAsia="標楷體" w:hAnsi="標楷體" w:hint="eastAsia"/>
                <w:b/>
                <w:bCs/>
                <w:sz w:val="20"/>
              </w:rPr>
              <w:t>- 17,500</w:t>
            </w:r>
          </w:p>
        </w:tc>
      </w:tr>
      <w:tr w:rsidR="003503D6" w:rsidRPr="009D6331" w:rsidTr="008F18EF">
        <w:trPr>
          <w:trHeight w:val="374"/>
        </w:trPr>
        <w:tc>
          <w:tcPr>
            <w:tcW w:w="3794" w:type="dxa"/>
            <w:tcBorders>
              <w:top w:val="nil"/>
              <w:left w:val="single" w:sz="4" w:space="0" w:color="auto"/>
              <w:bottom w:val="nil"/>
              <w:right w:val="single" w:sz="4" w:space="0" w:color="auto"/>
            </w:tcBorders>
            <w:vAlign w:val="center"/>
          </w:tcPr>
          <w:p w:rsidR="003503D6" w:rsidRPr="00F6458A" w:rsidRDefault="003503D6" w:rsidP="002B1F77">
            <w:pPr>
              <w:overflowPunct w:val="0"/>
              <w:spacing w:line="240" w:lineRule="exact"/>
              <w:ind w:left="57" w:right="57"/>
              <w:jc w:val="distribute"/>
              <w:textAlignment w:val="center"/>
              <w:rPr>
                <w:rFonts w:ascii="標楷體" w:eastAsia="標楷體" w:hAnsi="標楷體"/>
                <w:b/>
                <w:sz w:val="20"/>
              </w:rPr>
            </w:pPr>
            <w:r w:rsidRPr="00F6458A">
              <w:rPr>
                <w:rFonts w:ascii="標楷體" w:eastAsia="標楷體" w:hAnsi="標楷體" w:hint="eastAsia"/>
                <w:b/>
                <w:sz w:val="20"/>
              </w:rPr>
              <w:t>調整後資產總額</w:t>
            </w:r>
          </w:p>
        </w:tc>
        <w:tc>
          <w:tcPr>
            <w:tcW w:w="1532" w:type="dxa"/>
            <w:tcBorders>
              <w:top w:val="nil"/>
              <w:left w:val="single" w:sz="4" w:space="0" w:color="auto"/>
              <w:bottom w:val="nil"/>
              <w:right w:val="single" w:sz="4" w:space="0" w:color="auto"/>
            </w:tcBorders>
            <w:shd w:val="clear" w:color="auto" w:fill="auto"/>
            <w:vAlign w:val="center"/>
          </w:tcPr>
          <w:p w:rsidR="003503D6" w:rsidRPr="00F6458A" w:rsidRDefault="003503D6" w:rsidP="002B1F77">
            <w:pPr>
              <w:widowControl/>
              <w:overflowPunct w:val="0"/>
              <w:spacing w:line="240" w:lineRule="exact"/>
              <w:jc w:val="right"/>
              <w:textAlignment w:val="center"/>
              <w:rPr>
                <w:rFonts w:ascii="標楷體" w:eastAsia="標楷體" w:hAnsi="標楷體"/>
                <w:b/>
                <w:bCs/>
                <w:sz w:val="20"/>
              </w:rPr>
            </w:pPr>
            <w:r w:rsidRPr="00F6458A">
              <w:rPr>
                <w:rFonts w:ascii="標楷體" w:eastAsia="標楷體" w:hAnsi="標楷體" w:hint="eastAsia"/>
                <w:b/>
                <w:bCs/>
                <w:sz w:val="20"/>
              </w:rPr>
              <w:t>50,197,201</w:t>
            </w:r>
          </w:p>
        </w:tc>
        <w:tc>
          <w:tcPr>
            <w:tcW w:w="1532" w:type="dxa"/>
            <w:tcBorders>
              <w:top w:val="nil"/>
              <w:left w:val="single" w:sz="4" w:space="0" w:color="auto"/>
              <w:bottom w:val="nil"/>
              <w:right w:val="single" w:sz="4" w:space="0" w:color="auto"/>
            </w:tcBorders>
            <w:shd w:val="clear" w:color="auto" w:fill="auto"/>
            <w:vAlign w:val="center"/>
          </w:tcPr>
          <w:p w:rsidR="003503D6" w:rsidRPr="00F6458A" w:rsidRDefault="003503D6" w:rsidP="002B1F77">
            <w:pPr>
              <w:widowControl/>
              <w:overflowPunct w:val="0"/>
              <w:spacing w:line="240" w:lineRule="exact"/>
              <w:jc w:val="right"/>
              <w:textAlignment w:val="center"/>
              <w:rPr>
                <w:rFonts w:ascii="標楷體" w:eastAsia="標楷體" w:hAnsi="標楷體"/>
                <w:b/>
                <w:bCs/>
                <w:sz w:val="20"/>
              </w:rPr>
            </w:pPr>
            <w:r w:rsidRPr="00F6458A">
              <w:rPr>
                <w:rFonts w:ascii="標楷體" w:eastAsia="標楷體" w:hAnsi="標楷體" w:hint="eastAsia"/>
                <w:b/>
                <w:bCs/>
                <w:sz w:val="20"/>
              </w:rPr>
              <w:t xml:space="preserve">    24,031,214 </w:t>
            </w:r>
          </w:p>
        </w:tc>
        <w:tc>
          <w:tcPr>
            <w:tcW w:w="1532" w:type="dxa"/>
            <w:tcBorders>
              <w:top w:val="nil"/>
              <w:left w:val="single" w:sz="4" w:space="0" w:color="auto"/>
              <w:bottom w:val="nil"/>
              <w:right w:val="single" w:sz="4" w:space="0" w:color="auto"/>
            </w:tcBorders>
            <w:shd w:val="clear" w:color="auto" w:fill="auto"/>
            <w:vAlign w:val="center"/>
          </w:tcPr>
          <w:p w:rsidR="003503D6" w:rsidRPr="00F6458A" w:rsidRDefault="003503D6" w:rsidP="002B1F77">
            <w:pPr>
              <w:widowControl/>
              <w:overflowPunct w:val="0"/>
              <w:spacing w:line="240" w:lineRule="exact"/>
              <w:jc w:val="right"/>
              <w:textAlignment w:val="center"/>
              <w:rPr>
                <w:rFonts w:ascii="標楷體" w:eastAsia="標楷體" w:hAnsi="標楷體"/>
                <w:b/>
                <w:bCs/>
                <w:sz w:val="20"/>
              </w:rPr>
            </w:pPr>
            <w:r w:rsidRPr="00F6458A">
              <w:rPr>
                <w:rFonts w:ascii="標楷體" w:eastAsia="標楷體" w:hAnsi="標楷體" w:hint="eastAsia"/>
                <w:b/>
                <w:bCs/>
                <w:sz w:val="20"/>
              </w:rPr>
              <w:t xml:space="preserve">- 5,853,607 </w:t>
            </w:r>
          </w:p>
        </w:tc>
        <w:tc>
          <w:tcPr>
            <w:tcW w:w="1533" w:type="dxa"/>
            <w:tcBorders>
              <w:top w:val="nil"/>
              <w:left w:val="single" w:sz="4" w:space="0" w:color="auto"/>
              <w:bottom w:val="nil"/>
              <w:right w:val="single" w:sz="4" w:space="0" w:color="auto"/>
            </w:tcBorders>
            <w:shd w:val="clear" w:color="auto" w:fill="auto"/>
            <w:vAlign w:val="center"/>
          </w:tcPr>
          <w:p w:rsidR="003503D6" w:rsidRPr="009D6331" w:rsidRDefault="003503D6" w:rsidP="002B1F77">
            <w:pPr>
              <w:widowControl/>
              <w:overflowPunct w:val="0"/>
              <w:spacing w:line="240" w:lineRule="exact"/>
              <w:jc w:val="right"/>
              <w:textAlignment w:val="center"/>
              <w:rPr>
                <w:rFonts w:ascii="標楷體" w:eastAsia="標楷體" w:hAnsi="標楷體"/>
                <w:b/>
                <w:bCs/>
                <w:sz w:val="20"/>
              </w:rPr>
            </w:pPr>
            <w:r w:rsidRPr="009D6331">
              <w:rPr>
                <w:rFonts w:ascii="標楷體" w:eastAsia="標楷體" w:hAnsi="標楷體" w:hint="eastAsia"/>
                <w:b/>
                <w:bCs/>
                <w:sz w:val="20"/>
              </w:rPr>
              <w:t xml:space="preserve">  68,374,8</w:t>
            </w:r>
            <w:r>
              <w:rPr>
                <w:rFonts w:ascii="標楷體" w:eastAsia="標楷體" w:hAnsi="標楷體" w:hint="eastAsia"/>
                <w:b/>
                <w:bCs/>
                <w:sz w:val="20"/>
              </w:rPr>
              <w:t>08</w:t>
            </w:r>
          </w:p>
        </w:tc>
      </w:tr>
      <w:tr w:rsidR="003503D6" w:rsidRPr="009D6331" w:rsidTr="008F18EF">
        <w:trPr>
          <w:trHeight w:val="374"/>
        </w:trPr>
        <w:tc>
          <w:tcPr>
            <w:tcW w:w="3794" w:type="dxa"/>
            <w:tcBorders>
              <w:top w:val="nil"/>
              <w:bottom w:val="nil"/>
            </w:tcBorders>
            <w:vAlign w:val="center"/>
          </w:tcPr>
          <w:p w:rsidR="003503D6" w:rsidRPr="00AA75C9" w:rsidRDefault="003503D6" w:rsidP="002B1F77">
            <w:pPr>
              <w:overflowPunct w:val="0"/>
              <w:spacing w:line="240" w:lineRule="exact"/>
              <w:ind w:left="57" w:right="57"/>
              <w:jc w:val="distribute"/>
              <w:textAlignment w:val="center"/>
              <w:rPr>
                <w:rFonts w:ascii="標楷體" w:eastAsia="標楷體" w:hAnsi="標楷體"/>
                <w:b/>
                <w:sz w:val="20"/>
              </w:rPr>
            </w:pPr>
            <w:r w:rsidRPr="00AA75C9">
              <w:rPr>
                <w:rFonts w:ascii="標楷體" w:eastAsia="標楷體" w:hAnsi="標楷體" w:hint="eastAsia"/>
                <w:b/>
                <w:sz w:val="20"/>
              </w:rPr>
              <w:t>負債部分</w:t>
            </w:r>
          </w:p>
        </w:tc>
        <w:tc>
          <w:tcPr>
            <w:tcW w:w="1532" w:type="dxa"/>
            <w:tcBorders>
              <w:top w:val="nil"/>
              <w:left w:val="nil"/>
              <w:bottom w:val="nil"/>
              <w:right w:val="single" w:sz="4" w:space="0" w:color="auto"/>
            </w:tcBorders>
            <w:shd w:val="clear" w:color="auto" w:fill="auto"/>
            <w:vAlign w:val="center"/>
          </w:tcPr>
          <w:p w:rsidR="003503D6" w:rsidRPr="009B6E91" w:rsidRDefault="003503D6" w:rsidP="002B1F77">
            <w:pPr>
              <w:widowControl/>
              <w:overflowPunct w:val="0"/>
              <w:spacing w:line="240" w:lineRule="exact"/>
              <w:jc w:val="right"/>
              <w:textAlignment w:val="center"/>
              <w:rPr>
                <w:rFonts w:ascii="標楷體" w:eastAsia="標楷體" w:hAnsi="標楷體"/>
                <w:b/>
                <w:bCs/>
                <w:sz w:val="20"/>
                <w:highlight w:val="yellow"/>
              </w:rPr>
            </w:pPr>
          </w:p>
        </w:tc>
        <w:tc>
          <w:tcPr>
            <w:tcW w:w="1532" w:type="dxa"/>
            <w:tcBorders>
              <w:top w:val="nil"/>
              <w:left w:val="nil"/>
              <w:bottom w:val="nil"/>
              <w:right w:val="single" w:sz="4" w:space="0" w:color="auto"/>
            </w:tcBorders>
            <w:shd w:val="clear" w:color="auto" w:fill="auto"/>
            <w:vAlign w:val="center"/>
          </w:tcPr>
          <w:p w:rsidR="003503D6" w:rsidRPr="009B6E91" w:rsidRDefault="003503D6" w:rsidP="002B1F77">
            <w:pPr>
              <w:widowControl/>
              <w:overflowPunct w:val="0"/>
              <w:spacing w:line="240" w:lineRule="exact"/>
              <w:jc w:val="right"/>
              <w:textAlignment w:val="center"/>
              <w:rPr>
                <w:rFonts w:ascii="標楷體" w:eastAsia="標楷體" w:hAnsi="標楷體"/>
                <w:b/>
                <w:bCs/>
                <w:sz w:val="20"/>
                <w:highlight w:val="yellow"/>
              </w:rPr>
            </w:pPr>
          </w:p>
        </w:tc>
        <w:tc>
          <w:tcPr>
            <w:tcW w:w="1532" w:type="dxa"/>
            <w:tcBorders>
              <w:top w:val="nil"/>
              <w:left w:val="nil"/>
              <w:bottom w:val="nil"/>
              <w:right w:val="single" w:sz="4" w:space="0" w:color="auto"/>
            </w:tcBorders>
            <w:shd w:val="clear" w:color="auto" w:fill="auto"/>
            <w:vAlign w:val="center"/>
          </w:tcPr>
          <w:p w:rsidR="003503D6" w:rsidRPr="009B6E91" w:rsidRDefault="003503D6" w:rsidP="002B1F77">
            <w:pPr>
              <w:widowControl/>
              <w:overflowPunct w:val="0"/>
              <w:spacing w:line="240" w:lineRule="exact"/>
              <w:jc w:val="right"/>
              <w:textAlignment w:val="center"/>
              <w:rPr>
                <w:rFonts w:ascii="標楷體" w:eastAsia="標楷體" w:hAnsi="標楷體"/>
                <w:b/>
                <w:bCs/>
                <w:sz w:val="20"/>
                <w:highlight w:val="yellow"/>
              </w:rPr>
            </w:pPr>
          </w:p>
        </w:tc>
        <w:tc>
          <w:tcPr>
            <w:tcW w:w="1533" w:type="dxa"/>
            <w:tcBorders>
              <w:top w:val="nil"/>
              <w:left w:val="nil"/>
              <w:bottom w:val="nil"/>
              <w:right w:val="single" w:sz="4" w:space="0" w:color="auto"/>
            </w:tcBorders>
            <w:shd w:val="clear" w:color="auto" w:fill="auto"/>
            <w:vAlign w:val="center"/>
          </w:tcPr>
          <w:p w:rsidR="003503D6" w:rsidRPr="009D6331" w:rsidRDefault="003503D6" w:rsidP="002B1F77">
            <w:pPr>
              <w:widowControl/>
              <w:overflowPunct w:val="0"/>
              <w:spacing w:line="240" w:lineRule="exact"/>
              <w:jc w:val="right"/>
              <w:textAlignment w:val="center"/>
              <w:rPr>
                <w:rFonts w:ascii="標楷體" w:eastAsia="標楷體" w:hAnsi="標楷體"/>
                <w:b/>
                <w:bCs/>
                <w:sz w:val="20"/>
              </w:rPr>
            </w:pPr>
          </w:p>
        </w:tc>
      </w:tr>
      <w:tr w:rsidR="003503D6" w:rsidRPr="009D6331" w:rsidTr="008F18EF">
        <w:trPr>
          <w:trHeight w:val="374"/>
        </w:trPr>
        <w:tc>
          <w:tcPr>
            <w:tcW w:w="3794" w:type="dxa"/>
            <w:tcBorders>
              <w:top w:val="nil"/>
              <w:bottom w:val="nil"/>
            </w:tcBorders>
            <w:vAlign w:val="center"/>
          </w:tcPr>
          <w:p w:rsidR="003503D6" w:rsidRPr="00AA75C9" w:rsidRDefault="003503D6" w:rsidP="002B1F77">
            <w:pPr>
              <w:overflowPunct w:val="0"/>
              <w:spacing w:line="240" w:lineRule="exact"/>
              <w:ind w:leftChars="100" w:left="640" w:right="57" w:hangingChars="200" w:hanging="400"/>
              <w:jc w:val="distribute"/>
              <w:textAlignment w:val="center"/>
              <w:rPr>
                <w:rFonts w:ascii="標楷體" w:eastAsia="標楷體" w:hAnsi="標楷體"/>
                <w:b/>
                <w:sz w:val="20"/>
              </w:rPr>
            </w:pPr>
            <w:r w:rsidRPr="00AA75C9">
              <w:rPr>
                <w:rFonts w:ascii="標楷體" w:eastAsia="標楷體" w:hAnsi="標楷體" w:hint="eastAsia"/>
                <w:b/>
                <w:sz w:val="20"/>
              </w:rPr>
              <w:t>流動負債</w:t>
            </w:r>
          </w:p>
        </w:tc>
        <w:tc>
          <w:tcPr>
            <w:tcW w:w="1532" w:type="dxa"/>
            <w:tcBorders>
              <w:top w:val="nil"/>
              <w:left w:val="nil"/>
              <w:bottom w:val="nil"/>
              <w:right w:val="single" w:sz="4" w:space="0" w:color="auto"/>
            </w:tcBorders>
            <w:shd w:val="clear" w:color="auto" w:fill="auto"/>
            <w:vAlign w:val="center"/>
          </w:tcPr>
          <w:p w:rsidR="003503D6" w:rsidRPr="00AA75C9" w:rsidRDefault="003503D6" w:rsidP="002B1F77">
            <w:pPr>
              <w:widowControl/>
              <w:overflowPunct w:val="0"/>
              <w:spacing w:line="240" w:lineRule="exact"/>
              <w:jc w:val="right"/>
              <w:textAlignment w:val="center"/>
              <w:rPr>
                <w:rFonts w:ascii="標楷體" w:eastAsia="標楷體" w:hAnsi="標楷體"/>
                <w:b/>
                <w:sz w:val="20"/>
              </w:rPr>
            </w:pPr>
            <w:r w:rsidRPr="00AA75C9">
              <w:rPr>
                <w:rFonts w:ascii="標楷體" w:eastAsia="標楷體" w:hAnsi="標楷體" w:hint="eastAsia"/>
                <w:b/>
                <w:sz w:val="20"/>
              </w:rPr>
              <w:t xml:space="preserve">   17,830,045 </w:t>
            </w:r>
          </w:p>
        </w:tc>
        <w:tc>
          <w:tcPr>
            <w:tcW w:w="1532" w:type="dxa"/>
            <w:tcBorders>
              <w:top w:val="nil"/>
              <w:left w:val="nil"/>
              <w:bottom w:val="nil"/>
              <w:right w:val="single" w:sz="4" w:space="0" w:color="auto"/>
            </w:tcBorders>
            <w:shd w:val="clear" w:color="auto" w:fill="auto"/>
            <w:vAlign w:val="center"/>
          </w:tcPr>
          <w:p w:rsidR="003503D6" w:rsidRPr="00AA75C9" w:rsidRDefault="003503D6" w:rsidP="002B1F77">
            <w:pPr>
              <w:widowControl/>
              <w:overflowPunct w:val="0"/>
              <w:spacing w:line="240" w:lineRule="exact"/>
              <w:jc w:val="right"/>
              <w:textAlignment w:val="center"/>
              <w:rPr>
                <w:rFonts w:ascii="標楷體" w:eastAsia="標楷體" w:hAnsi="標楷體"/>
                <w:b/>
                <w:sz w:val="20"/>
              </w:rPr>
            </w:pPr>
            <w:r w:rsidRPr="00AA75C9">
              <w:rPr>
                <w:rFonts w:ascii="標楷體" w:eastAsia="標楷體" w:hAnsi="標楷體" w:hint="eastAsia"/>
                <w:b/>
                <w:sz w:val="20"/>
              </w:rPr>
              <w:t xml:space="preserve">    3,278,309 </w:t>
            </w:r>
          </w:p>
        </w:tc>
        <w:tc>
          <w:tcPr>
            <w:tcW w:w="1532" w:type="dxa"/>
            <w:tcBorders>
              <w:top w:val="nil"/>
              <w:left w:val="nil"/>
              <w:bottom w:val="nil"/>
              <w:right w:val="single" w:sz="4" w:space="0" w:color="auto"/>
            </w:tcBorders>
            <w:shd w:val="clear" w:color="auto" w:fill="auto"/>
            <w:vAlign w:val="center"/>
          </w:tcPr>
          <w:p w:rsidR="003503D6" w:rsidRPr="00AA75C9" w:rsidRDefault="003503D6" w:rsidP="002B1F77">
            <w:pPr>
              <w:widowControl/>
              <w:overflowPunct w:val="0"/>
              <w:spacing w:line="240" w:lineRule="exact"/>
              <w:jc w:val="right"/>
              <w:textAlignment w:val="center"/>
              <w:rPr>
                <w:rFonts w:ascii="標楷體" w:eastAsia="標楷體" w:hAnsi="標楷體"/>
                <w:b/>
                <w:sz w:val="20"/>
              </w:rPr>
            </w:pPr>
            <w:r>
              <w:rPr>
                <w:rFonts w:ascii="標楷體" w:eastAsia="標楷體" w:hAnsi="標楷體" w:hint="eastAsia"/>
                <w:b/>
                <w:sz w:val="20"/>
              </w:rPr>
              <w:t xml:space="preserve">- </w:t>
            </w:r>
            <w:r w:rsidRPr="00AA75C9">
              <w:rPr>
                <w:rFonts w:ascii="標楷體" w:eastAsia="標楷體" w:hAnsi="標楷體" w:hint="eastAsia"/>
                <w:b/>
                <w:sz w:val="20"/>
              </w:rPr>
              <w:t xml:space="preserve">2,892,808 </w:t>
            </w:r>
          </w:p>
        </w:tc>
        <w:tc>
          <w:tcPr>
            <w:tcW w:w="1533" w:type="dxa"/>
            <w:tcBorders>
              <w:top w:val="nil"/>
              <w:left w:val="nil"/>
              <w:bottom w:val="nil"/>
              <w:right w:val="single" w:sz="4" w:space="0" w:color="auto"/>
            </w:tcBorders>
            <w:shd w:val="clear" w:color="auto" w:fill="auto"/>
            <w:vAlign w:val="center"/>
          </w:tcPr>
          <w:p w:rsidR="003503D6" w:rsidRPr="009D6331" w:rsidRDefault="003503D6" w:rsidP="002B1F77">
            <w:pPr>
              <w:widowControl/>
              <w:overflowPunct w:val="0"/>
              <w:spacing w:line="240" w:lineRule="exact"/>
              <w:jc w:val="right"/>
              <w:textAlignment w:val="center"/>
              <w:rPr>
                <w:rFonts w:ascii="標楷體" w:eastAsia="標楷體" w:hAnsi="標楷體"/>
                <w:b/>
                <w:sz w:val="20"/>
              </w:rPr>
            </w:pPr>
            <w:r w:rsidRPr="009D6331">
              <w:rPr>
                <w:rFonts w:ascii="標楷體" w:eastAsia="標楷體" w:hAnsi="標楷體" w:hint="eastAsia"/>
                <w:b/>
                <w:sz w:val="20"/>
              </w:rPr>
              <w:t xml:space="preserve">  18,215,546 </w:t>
            </w:r>
          </w:p>
        </w:tc>
      </w:tr>
      <w:tr w:rsidR="003503D6" w:rsidRPr="009D6331" w:rsidTr="008F18EF">
        <w:trPr>
          <w:trHeight w:val="374"/>
        </w:trPr>
        <w:tc>
          <w:tcPr>
            <w:tcW w:w="3794" w:type="dxa"/>
            <w:tcBorders>
              <w:top w:val="nil"/>
              <w:bottom w:val="nil"/>
            </w:tcBorders>
            <w:vAlign w:val="center"/>
          </w:tcPr>
          <w:p w:rsidR="003503D6" w:rsidRPr="00AA75C9" w:rsidRDefault="003503D6"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AA75C9">
              <w:rPr>
                <w:rFonts w:ascii="標楷體" w:eastAsia="標楷體" w:hAnsi="標楷體" w:hint="eastAsia"/>
                <w:sz w:val="20"/>
              </w:rPr>
              <w:t>短期債務</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2,780,000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449,995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 </w:t>
            </w:r>
          </w:p>
        </w:tc>
        <w:tc>
          <w:tcPr>
            <w:tcW w:w="1533"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3,229,995 </w:t>
            </w:r>
          </w:p>
        </w:tc>
      </w:tr>
      <w:tr w:rsidR="003503D6" w:rsidRPr="009D6331" w:rsidTr="008F18EF">
        <w:trPr>
          <w:trHeight w:val="374"/>
        </w:trPr>
        <w:tc>
          <w:tcPr>
            <w:tcW w:w="3794" w:type="dxa"/>
            <w:tcBorders>
              <w:top w:val="nil"/>
              <w:bottom w:val="nil"/>
            </w:tcBorders>
            <w:vAlign w:val="center"/>
          </w:tcPr>
          <w:p w:rsidR="003503D6" w:rsidRPr="00AA75C9" w:rsidRDefault="003503D6"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AA75C9">
              <w:rPr>
                <w:rFonts w:ascii="標楷體" w:eastAsia="標楷體" w:hAnsi="標楷體" w:hint="eastAsia"/>
                <w:sz w:val="20"/>
              </w:rPr>
              <w:t>應付款項</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8,996,447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2,635,540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- 723,147 </w:t>
            </w:r>
          </w:p>
        </w:tc>
        <w:tc>
          <w:tcPr>
            <w:tcW w:w="1533"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10,908,839 </w:t>
            </w:r>
          </w:p>
        </w:tc>
      </w:tr>
      <w:tr w:rsidR="003503D6" w:rsidRPr="009D6331" w:rsidTr="008F18EF">
        <w:trPr>
          <w:trHeight w:val="374"/>
        </w:trPr>
        <w:tc>
          <w:tcPr>
            <w:tcW w:w="3794" w:type="dxa"/>
            <w:tcBorders>
              <w:top w:val="nil"/>
              <w:bottom w:val="nil"/>
            </w:tcBorders>
            <w:vAlign w:val="center"/>
          </w:tcPr>
          <w:p w:rsidR="003503D6" w:rsidRPr="00AA75C9" w:rsidRDefault="003503D6"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AA75C9">
              <w:rPr>
                <w:rFonts w:ascii="標楷體" w:eastAsia="標楷體" w:hAnsi="標楷體" w:hint="eastAsia"/>
                <w:sz w:val="20"/>
              </w:rPr>
              <w:t>預收款項</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185,920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192,774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 </w:t>
            </w:r>
          </w:p>
        </w:tc>
        <w:tc>
          <w:tcPr>
            <w:tcW w:w="1533"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378,694 </w:t>
            </w:r>
          </w:p>
        </w:tc>
      </w:tr>
      <w:tr w:rsidR="003503D6" w:rsidRPr="009D6331" w:rsidTr="008F18EF">
        <w:trPr>
          <w:trHeight w:val="374"/>
        </w:trPr>
        <w:tc>
          <w:tcPr>
            <w:tcW w:w="3794" w:type="dxa"/>
            <w:tcBorders>
              <w:top w:val="nil"/>
              <w:bottom w:val="nil"/>
            </w:tcBorders>
            <w:vAlign w:val="center"/>
          </w:tcPr>
          <w:p w:rsidR="003503D6" w:rsidRPr="00AA75C9" w:rsidRDefault="003503D6"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AA75C9">
              <w:rPr>
                <w:rFonts w:ascii="標楷體" w:eastAsia="標楷體" w:hAnsi="標楷體" w:hint="eastAsia"/>
                <w:sz w:val="20"/>
              </w:rPr>
              <w:t>其他流動負債</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5,867,677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- 2,169,660 </w:t>
            </w:r>
          </w:p>
        </w:tc>
        <w:tc>
          <w:tcPr>
            <w:tcW w:w="1533"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3,698,016 </w:t>
            </w:r>
          </w:p>
        </w:tc>
      </w:tr>
      <w:tr w:rsidR="003503D6" w:rsidRPr="009D6331" w:rsidTr="008F18EF">
        <w:trPr>
          <w:trHeight w:val="374"/>
        </w:trPr>
        <w:tc>
          <w:tcPr>
            <w:tcW w:w="3794" w:type="dxa"/>
            <w:tcBorders>
              <w:top w:val="nil"/>
              <w:bottom w:val="nil"/>
            </w:tcBorders>
            <w:vAlign w:val="center"/>
          </w:tcPr>
          <w:p w:rsidR="003503D6" w:rsidRPr="00AA75C9" w:rsidRDefault="003503D6" w:rsidP="002B1F77">
            <w:pPr>
              <w:overflowPunct w:val="0"/>
              <w:spacing w:line="240" w:lineRule="exact"/>
              <w:ind w:leftChars="100" w:left="640" w:right="57" w:hangingChars="200" w:hanging="400"/>
              <w:jc w:val="distribute"/>
              <w:textAlignment w:val="center"/>
              <w:rPr>
                <w:rFonts w:ascii="標楷體" w:eastAsia="標楷體" w:hAnsi="標楷體"/>
                <w:sz w:val="20"/>
              </w:rPr>
            </w:pPr>
            <w:r w:rsidRPr="00AA75C9">
              <w:rPr>
                <w:rFonts w:ascii="標楷體" w:eastAsia="標楷體" w:hAnsi="標楷體" w:hint="eastAsia"/>
                <w:b/>
                <w:sz w:val="20"/>
              </w:rPr>
              <w:t>非流動負債</w:t>
            </w:r>
          </w:p>
        </w:tc>
        <w:tc>
          <w:tcPr>
            <w:tcW w:w="1532" w:type="dxa"/>
            <w:tcBorders>
              <w:top w:val="nil"/>
              <w:left w:val="nil"/>
              <w:bottom w:val="nil"/>
              <w:right w:val="single" w:sz="4" w:space="0" w:color="auto"/>
            </w:tcBorders>
            <w:shd w:val="clear" w:color="auto" w:fill="auto"/>
            <w:vAlign w:val="center"/>
          </w:tcPr>
          <w:p w:rsidR="003503D6" w:rsidRPr="009D6331" w:rsidRDefault="003503D6" w:rsidP="002B1F77">
            <w:pPr>
              <w:widowControl/>
              <w:overflowPunct w:val="0"/>
              <w:spacing w:line="240" w:lineRule="exact"/>
              <w:jc w:val="right"/>
              <w:textAlignment w:val="center"/>
              <w:rPr>
                <w:rFonts w:ascii="標楷體" w:eastAsia="標楷體" w:hAnsi="標楷體"/>
                <w:b/>
                <w:sz w:val="20"/>
              </w:rPr>
            </w:pPr>
            <w:r w:rsidRPr="009D6331">
              <w:rPr>
                <w:rFonts w:ascii="標楷體" w:eastAsia="標楷體" w:hAnsi="標楷體" w:hint="eastAsia"/>
                <w:b/>
                <w:sz w:val="20"/>
              </w:rPr>
              <w:t xml:space="preserve">   12,905,000 </w:t>
            </w:r>
          </w:p>
        </w:tc>
        <w:tc>
          <w:tcPr>
            <w:tcW w:w="1532" w:type="dxa"/>
            <w:tcBorders>
              <w:top w:val="nil"/>
              <w:left w:val="nil"/>
              <w:bottom w:val="nil"/>
              <w:right w:val="single" w:sz="4" w:space="0" w:color="auto"/>
            </w:tcBorders>
            <w:shd w:val="clear" w:color="auto" w:fill="auto"/>
            <w:vAlign w:val="center"/>
          </w:tcPr>
          <w:p w:rsidR="003503D6" w:rsidRPr="00AA75C9" w:rsidRDefault="003503D6" w:rsidP="002B1F77">
            <w:pPr>
              <w:widowControl/>
              <w:overflowPunct w:val="0"/>
              <w:spacing w:line="240" w:lineRule="exact"/>
              <w:jc w:val="right"/>
              <w:textAlignment w:val="center"/>
              <w:rPr>
                <w:rFonts w:ascii="標楷體" w:eastAsia="標楷體" w:hAnsi="標楷體"/>
                <w:b/>
                <w:sz w:val="20"/>
              </w:rPr>
            </w:pPr>
            <w:r w:rsidRPr="00AA75C9">
              <w:rPr>
                <w:rFonts w:ascii="標楷體" w:eastAsia="標楷體" w:hAnsi="標楷體" w:hint="eastAsia"/>
                <w:b/>
                <w:sz w:val="20"/>
              </w:rPr>
              <w:t xml:space="preserve">    1,127,748 </w:t>
            </w:r>
          </w:p>
        </w:tc>
        <w:tc>
          <w:tcPr>
            <w:tcW w:w="1532" w:type="dxa"/>
            <w:tcBorders>
              <w:top w:val="nil"/>
              <w:left w:val="nil"/>
              <w:bottom w:val="nil"/>
              <w:right w:val="single" w:sz="4" w:space="0" w:color="auto"/>
            </w:tcBorders>
            <w:shd w:val="clear" w:color="auto" w:fill="auto"/>
            <w:vAlign w:val="center"/>
          </w:tcPr>
          <w:p w:rsidR="003503D6" w:rsidRPr="00AA75C9" w:rsidRDefault="003503D6" w:rsidP="002B1F77">
            <w:pPr>
              <w:widowControl/>
              <w:overflowPunct w:val="0"/>
              <w:spacing w:line="240" w:lineRule="exact"/>
              <w:jc w:val="right"/>
              <w:textAlignment w:val="center"/>
              <w:rPr>
                <w:rFonts w:ascii="標楷體" w:eastAsia="標楷體" w:hAnsi="標楷體"/>
                <w:b/>
                <w:sz w:val="20"/>
              </w:rPr>
            </w:pPr>
            <w:r w:rsidRPr="00AA75C9">
              <w:rPr>
                <w:rFonts w:ascii="標楷體" w:eastAsia="標楷體" w:hAnsi="標楷體" w:hint="eastAsia"/>
                <w:b/>
                <w:sz w:val="20"/>
              </w:rPr>
              <w:t xml:space="preserve">           </w:t>
            </w:r>
            <w:r w:rsidRPr="00AA54DB">
              <w:rPr>
                <w:rFonts w:ascii="標楷體" w:eastAsia="標楷體" w:hAnsi="標楷體" w:hint="eastAsia"/>
                <w:b/>
                <w:sz w:val="20"/>
              </w:rPr>
              <w:t>－</w:t>
            </w:r>
            <w:r w:rsidRPr="00AA75C9">
              <w:rPr>
                <w:rFonts w:ascii="標楷體" w:eastAsia="標楷體" w:hAnsi="標楷體" w:hint="eastAsia"/>
                <w:b/>
                <w:sz w:val="20"/>
              </w:rPr>
              <w:t xml:space="preserve"> </w:t>
            </w:r>
          </w:p>
        </w:tc>
        <w:tc>
          <w:tcPr>
            <w:tcW w:w="1533" w:type="dxa"/>
            <w:tcBorders>
              <w:top w:val="nil"/>
              <w:left w:val="nil"/>
              <w:bottom w:val="nil"/>
              <w:right w:val="single" w:sz="4" w:space="0" w:color="auto"/>
            </w:tcBorders>
            <w:shd w:val="clear" w:color="auto" w:fill="auto"/>
            <w:vAlign w:val="center"/>
          </w:tcPr>
          <w:p w:rsidR="003503D6" w:rsidRPr="009D6331" w:rsidRDefault="003503D6" w:rsidP="002B1F77">
            <w:pPr>
              <w:widowControl/>
              <w:overflowPunct w:val="0"/>
              <w:spacing w:line="240" w:lineRule="exact"/>
              <w:jc w:val="right"/>
              <w:textAlignment w:val="center"/>
              <w:rPr>
                <w:rFonts w:ascii="標楷體" w:eastAsia="標楷體" w:hAnsi="標楷體"/>
                <w:b/>
                <w:sz w:val="20"/>
              </w:rPr>
            </w:pPr>
            <w:r w:rsidRPr="009D6331">
              <w:rPr>
                <w:rFonts w:ascii="標楷體" w:eastAsia="標楷體" w:hAnsi="標楷體" w:hint="eastAsia"/>
                <w:b/>
                <w:sz w:val="20"/>
              </w:rPr>
              <w:t xml:space="preserve">  14,032,748 </w:t>
            </w:r>
          </w:p>
        </w:tc>
      </w:tr>
      <w:tr w:rsidR="003503D6" w:rsidRPr="009D6331" w:rsidTr="008F18EF">
        <w:trPr>
          <w:trHeight w:val="374"/>
        </w:trPr>
        <w:tc>
          <w:tcPr>
            <w:tcW w:w="3794" w:type="dxa"/>
            <w:tcBorders>
              <w:top w:val="nil"/>
              <w:bottom w:val="nil"/>
            </w:tcBorders>
            <w:vAlign w:val="center"/>
          </w:tcPr>
          <w:p w:rsidR="003503D6" w:rsidRPr="00AA75C9" w:rsidRDefault="003503D6"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AA75C9">
              <w:rPr>
                <w:rFonts w:ascii="標楷體" w:eastAsia="標楷體" w:hAnsi="標楷體" w:hint="eastAsia"/>
                <w:sz w:val="20"/>
              </w:rPr>
              <w:t>長期債務</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12,905,000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514,391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 </w:t>
            </w:r>
          </w:p>
        </w:tc>
        <w:tc>
          <w:tcPr>
            <w:tcW w:w="1533"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13,419,391 </w:t>
            </w:r>
          </w:p>
        </w:tc>
      </w:tr>
      <w:tr w:rsidR="003503D6" w:rsidRPr="009D6331" w:rsidTr="008F18EF">
        <w:trPr>
          <w:trHeight w:val="374"/>
        </w:trPr>
        <w:tc>
          <w:tcPr>
            <w:tcW w:w="3794" w:type="dxa"/>
            <w:tcBorders>
              <w:top w:val="nil"/>
              <w:bottom w:val="nil"/>
            </w:tcBorders>
            <w:vAlign w:val="center"/>
          </w:tcPr>
          <w:p w:rsidR="003503D6" w:rsidRPr="005D7424" w:rsidRDefault="003503D6"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5D7424">
              <w:rPr>
                <w:rFonts w:ascii="標楷體" w:eastAsia="標楷體" w:hAnsi="標楷體" w:hint="eastAsia"/>
                <w:sz w:val="20"/>
              </w:rPr>
              <w:t>其他負債</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613,356 </w:t>
            </w:r>
          </w:p>
        </w:tc>
        <w:tc>
          <w:tcPr>
            <w:tcW w:w="1532"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 </w:t>
            </w:r>
          </w:p>
        </w:tc>
        <w:tc>
          <w:tcPr>
            <w:tcW w:w="1533" w:type="dxa"/>
            <w:tcBorders>
              <w:top w:val="nil"/>
              <w:left w:val="nil"/>
              <w:bottom w:val="nil"/>
              <w:right w:val="single" w:sz="4" w:space="0" w:color="auto"/>
            </w:tcBorders>
            <w:shd w:val="clear" w:color="auto" w:fill="auto"/>
            <w:vAlign w:val="center"/>
          </w:tcPr>
          <w:p w:rsidR="003503D6" w:rsidRPr="0009617A" w:rsidRDefault="003503D6" w:rsidP="002B1F77">
            <w:pPr>
              <w:widowControl/>
              <w:overflowPunct w:val="0"/>
              <w:spacing w:line="240" w:lineRule="exact"/>
              <w:jc w:val="right"/>
              <w:textAlignment w:val="center"/>
              <w:rPr>
                <w:rFonts w:ascii="標楷體" w:eastAsia="標楷體" w:hAnsi="標楷體"/>
                <w:sz w:val="20"/>
              </w:rPr>
            </w:pPr>
            <w:r w:rsidRPr="0009617A">
              <w:rPr>
                <w:rFonts w:ascii="標楷體" w:eastAsia="標楷體" w:hAnsi="標楷體" w:hint="eastAsia"/>
                <w:sz w:val="20"/>
              </w:rPr>
              <w:t xml:space="preserve">     613,356 </w:t>
            </w:r>
          </w:p>
        </w:tc>
      </w:tr>
      <w:tr w:rsidR="003503D6" w:rsidRPr="009D6331" w:rsidTr="008F18EF">
        <w:trPr>
          <w:trHeight w:val="374"/>
        </w:trPr>
        <w:tc>
          <w:tcPr>
            <w:tcW w:w="3794" w:type="dxa"/>
            <w:tcBorders>
              <w:top w:val="nil"/>
              <w:bottom w:val="nil"/>
            </w:tcBorders>
            <w:vAlign w:val="center"/>
          </w:tcPr>
          <w:p w:rsidR="003503D6" w:rsidRPr="005D7424" w:rsidRDefault="003503D6" w:rsidP="002B1F77">
            <w:pPr>
              <w:overflowPunct w:val="0"/>
              <w:spacing w:line="240" w:lineRule="exact"/>
              <w:ind w:left="57" w:right="57"/>
              <w:jc w:val="distribute"/>
              <w:textAlignment w:val="center"/>
              <w:rPr>
                <w:rFonts w:ascii="標楷體" w:eastAsia="標楷體" w:hAnsi="標楷體"/>
                <w:b/>
                <w:sz w:val="20"/>
              </w:rPr>
            </w:pPr>
            <w:r w:rsidRPr="005D7424">
              <w:rPr>
                <w:rFonts w:ascii="標楷體" w:eastAsia="標楷體" w:hAnsi="標楷體" w:hint="eastAsia"/>
                <w:b/>
                <w:sz w:val="20"/>
              </w:rPr>
              <w:t>原列負債總額</w:t>
            </w:r>
          </w:p>
        </w:tc>
        <w:tc>
          <w:tcPr>
            <w:tcW w:w="1532" w:type="dxa"/>
            <w:tcBorders>
              <w:top w:val="nil"/>
              <w:left w:val="nil"/>
              <w:bottom w:val="nil"/>
              <w:right w:val="single" w:sz="4" w:space="0" w:color="auto"/>
            </w:tcBorders>
            <w:shd w:val="clear" w:color="auto" w:fill="auto"/>
            <w:vAlign w:val="center"/>
          </w:tcPr>
          <w:p w:rsidR="003503D6" w:rsidRPr="009D6331" w:rsidRDefault="003503D6" w:rsidP="002B1F77">
            <w:pPr>
              <w:widowControl/>
              <w:overflowPunct w:val="0"/>
              <w:spacing w:line="240" w:lineRule="exact"/>
              <w:jc w:val="right"/>
              <w:textAlignment w:val="center"/>
              <w:rPr>
                <w:rFonts w:ascii="標楷體" w:eastAsia="標楷體" w:hAnsi="標楷體"/>
                <w:b/>
                <w:sz w:val="20"/>
              </w:rPr>
            </w:pPr>
            <w:r w:rsidRPr="009D6331">
              <w:rPr>
                <w:rFonts w:ascii="標楷體" w:eastAsia="標楷體" w:hAnsi="標楷體" w:hint="eastAsia"/>
                <w:b/>
                <w:sz w:val="20"/>
              </w:rPr>
              <w:t xml:space="preserve">   30,735,045 </w:t>
            </w:r>
          </w:p>
        </w:tc>
        <w:tc>
          <w:tcPr>
            <w:tcW w:w="1532" w:type="dxa"/>
            <w:tcBorders>
              <w:top w:val="nil"/>
              <w:left w:val="nil"/>
              <w:bottom w:val="nil"/>
              <w:right w:val="single" w:sz="4" w:space="0" w:color="auto"/>
            </w:tcBorders>
            <w:shd w:val="clear" w:color="auto" w:fill="auto"/>
            <w:vAlign w:val="center"/>
          </w:tcPr>
          <w:p w:rsidR="003503D6" w:rsidRPr="00AA75C9" w:rsidRDefault="003503D6" w:rsidP="002B1F77">
            <w:pPr>
              <w:widowControl/>
              <w:overflowPunct w:val="0"/>
              <w:spacing w:line="240" w:lineRule="exact"/>
              <w:jc w:val="right"/>
              <w:textAlignment w:val="center"/>
              <w:rPr>
                <w:rFonts w:ascii="標楷體" w:eastAsia="標楷體" w:hAnsi="標楷體"/>
                <w:b/>
                <w:sz w:val="20"/>
              </w:rPr>
            </w:pPr>
            <w:r w:rsidRPr="00AA75C9">
              <w:rPr>
                <w:rFonts w:ascii="標楷體" w:eastAsia="標楷體" w:hAnsi="標楷體" w:hint="eastAsia"/>
                <w:b/>
                <w:sz w:val="20"/>
              </w:rPr>
              <w:t xml:space="preserve">    4,406,057 </w:t>
            </w:r>
          </w:p>
        </w:tc>
        <w:tc>
          <w:tcPr>
            <w:tcW w:w="1532" w:type="dxa"/>
            <w:tcBorders>
              <w:top w:val="nil"/>
              <w:left w:val="nil"/>
              <w:bottom w:val="nil"/>
              <w:right w:val="single" w:sz="4" w:space="0" w:color="auto"/>
            </w:tcBorders>
            <w:shd w:val="clear" w:color="auto" w:fill="auto"/>
            <w:vAlign w:val="center"/>
          </w:tcPr>
          <w:p w:rsidR="003503D6" w:rsidRPr="00AA75C9" w:rsidRDefault="003503D6" w:rsidP="002B1F77">
            <w:pPr>
              <w:widowControl/>
              <w:overflowPunct w:val="0"/>
              <w:spacing w:line="240" w:lineRule="exact"/>
              <w:jc w:val="right"/>
              <w:textAlignment w:val="center"/>
              <w:rPr>
                <w:rFonts w:ascii="標楷體" w:eastAsia="標楷體" w:hAnsi="標楷體"/>
                <w:b/>
                <w:sz w:val="20"/>
              </w:rPr>
            </w:pPr>
            <w:r>
              <w:rPr>
                <w:rFonts w:ascii="標楷體" w:eastAsia="標楷體" w:hAnsi="標楷體" w:hint="eastAsia"/>
                <w:b/>
                <w:sz w:val="20"/>
              </w:rPr>
              <w:t xml:space="preserve">- </w:t>
            </w:r>
            <w:r w:rsidRPr="00AA75C9">
              <w:rPr>
                <w:rFonts w:ascii="標楷體" w:eastAsia="標楷體" w:hAnsi="標楷體" w:hint="eastAsia"/>
                <w:b/>
                <w:sz w:val="20"/>
              </w:rPr>
              <w:t xml:space="preserve">2,892,808 </w:t>
            </w:r>
          </w:p>
        </w:tc>
        <w:tc>
          <w:tcPr>
            <w:tcW w:w="1533" w:type="dxa"/>
            <w:tcBorders>
              <w:top w:val="nil"/>
              <w:left w:val="nil"/>
              <w:bottom w:val="nil"/>
              <w:right w:val="single" w:sz="4" w:space="0" w:color="auto"/>
            </w:tcBorders>
            <w:shd w:val="clear" w:color="auto" w:fill="auto"/>
            <w:vAlign w:val="center"/>
          </w:tcPr>
          <w:p w:rsidR="003503D6" w:rsidRPr="009D6331" w:rsidRDefault="003503D6" w:rsidP="002B1F77">
            <w:pPr>
              <w:widowControl/>
              <w:overflowPunct w:val="0"/>
              <w:spacing w:line="240" w:lineRule="exact"/>
              <w:jc w:val="right"/>
              <w:textAlignment w:val="center"/>
              <w:rPr>
                <w:rFonts w:ascii="標楷體" w:eastAsia="標楷體" w:hAnsi="標楷體"/>
                <w:b/>
                <w:sz w:val="20"/>
              </w:rPr>
            </w:pPr>
            <w:r w:rsidRPr="009D6331">
              <w:rPr>
                <w:rFonts w:ascii="標楷體" w:eastAsia="標楷體" w:hAnsi="標楷體" w:hint="eastAsia"/>
                <w:b/>
                <w:sz w:val="20"/>
              </w:rPr>
              <w:t xml:space="preserve">  32,248,294 </w:t>
            </w:r>
          </w:p>
        </w:tc>
      </w:tr>
      <w:tr w:rsidR="003503D6" w:rsidRPr="009D6331" w:rsidTr="008F18EF">
        <w:trPr>
          <w:trHeight w:val="374"/>
        </w:trPr>
        <w:tc>
          <w:tcPr>
            <w:tcW w:w="3794" w:type="dxa"/>
            <w:tcBorders>
              <w:top w:val="nil"/>
              <w:bottom w:val="nil"/>
            </w:tcBorders>
            <w:vAlign w:val="center"/>
          </w:tcPr>
          <w:p w:rsidR="003503D6" w:rsidRPr="005D7424" w:rsidRDefault="003503D6" w:rsidP="002B1F77">
            <w:pPr>
              <w:overflowPunct w:val="0"/>
              <w:spacing w:line="240" w:lineRule="exact"/>
              <w:ind w:left="57" w:right="57"/>
              <w:jc w:val="distribute"/>
              <w:textAlignment w:val="center"/>
              <w:rPr>
                <w:rFonts w:ascii="標楷體" w:eastAsia="標楷體" w:hAnsi="標楷體"/>
                <w:b/>
                <w:sz w:val="20"/>
              </w:rPr>
            </w:pPr>
            <w:proofErr w:type="gramStart"/>
            <w:r w:rsidRPr="005D7424">
              <w:rPr>
                <w:rFonts w:ascii="標楷體" w:eastAsia="標楷體" w:hAnsi="標楷體" w:hint="eastAsia"/>
                <w:b/>
                <w:sz w:val="20"/>
              </w:rPr>
              <w:t>本室審核</w:t>
            </w:r>
            <w:proofErr w:type="gramEnd"/>
            <w:r w:rsidRPr="005D7424">
              <w:rPr>
                <w:rFonts w:ascii="標楷體" w:eastAsia="標楷體" w:hAnsi="標楷體" w:hint="eastAsia"/>
                <w:b/>
                <w:sz w:val="20"/>
              </w:rPr>
              <w:t>修正決算應調整數</w:t>
            </w:r>
          </w:p>
        </w:tc>
        <w:tc>
          <w:tcPr>
            <w:tcW w:w="1532" w:type="dxa"/>
            <w:tcBorders>
              <w:top w:val="nil"/>
              <w:left w:val="nil"/>
              <w:bottom w:val="nil"/>
              <w:right w:val="single" w:sz="4" w:space="0" w:color="auto"/>
            </w:tcBorders>
            <w:shd w:val="clear" w:color="auto" w:fill="auto"/>
            <w:vAlign w:val="center"/>
          </w:tcPr>
          <w:p w:rsidR="003503D6" w:rsidRPr="009D6331" w:rsidRDefault="003503D6" w:rsidP="002B1F77">
            <w:pPr>
              <w:widowControl/>
              <w:overflowPunct w:val="0"/>
              <w:spacing w:line="240" w:lineRule="exact"/>
              <w:jc w:val="right"/>
              <w:textAlignment w:val="center"/>
              <w:rPr>
                <w:rFonts w:ascii="標楷體" w:eastAsia="標楷體" w:hAnsi="標楷體"/>
                <w:b/>
                <w:bCs/>
                <w:sz w:val="20"/>
              </w:rPr>
            </w:pPr>
            <w:r w:rsidRPr="009D6331">
              <w:rPr>
                <w:rFonts w:ascii="標楷體" w:eastAsia="標楷體" w:hAnsi="標楷體" w:hint="eastAsia"/>
                <w:b/>
                <w:bCs/>
                <w:sz w:val="20"/>
              </w:rPr>
              <w:t>- 111,347</w:t>
            </w:r>
          </w:p>
        </w:tc>
        <w:tc>
          <w:tcPr>
            <w:tcW w:w="1532" w:type="dxa"/>
            <w:tcBorders>
              <w:top w:val="nil"/>
              <w:left w:val="nil"/>
              <w:bottom w:val="nil"/>
              <w:right w:val="single" w:sz="4" w:space="0" w:color="auto"/>
            </w:tcBorders>
            <w:shd w:val="clear" w:color="auto" w:fill="auto"/>
            <w:vAlign w:val="center"/>
          </w:tcPr>
          <w:p w:rsidR="003503D6" w:rsidRPr="00DA3044" w:rsidRDefault="003503D6" w:rsidP="002B1F77">
            <w:pPr>
              <w:widowControl/>
              <w:overflowPunct w:val="0"/>
              <w:spacing w:line="240" w:lineRule="exact"/>
              <w:jc w:val="right"/>
              <w:textAlignment w:val="center"/>
              <w:rPr>
                <w:rFonts w:ascii="標楷體" w:eastAsia="標楷體" w:hAnsi="標楷體"/>
                <w:b/>
                <w:bCs/>
                <w:sz w:val="20"/>
              </w:rPr>
            </w:pPr>
            <w:r w:rsidRPr="00DA3044">
              <w:rPr>
                <w:rFonts w:ascii="標楷體" w:eastAsia="標楷體" w:hAnsi="標楷體" w:hint="eastAsia"/>
                <w:b/>
                <w:sz w:val="20"/>
              </w:rPr>
              <w:t>－</w:t>
            </w:r>
          </w:p>
        </w:tc>
        <w:tc>
          <w:tcPr>
            <w:tcW w:w="1532" w:type="dxa"/>
            <w:tcBorders>
              <w:top w:val="nil"/>
              <w:left w:val="nil"/>
              <w:bottom w:val="nil"/>
              <w:right w:val="single" w:sz="4" w:space="0" w:color="auto"/>
            </w:tcBorders>
            <w:shd w:val="clear" w:color="auto" w:fill="auto"/>
            <w:vAlign w:val="center"/>
          </w:tcPr>
          <w:p w:rsidR="003503D6" w:rsidRPr="00DA3044" w:rsidRDefault="003503D6" w:rsidP="002B1F77">
            <w:pPr>
              <w:widowControl/>
              <w:overflowPunct w:val="0"/>
              <w:spacing w:line="240" w:lineRule="exact"/>
              <w:jc w:val="right"/>
              <w:textAlignment w:val="center"/>
              <w:rPr>
                <w:rFonts w:ascii="標楷體" w:eastAsia="標楷體" w:hAnsi="標楷體"/>
                <w:b/>
                <w:bCs/>
                <w:sz w:val="20"/>
              </w:rPr>
            </w:pPr>
            <w:r w:rsidRPr="00DA3044">
              <w:rPr>
                <w:rFonts w:ascii="標楷體" w:eastAsia="標楷體" w:hAnsi="標楷體" w:hint="eastAsia"/>
                <w:b/>
                <w:sz w:val="20"/>
              </w:rPr>
              <w:t>－</w:t>
            </w:r>
          </w:p>
        </w:tc>
        <w:tc>
          <w:tcPr>
            <w:tcW w:w="1533" w:type="dxa"/>
            <w:tcBorders>
              <w:top w:val="nil"/>
              <w:left w:val="nil"/>
              <w:bottom w:val="nil"/>
              <w:right w:val="single" w:sz="4" w:space="0" w:color="auto"/>
            </w:tcBorders>
            <w:shd w:val="clear" w:color="auto" w:fill="auto"/>
            <w:vAlign w:val="center"/>
          </w:tcPr>
          <w:p w:rsidR="003503D6" w:rsidRPr="009D6331" w:rsidRDefault="003503D6" w:rsidP="002B1F77">
            <w:pPr>
              <w:widowControl/>
              <w:overflowPunct w:val="0"/>
              <w:spacing w:line="240" w:lineRule="exact"/>
              <w:jc w:val="right"/>
              <w:textAlignment w:val="center"/>
              <w:rPr>
                <w:rFonts w:ascii="標楷體" w:eastAsia="標楷體" w:hAnsi="標楷體"/>
                <w:b/>
                <w:bCs/>
                <w:sz w:val="20"/>
              </w:rPr>
            </w:pPr>
            <w:r w:rsidRPr="009D6331">
              <w:rPr>
                <w:rFonts w:ascii="標楷體" w:eastAsia="標楷體" w:hAnsi="標楷體" w:hint="eastAsia"/>
                <w:b/>
                <w:bCs/>
                <w:sz w:val="20"/>
              </w:rPr>
              <w:t>- 111,347</w:t>
            </w:r>
          </w:p>
        </w:tc>
      </w:tr>
      <w:tr w:rsidR="003503D6" w:rsidRPr="009D6331" w:rsidTr="008F18EF">
        <w:trPr>
          <w:trHeight w:val="374"/>
        </w:trPr>
        <w:tc>
          <w:tcPr>
            <w:tcW w:w="3794" w:type="dxa"/>
            <w:tcBorders>
              <w:top w:val="nil"/>
              <w:bottom w:val="nil"/>
            </w:tcBorders>
            <w:vAlign w:val="center"/>
          </w:tcPr>
          <w:p w:rsidR="003503D6" w:rsidRPr="005D7424" w:rsidRDefault="003503D6" w:rsidP="002B1F77">
            <w:pPr>
              <w:overflowPunct w:val="0"/>
              <w:spacing w:line="240" w:lineRule="exact"/>
              <w:ind w:left="57" w:right="57"/>
              <w:jc w:val="distribute"/>
              <w:textAlignment w:val="center"/>
              <w:rPr>
                <w:rFonts w:ascii="標楷體" w:eastAsia="標楷體" w:hAnsi="標楷體"/>
                <w:b/>
                <w:sz w:val="20"/>
              </w:rPr>
            </w:pPr>
            <w:r w:rsidRPr="005D7424">
              <w:rPr>
                <w:rFonts w:ascii="標楷體" w:eastAsia="標楷體" w:hAnsi="標楷體" w:hint="eastAsia"/>
                <w:b/>
                <w:sz w:val="20"/>
              </w:rPr>
              <w:t>調整後負債總額</w:t>
            </w:r>
          </w:p>
        </w:tc>
        <w:tc>
          <w:tcPr>
            <w:tcW w:w="1532" w:type="dxa"/>
            <w:tcBorders>
              <w:top w:val="nil"/>
              <w:left w:val="nil"/>
              <w:bottom w:val="nil"/>
              <w:right w:val="single" w:sz="4" w:space="0" w:color="auto"/>
            </w:tcBorders>
            <w:shd w:val="clear" w:color="auto" w:fill="auto"/>
            <w:vAlign w:val="center"/>
          </w:tcPr>
          <w:p w:rsidR="003503D6" w:rsidRPr="009D6331" w:rsidRDefault="003503D6" w:rsidP="002B1F77">
            <w:pPr>
              <w:widowControl/>
              <w:overflowPunct w:val="0"/>
              <w:spacing w:line="240" w:lineRule="exact"/>
              <w:jc w:val="right"/>
              <w:textAlignment w:val="center"/>
              <w:rPr>
                <w:rFonts w:ascii="標楷體" w:eastAsia="標楷體" w:hAnsi="標楷體"/>
                <w:b/>
                <w:bCs/>
                <w:sz w:val="20"/>
              </w:rPr>
            </w:pPr>
            <w:r w:rsidRPr="009D6331">
              <w:rPr>
                <w:rFonts w:ascii="標楷體" w:eastAsia="標楷體" w:hAnsi="標楷體" w:hint="eastAsia"/>
                <w:b/>
                <w:bCs/>
                <w:sz w:val="20"/>
              </w:rPr>
              <w:t>30,623,697</w:t>
            </w:r>
          </w:p>
        </w:tc>
        <w:tc>
          <w:tcPr>
            <w:tcW w:w="1532" w:type="dxa"/>
            <w:tcBorders>
              <w:top w:val="nil"/>
              <w:left w:val="nil"/>
              <w:bottom w:val="nil"/>
              <w:right w:val="single" w:sz="4" w:space="0" w:color="auto"/>
            </w:tcBorders>
            <w:shd w:val="clear" w:color="auto" w:fill="auto"/>
            <w:vAlign w:val="center"/>
          </w:tcPr>
          <w:p w:rsidR="003503D6" w:rsidRPr="00DA3044" w:rsidRDefault="003503D6" w:rsidP="002B1F77">
            <w:pPr>
              <w:widowControl/>
              <w:overflowPunct w:val="0"/>
              <w:spacing w:line="240" w:lineRule="exact"/>
              <w:jc w:val="right"/>
              <w:textAlignment w:val="center"/>
              <w:rPr>
                <w:rFonts w:ascii="標楷體" w:eastAsia="標楷體" w:hAnsi="標楷體"/>
                <w:b/>
                <w:bCs/>
                <w:sz w:val="20"/>
              </w:rPr>
            </w:pPr>
            <w:r w:rsidRPr="00DA3044">
              <w:rPr>
                <w:rFonts w:ascii="標楷體" w:eastAsia="標楷體" w:hAnsi="標楷體" w:hint="eastAsia"/>
                <w:b/>
                <w:bCs/>
                <w:sz w:val="20"/>
              </w:rPr>
              <w:t xml:space="preserve">    </w:t>
            </w:r>
            <w:r w:rsidRPr="00DA3044">
              <w:rPr>
                <w:rFonts w:ascii="標楷體" w:eastAsia="標楷體" w:hAnsi="標楷體" w:hint="eastAsia"/>
                <w:b/>
                <w:sz w:val="20"/>
              </w:rPr>
              <w:t>4,406,057</w:t>
            </w:r>
            <w:r w:rsidRPr="00DA3044">
              <w:rPr>
                <w:rFonts w:ascii="標楷體" w:eastAsia="標楷體" w:hAnsi="標楷體" w:hint="eastAsia"/>
                <w:b/>
                <w:bCs/>
                <w:sz w:val="20"/>
              </w:rPr>
              <w:t xml:space="preserve"> </w:t>
            </w:r>
          </w:p>
        </w:tc>
        <w:tc>
          <w:tcPr>
            <w:tcW w:w="1532" w:type="dxa"/>
            <w:tcBorders>
              <w:top w:val="nil"/>
              <w:left w:val="nil"/>
              <w:bottom w:val="nil"/>
              <w:right w:val="single" w:sz="4" w:space="0" w:color="auto"/>
            </w:tcBorders>
            <w:shd w:val="clear" w:color="auto" w:fill="auto"/>
            <w:vAlign w:val="center"/>
          </w:tcPr>
          <w:p w:rsidR="003503D6" w:rsidRPr="00DA3044" w:rsidRDefault="003503D6" w:rsidP="002B1F77">
            <w:pPr>
              <w:widowControl/>
              <w:overflowPunct w:val="0"/>
              <w:spacing w:line="240" w:lineRule="exact"/>
              <w:jc w:val="right"/>
              <w:textAlignment w:val="center"/>
              <w:rPr>
                <w:rFonts w:ascii="標楷體" w:eastAsia="標楷體" w:hAnsi="標楷體"/>
                <w:b/>
                <w:bCs/>
                <w:sz w:val="20"/>
              </w:rPr>
            </w:pPr>
            <w:r w:rsidRPr="00DA3044">
              <w:rPr>
                <w:rFonts w:ascii="標楷體" w:eastAsia="標楷體" w:hAnsi="標楷體" w:hint="eastAsia"/>
                <w:b/>
                <w:sz w:val="20"/>
              </w:rPr>
              <w:t>- 2,892,808</w:t>
            </w:r>
            <w:r w:rsidRPr="00DA3044">
              <w:rPr>
                <w:rFonts w:ascii="標楷體" w:eastAsia="標楷體" w:hAnsi="標楷體" w:hint="eastAsia"/>
                <w:b/>
                <w:bCs/>
                <w:sz w:val="20"/>
              </w:rPr>
              <w:t xml:space="preserve"> </w:t>
            </w:r>
          </w:p>
        </w:tc>
        <w:tc>
          <w:tcPr>
            <w:tcW w:w="1533" w:type="dxa"/>
            <w:tcBorders>
              <w:top w:val="nil"/>
              <w:left w:val="nil"/>
              <w:bottom w:val="nil"/>
              <w:right w:val="single" w:sz="4" w:space="0" w:color="auto"/>
            </w:tcBorders>
            <w:shd w:val="clear" w:color="auto" w:fill="auto"/>
            <w:vAlign w:val="center"/>
          </w:tcPr>
          <w:p w:rsidR="003503D6" w:rsidRPr="009D6331" w:rsidRDefault="003503D6" w:rsidP="002B1F77">
            <w:pPr>
              <w:widowControl/>
              <w:overflowPunct w:val="0"/>
              <w:spacing w:line="240" w:lineRule="exact"/>
              <w:jc w:val="right"/>
              <w:textAlignment w:val="center"/>
              <w:rPr>
                <w:rFonts w:ascii="標楷體" w:eastAsia="標楷體" w:hAnsi="標楷體"/>
                <w:b/>
                <w:bCs/>
                <w:sz w:val="20"/>
              </w:rPr>
            </w:pPr>
            <w:r w:rsidRPr="009D6331">
              <w:rPr>
                <w:rFonts w:ascii="標楷體" w:eastAsia="標楷體" w:hAnsi="標楷體" w:hint="eastAsia"/>
                <w:b/>
                <w:bCs/>
                <w:sz w:val="20"/>
              </w:rPr>
              <w:t>32,136</w:t>
            </w:r>
            <w:r w:rsidRPr="009D6331">
              <w:rPr>
                <w:rFonts w:ascii="標楷體" w:eastAsia="標楷體" w:hAnsi="標楷體"/>
                <w:b/>
                <w:bCs/>
                <w:sz w:val="20"/>
              </w:rPr>
              <w:t>,</w:t>
            </w:r>
            <w:r w:rsidRPr="009D6331">
              <w:rPr>
                <w:rFonts w:ascii="標楷體" w:eastAsia="標楷體" w:hAnsi="標楷體" w:hint="eastAsia"/>
                <w:b/>
                <w:bCs/>
                <w:sz w:val="20"/>
              </w:rPr>
              <w:t>947</w:t>
            </w:r>
          </w:p>
        </w:tc>
      </w:tr>
      <w:tr w:rsidR="003503D6" w:rsidRPr="009D6331" w:rsidTr="008F18EF">
        <w:trPr>
          <w:trHeight w:val="374"/>
        </w:trPr>
        <w:tc>
          <w:tcPr>
            <w:tcW w:w="3794" w:type="dxa"/>
            <w:tcBorders>
              <w:top w:val="nil"/>
              <w:bottom w:val="nil"/>
            </w:tcBorders>
            <w:vAlign w:val="center"/>
          </w:tcPr>
          <w:p w:rsidR="003503D6" w:rsidRPr="005D7424" w:rsidRDefault="003503D6" w:rsidP="002B1F77">
            <w:pPr>
              <w:overflowPunct w:val="0"/>
              <w:spacing w:line="240" w:lineRule="exact"/>
              <w:ind w:left="57" w:right="57"/>
              <w:jc w:val="distribute"/>
              <w:textAlignment w:val="center"/>
              <w:rPr>
                <w:rFonts w:ascii="標楷體" w:eastAsia="標楷體" w:hAnsi="標楷體"/>
                <w:b/>
                <w:sz w:val="20"/>
              </w:rPr>
            </w:pPr>
            <w:r w:rsidRPr="005D7424">
              <w:rPr>
                <w:rFonts w:ascii="標楷體" w:eastAsia="標楷體" w:hAnsi="標楷體" w:hint="eastAsia"/>
                <w:b/>
                <w:sz w:val="20"/>
              </w:rPr>
              <w:t>淨資產部分</w:t>
            </w:r>
          </w:p>
        </w:tc>
        <w:tc>
          <w:tcPr>
            <w:tcW w:w="1532" w:type="dxa"/>
            <w:tcBorders>
              <w:top w:val="nil"/>
              <w:left w:val="nil"/>
              <w:bottom w:val="nil"/>
              <w:right w:val="single" w:sz="4" w:space="0" w:color="auto"/>
            </w:tcBorders>
            <w:shd w:val="clear" w:color="auto" w:fill="auto"/>
            <w:vAlign w:val="center"/>
          </w:tcPr>
          <w:p w:rsidR="003503D6" w:rsidRPr="009D6331" w:rsidRDefault="003503D6" w:rsidP="002B1F77">
            <w:pPr>
              <w:widowControl/>
              <w:overflowPunct w:val="0"/>
              <w:spacing w:line="240" w:lineRule="exact"/>
              <w:jc w:val="right"/>
              <w:textAlignment w:val="center"/>
              <w:rPr>
                <w:rFonts w:ascii="標楷體" w:eastAsia="標楷體" w:hAnsi="標楷體"/>
                <w:b/>
                <w:bCs/>
                <w:sz w:val="20"/>
              </w:rPr>
            </w:pPr>
          </w:p>
        </w:tc>
        <w:tc>
          <w:tcPr>
            <w:tcW w:w="1532" w:type="dxa"/>
            <w:tcBorders>
              <w:top w:val="nil"/>
              <w:left w:val="nil"/>
              <w:bottom w:val="nil"/>
              <w:right w:val="single" w:sz="4" w:space="0" w:color="auto"/>
            </w:tcBorders>
            <w:shd w:val="clear" w:color="auto" w:fill="auto"/>
            <w:vAlign w:val="center"/>
          </w:tcPr>
          <w:p w:rsidR="003503D6" w:rsidRPr="008178AE" w:rsidRDefault="003503D6" w:rsidP="002B1F77">
            <w:pPr>
              <w:widowControl/>
              <w:overflowPunct w:val="0"/>
              <w:spacing w:line="240" w:lineRule="exact"/>
              <w:jc w:val="right"/>
              <w:textAlignment w:val="center"/>
              <w:rPr>
                <w:rFonts w:ascii="標楷體" w:eastAsia="標楷體" w:hAnsi="標楷體"/>
                <w:b/>
                <w:bCs/>
                <w:sz w:val="20"/>
              </w:rPr>
            </w:pPr>
          </w:p>
        </w:tc>
        <w:tc>
          <w:tcPr>
            <w:tcW w:w="1532" w:type="dxa"/>
            <w:tcBorders>
              <w:top w:val="nil"/>
              <w:left w:val="nil"/>
              <w:bottom w:val="nil"/>
              <w:right w:val="single" w:sz="4" w:space="0" w:color="auto"/>
            </w:tcBorders>
            <w:shd w:val="clear" w:color="auto" w:fill="auto"/>
            <w:vAlign w:val="center"/>
          </w:tcPr>
          <w:p w:rsidR="003503D6" w:rsidRPr="008178AE" w:rsidRDefault="003503D6" w:rsidP="002B1F77">
            <w:pPr>
              <w:widowControl/>
              <w:overflowPunct w:val="0"/>
              <w:spacing w:line="240" w:lineRule="exact"/>
              <w:jc w:val="right"/>
              <w:textAlignment w:val="center"/>
              <w:rPr>
                <w:rFonts w:ascii="標楷體" w:eastAsia="標楷體" w:hAnsi="標楷體"/>
                <w:b/>
                <w:bCs/>
                <w:sz w:val="20"/>
              </w:rPr>
            </w:pPr>
          </w:p>
        </w:tc>
        <w:tc>
          <w:tcPr>
            <w:tcW w:w="1533" w:type="dxa"/>
            <w:tcBorders>
              <w:top w:val="nil"/>
              <w:left w:val="nil"/>
              <w:bottom w:val="nil"/>
              <w:right w:val="single" w:sz="4" w:space="0" w:color="auto"/>
            </w:tcBorders>
            <w:shd w:val="clear" w:color="auto" w:fill="auto"/>
            <w:vAlign w:val="center"/>
          </w:tcPr>
          <w:p w:rsidR="003503D6" w:rsidRPr="009D6331" w:rsidRDefault="003503D6" w:rsidP="002B1F77">
            <w:pPr>
              <w:widowControl/>
              <w:overflowPunct w:val="0"/>
              <w:spacing w:line="240" w:lineRule="exact"/>
              <w:jc w:val="right"/>
              <w:textAlignment w:val="center"/>
              <w:rPr>
                <w:rFonts w:ascii="標楷體" w:eastAsia="標楷體" w:hAnsi="標楷體"/>
                <w:b/>
                <w:bCs/>
                <w:sz w:val="20"/>
              </w:rPr>
            </w:pPr>
          </w:p>
        </w:tc>
      </w:tr>
      <w:tr w:rsidR="003503D6" w:rsidRPr="009D6331" w:rsidTr="008F18EF">
        <w:trPr>
          <w:trHeight w:val="374"/>
        </w:trPr>
        <w:tc>
          <w:tcPr>
            <w:tcW w:w="3794" w:type="dxa"/>
            <w:tcBorders>
              <w:top w:val="nil"/>
              <w:bottom w:val="nil"/>
            </w:tcBorders>
            <w:shd w:val="clear" w:color="auto" w:fill="auto"/>
            <w:vAlign w:val="center"/>
          </w:tcPr>
          <w:p w:rsidR="003503D6" w:rsidRPr="005D7424" w:rsidRDefault="003503D6" w:rsidP="002B1F77">
            <w:pPr>
              <w:overflowPunct w:val="0"/>
              <w:spacing w:line="240" w:lineRule="exact"/>
              <w:ind w:leftChars="100" w:left="640" w:right="57" w:hangingChars="200" w:hanging="400"/>
              <w:jc w:val="distribute"/>
              <w:textAlignment w:val="center"/>
              <w:rPr>
                <w:rFonts w:ascii="標楷體" w:eastAsia="標楷體" w:hAnsi="標楷體"/>
                <w:sz w:val="20"/>
              </w:rPr>
            </w:pPr>
            <w:r w:rsidRPr="005D7424">
              <w:rPr>
                <w:rFonts w:ascii="標楷體" w:eastAsia="標楷體" w:hAnsi="標楷體" w:hint="eastAsia"/>
                <w:sz w:val="20"/>
              </w:rPr>
              <w:t>淨資產</w:t>
            </w:r>
          </w:p>
        </w:tc>
        <w:tc>
          <w:tcPr>
            <w:tcW w:w="1532" w:type="dxa"/>
            <w:tcBorders>
              <w:top w:val="nil"/>
              <w:left w:val="nil"/>
              <w:bottom w:val="nil"/>
              <w:right w:val="single" w:sz="4" w:space="0" w:color="auto"/>
            </w:tcBorders>
            <w:shd w:val="clear" w:color="auto" w:fill="auto"/>
            <w:vAlign w:val="center"/>
          </w:tcPr>
          <w:p w:rsidR="003503D6" w:rsidRPr="004F757A" w:rsidRDefault="003503D6" w:rsidP="002B1F77">
            <w:pPr>
              <w:widowControl/>
              <w:overflowPunct w:val="0"/>
              <w:spacing w:line="240" w:lineRule="exact"/>
              <w:jc w:val="right"/>
              <w:textAlignment w:val="center"/>
              <w:rPr>
                <w:rFonts w:ascii="標楷體" w:eastAsia="標楷體" w:hAnsi="標楷體"/>
                <w:bCs/>
                <w:sz w:val="20"/>
              </w:rPr>
            </w:pPr>
            <w:r w:rsidRPr="004F757A">
              <w:rPr>
                <w:rFonts w:ascii="標楷體" w:eastAsia="標楷體" w:hAnsi="標楷體" w:hint="eastAsia"/>
                <w:bCs/>
                <w:sz w:val="20"/>
              </w:rPr>
              <w:t xml:space="preserve">   19,479,656 </w:t>
            </w:r>
          </w:p>
        </w:tc>
        <w:tc>
          <w:tcPr>
            <w:tcW w:w="1532" w:type="dxa"/>
            <w:tcBorders>
              <w:top w:val="nil"/>
              <w:left w:val="nil"/>
              <w:bottom w:val="nil"/>
              <w:right w:val="single" w:sz="4" w:space="0" w:color="auto"/>
            </w:tcBorders>
            <w:shd w:val="clear" w:color="auto" w:fill="auto"/>
            <w:vAlign w:val="center"/>
          </w:tcPr>
          <w:p w:rsidR="003503D6" w:rsidRPr="004F757A" w:rsidRDefault="003503D6" w:rsidP="002B1F77">
            <w:pPr>
              <w:widowControl/>
              <w:overflowPunct w:val="0"/>
              <w:spacing w:line="240" w:lineRule="exact"/>
              <w:jc w:val="right"/>
              <w:textAlignment w:val="center"/>
              <w:rPr>
                <w:rFonts w:ascii="標楷體" w:eastAsia="標楷體" w:hAnsi="標楷體"/>
                <w:bCs/>
                <w:sz w:val="20"/>
              </w:rPr>
            </w:pPr>
            <w:r w:rsidRPr="004F757A">
              <w:rPr>
                <w:rFonts w:ascii="標楷體" w:eastAsia="標楷體" w:hAnsi="標楷體" w:hint="eastAsia"/>
                <w:bCs/>
                <w:sz w:val="20"/>
              </w:rPr>
              <w:t xml:space="preserve">   19,625,156 </w:t>
            </w:r>
          </w:p>
        </w:tc>
        <w:tc>
          <w:tcPr>
            <w:tcW w:w="1532" w:type="dxa"/>
            <w:tcBorders>
              <w:top w:val="nil"/>
              <w:left w:val="nil"/>
              <w:bottom w:val="nil"/>
              <w:right w:val="single" w:sz="4" w:space="0" w:color="auto"/>
            </w:tcBorders>
            <w:shd w:val="clear" w:color="auto" w:fill="auto"/>
            <w:vAlign w:val="center"/>
          </w:tcPr>
          <w:p w:rsidR="003503D6" w:rsidRPr="004F757A" w:rsidRDefault="003503D6" w:rsidP="002B1F77">
            <w:pPr>
              <w:widowControl/>
              <w:overflowPunct w:val="0"/>
              <w:spacing w:line="240" w:lineRule="exact"/>
              <w:jc w:val="right"/>
              <w:textAlignment w:val="center"/>
              <w:rPr>
                <w:rFonts w:ascii="標楷體" w:eastAsia="標楷體" w:hAnsi="標楷體"/>
                <w:bCs/>
                <w:sz w:val="20"/>
              </w:rPr>
            </w:pPr>
            <w:r w:rsidRPr="004F757A">
              <w:rPr>
                <w:rFonts w:ascii="標楷體" w:eastAsia="標楷體" w:hAnsi="標楷體" w:hint="eastAsia"/>
                <w:bCs/>
                <w:sz w:val="20"/>
              </w:rPr>
              <w:t xml:space="preserve">-  2,960,799 </w:t>
            </w:r>
          </w:p>
        </w:tc>
        <w:tc>
          <w:tcPr>
            <w:tcW w:w="1533" w:type="dxa"/>
            <w:tcBorders>
              <w:top w:val="nil"/>
              <w:left w:val="nil"/>
              <w:bottom w:val="nil"/>
              <w:right w:val="single" w:sz="4" w:space="0" w:color="auto"/>
            </w:tcBorders>
            <w:shd w:val="clear" w:color="auto" w:fill="auto"/>
            <w:vAlign w:val="center"/>
          </w:tcPr>
          <w:p w:rsidR="003503D6" w:rsidRPr="004F757A" w:rsidRDefault="003503D6" w:rsidP="002B1F77">
            <w:pPr>
              <w:widowControl/>
              <w:overflowPunct w:val="0"/>
              <w:spacing w:line="240" w:lineRule="exact"/>
              <w:jc w:val="right"/>
              <w:textAlignment w:val="center"/>
              <w:rPr>
                <w:rFonts w:ascii="標楷體" w:eastAsia="標楷體" w:hAnsi="標楷體"/>
                <w:bCs/>
                <w:sz w:val="20"/>
              </w:rPr>
            </w:pPr>
            <w:r w:rsidRPr="004F757A">
              <w:rPr>
                <w:rFonts w:ascii="標楷體" w:eastAsia="標楷體" w:hAnsi="標楷體" w:hint="eastAsia"/>
                <w:bCs/>
                <w:sz w:val="20"/>
              </w:rPr>
              <w:t xml:space="preserve">  36,144,014 </w:t>
            </w:r>
          </w:p>
        </w:tc>
      </w:tr>
      <w:tr w:rsidR="003503D6" w:rsidRPr="009D6331" w:rsidTr="008F18EF">
        <w:trPr>
          <w:trHeight w:val="374"/>
        </w:trPr>
        <w:tc>
          <w:tcPr>
            <w:tcW w:w="3794" w:type="dxa"/>
            <w:tcBorders>
              <w:top w:val="nil"/>
              <w:bottom w:val="nil"/>
            </w:tcBorders>
            <w:vAlign w:val="center"/>
          </w:tcPr>
          <w:p w:rsidR="003503D6" w:rsidRPr="00AA5998" w:rsidRDefault="003503D6" w:rsidP="002B1F77">
            <w:pPr>
              <w:overflowPunct w:val="0"/>
              <w:spacing w:line="240" w:lineRule="exact"/>
              <w:ind w:left="57" w:right="57"/>
              <w:jc w:val="distribute"/>
              <w:textAlignment w:val="center"/>
              <w:rPr>
                <w:rFonts w:ascii="標楷體" w:eastAsia="標楷體" w:hAnsi="標楷體"/>
                <w:sz w:val="20"/>
              </w:rPr>
            </w:pPr>
            <w:proofErr w:type="gramStart"/>
            <w:r w:rsidRPr="00AA5998">
              <w:rPr>
                <w:rFonts w:ascii="標楷體" w:eastAsia="標楷體" w:hAnsi="標楷體" w:hint="eastAsia"/>
                <w:b/>
                <w:sz w:val="20"/>
              </w:rPr>
              <w:t>原列淨資產</w:t>
            </w:r>
            <w:proofErr w:type="gramEnd"/>
            <w:r w:rsidRPr="00AA5998">
              <w:rPr>
                <w:rFonts w:ascii="標楷體" w:eastAsia="標楷體" w:hAnsi="標楷體" w:hint="eastAsia"/>
                <w:b/>
                <w:sz w:val="20"/>
              </w:rPr>
              <w:t>總額</w:t>
            </w:r>
          </w:p>
        </w:tc>
        <w:tc>
          <w:tcPr>
            <w:tcW w:w="1532" w:type="dxa"/>
            <w:tcBorders>
              <w:top w:val="nil"/>
              <w:left w:val="nil"/>
              <w:bottom w:val="nil"/>
              <w:right w:val="single" w:sz="4" w:space="0" w:color="auto"/>
            </w:tcBorders>
            <w:shd w:val="clear" w:color="auto" w:fill="auto"/>
            <w:vAlign w:val="center"/>
          </w:tcPr>
          <w:p w:rsidR="003503D6" w:rsidRPr="009D6331" w:rsidRDefault="003503D6" w:rsidP="002B1F77">
            <w:pPr>
              <w:widowControl/>
              <w:overflowPunct w:val="0"/>
              <w:spacing w:line="240" w:lineRule="exact"/>
              <w:jc w:val="right"/>
              <w:textAlignment w:val="center"/>
              <w:rPr>
                <w:rFonts w:ascii="標楷體" w:eastAsia="標楷體" w:hAnsi="標楷體"/>
                <w:b/>
                <w:bCs/>
                <w:sz w:val="20"/>
              </w:rPr>
            </w:pPr>
            <w:r w:rsidRPr="009D6331">
              <w:rPr>
                <w:rFonts w:ascii="標楷體" w:eastAsia="標楷體" w:hAnsi="標楷體" w:hint="eastAsia"/>
                <w:b/>
                <w:bCs/>
                <w:sz w:val="20"/>
              </w:rPr>
              <w:t xml:space="preserve">   19,479,656 </w:t>
            </w:r>
          </w:p>
        </w:tc>
        <w:tc>
          <w:tcPr>
            <w:tcW w:w="1532" w:type="dxa"/>
            <w:tcBorders>
              <w:top w:val="nil"/>
              <w:left w:val="nil"/>
              <w:bottom w:val="nil"/>
              <w:right w:val="single" w:sz="4" w:space="0" w:color="auto"/>
            </w:tcBorders>
            <w:shd w:val="clear" w:color="auto" w:fill="auto"/>
            <w:vAlign w:val="center"/>
          </w:tcPr>
          <w:p w:rsidR="003503D6" w:rsidRPr="008178AE" w:rsidRDefault="003503D6" w:rsidP="002B1F77">
            <w:pPr>
              <w:widowControl/>
              <w:overflowPunct w:val="0"/>
              <w:spacing w:line="240" w:lineRule="exact"/>
              <w:jc w:val="right"/>
              <w:textAlignment w:val="center"/>
              <w:rPr>
                <w:rFonts w:ascii="標楷體" w:eastAsia="標楷體" w:hAnsi="標楷體"/>
                <w:b/>
                <w:bCs/>
                <w:sz w:val="20"/>
              </w:rPr>
            </w:pPr>
            <w:r w:rsidRPr="008178AE">
              <w:rPr>
                <w:rFonts w:ascii="標楷體" w:eastAsia="標楷體" w:hAnsi="標楷體" w:hint="eastAsia"/>
                <w:b/>
                <w:bCs/>
                <w:sz w:val="20"/>
              </w:rPr>
              <w:t xml:space="preserve">   19,625,156 </w:t>
            </w:r>
          </w:p>
        </w:tc>
        <w:tc>
          <w:tcPr>
            <w:tcW w:w="1532" w:type="dxa"/>
            <w:tcBorders>
              <w:top w:val="nil"/>
              <w:left w:val="nil"/>
              <w:bottom w:val="nil"/>
              <w:right w:val="single" w:sz="4" w:space="0" w:color="auto"/>
            </w:tcBorders>
            <w:shd w:val="clear" w:color="auto" w:fill="auto"/>
            <w:vAlign w:val="center"/>
          </w:tcPr>
          <w:p w:rsidR="003503D6" w:rsidRPr="008178AE" w:rsidRDefault="003503D6" w:rsidP="002B1F77">
            <w:pPr>
              <w:widowControl/>
              <w:overflowPunct w:val="0"/>
              <w:spacing w:line="240" w:lineRule="exact"/>
              <w:jc w:val="right"/>
              <w:textAlignment w:val="center"/>
              <w:rPr>
                <w:rFonts w:ascii="標楷體" w:eastAsia="標楷體" w:hAnsi="標楷體"/>
                <w:b/>
                <w:bCs/>
                <w:sz w:val="20"/>
              </w:rPr>
            </w:pPr>
            <w:r w:rsidRPr="008178AE">
              <w:rPr>
                <w:rFonts w:ascii="標楷體" w:eastAsia="標楷體" w:hAnsi="標楷體" w:hint="eastAsia"/>
                <w:b/>
                <w:bCs/>
                <w:sz w:val="20"/>
              </w:rPr>
              <w:t xml:space="preserve">-  2,960,799 </w:t>
            </w:r>
          </w:p>
        </w:tc>
        <w:tc>
          <w:tcPr>
            <w:tcW w:w="1533" w:type="dxa"/>
            <w:tcBorders>
              <w:top w:val="nil"/>
              <w:left w:val="nil"/>
              <w:bottom w:val="nil"/>
              <w:right w:val="single" w:sz="4" w:space="0" w:color="auto"/>
            </w:tcBorders>
            <w:shd w:val="clear" w:color="auto" w:fill="auto"/>
            <w:vAlign w:val="center"/>
          </w:tcPr>
          <w:p w:rsidR="003503D6" w:rsidRPr="009D6331" w:rsidRDefault="003503D6" w:rsidP="002B1F77">
            <w:pPr>
              <w:widowControl/>
              <w:overflowPunct w:val="0"/>
              <w:spacing w:line="240" w:lineRule="exact"/>
              <w:jc w:val="right"/>
              <w:textAlignment w:val="center"/>
              <w:rPr>
                <w:rFonts w:ascii="標楷體" w:eastAsia="標楷體" w:hAnsi="標楷體"/>
                <w:b/>
                <w:bCs/>
                <w:sz w:val="20"/>
              </w:rPr>
            </w:pPr>
            <w:r w:rsidRPr="009D6331">
              <w:rPr>
                <w:rFonts w:ascii="標楷體" w:eastAsia="標楷體" w:hAnsi="標楷體" w:hint="eastAsia"/>
                <w:b/>
                <w:bCs/>
                <w:sz w:val="20"/>
              </w:rPr>
              <w:t xml:space="preserve">  36,144,014 </w:t>
            </w:r>
          </w:p>
        </w:tc>
      </w:tr>
      <w:tr w:rsidR="003503D6" w:rsidRPr="009D6331" w:rsidTr="008F18EF">
        <w:trPr>
          <w:trHeight w:val="374"/>
        </w:trPr>
        <w:tc>
          <w:tcPr>
            <w:tcW w:w="3794" w:type="dxa"/>
            <w:tcBorders>
              <w:top w:val="nil"/>
              <w:bottom w:val="nil"/>
            </w:tcBorders>
            <w:vAlign w:val="center"/>
          </w:tcPr>
          <w:p w:rsidR="003503D6" w:rsidRPr="00AA5998" w:rsidRDefault="003503D6" w:rsidP="002B1F77">
            <w:pPr>
              <w:overflowPunct w:val="0"/>
              <w:spacing w:line="240" w:lineRule="exact"/>
              <w:ind w:left="57" w:right="57"/>
              <w:jc w:val="distribute"/>
              <w:textAlignment w:val="center"/>
              <w:rPr>
                <w:rFonts w:ascii="標楷體" w:eastAsia="標楷體" w:hAnsi="標楷體"/>
                <w:b/>
                <w:sz w:val="20"/>
              </w:rPr>
            </w:pPr>
            <w:proofErr w:type="gramStart"/>
            <w:r w:rsidRPr="00AA5998">
              <w:rPr>
                <w:rFonts w:ascii="標楷體" w:eastAsia="標楷體" w:hAnsi="標楷體" w:hint="eastAsia"/>
                <w:b/>
                <w:sz w:val="20"/>
              </w:rPr>
              <w:t>本室審核</w:t>
            </w:r>
            <w:proofErr w:type="gramEnd"/>
            <w:r w:rsidRPr="00AA5998">
              <w:rPr>
                <w:rFonts w:ascii="標楷體" w:eastAsia="標楷體" w:hAnsi="標楷體" w:hint="eastAsia"/>
                <w:b/>
                <w:sz w:val="20"/>
              </w:rPr>
              <w:t>修正決算應調整數</w:t>
            </w:r>
          </w:p>
        </w:tc>
        <w:tc>
          <w:tcPr>
            <w:tcW w:w="1532" w:type="dxa"/>
            <w:tcBorders>
              <w:top w:val="nil"/>
              <w:left w:val="nil"/>
              <w:bottom w:val="nil"/>
              <w:right w:val="single" w:sz="4" w:space="0" w:color="auto"/>
            </w:tcBorders>
            <w:shd w:val="clear" w:color="auto" w:fill="auto"/>
            <w:vAlign w:val="center"/>
          </w:tcPr>
          <w:p w:rsidR="003503D6" w:rsidRPr="009D6331" w:rsidRDefault="003503D6" w:rsidP="002B1F77">
            <w:pPr>
              <w:pStyle w:val="ab"/>
              <w:widowControl/>
              <w:overflowPunct w:val="0"/>
              <w:spacing w:line="240" w:lineRule="exact"/>
              <w:ind w:leftChars="0" w:left="360"/>
              <w:jc w:val="right"/>
              <w:textAlignment w:val="center"/>
              <w:rPr>
                <w:rFonts w:ascii="標楷體" w:eastAsia="標楷體" w:hAnsi="標楷體"/>
                <w:b/>
                <w:bCs/>
                <w:sz w:val="20"/>
              </w:rPr>
            </w:pPr>
            <w:r w:rsidRPr="009D6331">
              <w:rPr>
                <w:rFonts w:ascii="標楷體" w:eastAsia="標楷體" w:hAnsi="標楷體" w:hint="eastAsia"/>
                <w:b/>
                <w:bCs/>
                <w:sz w:val="20"/>
              </w:rPr>
              <w:t>93,846</w:t>
            </w:r>
          </w:p>
        </w:tc>
        <w:tc>
          <w:tcPr>
            <w:tcW w:w="1532" w:type="dxa"/>
            <w:tcBorders>
              <w:top w:val="nil"/>
              <w:left w:val="nil"/>
              <w:bottom w:val="nil"/>
              <w:right w:val="single" w:sz="4" w:space="0" w:color="auto"/>
            </w:tcBorders>
            <w:shd w:val="clear" w:color="auto" w:fill="auto"/>
            <w:vAlign w:val="center"/>
          </w:tcPr>
          <w:p w:rsidR="003503D6" w:rsidRPr="005D7424" w:rsidRDefault="003503D6" w:rsidP="002B1F77">
            <w:pPr>
              <w:widowControl/>
              <w:overflowPunct w:val="0"/>
              <w:spacing w:line="240" w:lineRule="exact"/>
              <w:jc w:val="right"/>
              <w:textAlignment w:val="center"/>
              <w:rPr>
                <w:rFonts w:ascii="標楷體" w:eastAsia="標楷體" w:hAnsi="標楷體"/>
                <w:b/>
                <w:bCs/>
                <w:sz w:val="20"/>
              </w:rPr>
            </w:pPr>
            <w:r w:rsidRPr="005D7424">
              <w:rPr>
                <w:rFonts w:ascii="標楷體" w:eastAsia="標楷體" w:hAnsi="標楷體" w:hint="eastAsia"/>
                <w:b/>
                <w:sz w:val="20"/>
              </w:rPr>
              <w:t>－</w:t>
            </w:r>
          </w:p>
        </w:tc>
        <w:tc>
          <w:tcPr>
            <w:tcW w:w="1532" w:type="dxa"/>
            <w:tcBorders>
              <w:top w:val="nil"/>
              <w:left w:val="nil"/>
              <w:bottom w:val="nil"/>
              <w:right w:val="single" w:sz="4" w:space="0" w:color="auto"/>
            </w:tcBorders>
            <w:shd w:val="clear" w:color="auto" w:fill="auto"/>
            <w:vAlign w:val="center"/>
          </w:tcPr>
          <w:p w:rsidR="003503D6" w:rsidRPr="005D7424" w:rsidRDefault="003503D6" w:rsidP="002B1F77">
            <w:pPr>
              <w:widowControl/>
              <w:overflowPunct w:val="0"/>
              <w:spacing w:line="240" w:lineRule="exact"/>
              <w:jc w:val="right"/>
              <w:textAlignment w:val="center"/>
              <w:rPr>
                <w:rFonts w:ascii="標楷體" w:eastAsia="標楷體" w:hAnsi="標楷體"/>
                <w:b/>
                <w:bCs/>
                <w:sz w:val="20"/>
              </w:rPr>
            </w:pPr>
            <w:r w:rsidRPr="005D7424">
              <w:rPr>
                <w:rFonts w:ascii="標楷體" w:eastAsia="標楷體" w:hAnsi="標楷體" w:hint="eastAsia"/>
                <w:b/>
                <w:sz w:val="20"/>
              </w:rPr>
              <w:t>－</w:t>
            </w:r>
          </w:p>
        </w:tc>
        <w:tc>
          <w:tcPr>
            <w:tcW w:w="1533" w:type="dxa"/>
            <w:tcBorders>
              <w:top w:val="nil"/>
              <w:left w:val="nil"/>
              <w:bottom w:val="nil"/>
              <w:right w:val="single" w:sz="4" w:space="0" w:color="auto"/>
            </w:tcBorders>
            <w:shd w:val="clear" w:color="auto" w:fill="auto"/>
            <w:vAlign w:val="center"/>
          </w:tcPr>
          <w:p w:rsidR="003503D6" w:rsidRPr="009D6331" w:rsidRDefault="003503D6" w:rsidP="002B1F77">
            <w:pPr>
              <w:widowControl/>
              <w:overflowPunct w:val="0"/>
              <w:spacing w:line="240" w:lineRule="exact"/>
              <w:jc w:val="right"/>
              <w:textAlignment w:val="center"/>
              <w:rPr>
                <w:rFonts w:ascii="標楷體" w:eastAsia="標楷體" w:hAnsi="標楷體"/>
                <w:b/>
                <w:bCs/>
                <w:sz w:val="20"/>
              </w:rPr>
            </w:pPr>
            <w:r w:rsidRPr="009D6331">
              <w:rPr>
                <w:rFonts w:ascii="標楷體" w:eastAsia="標楷體" w:hAnsi="標楷體" w:hint="eastAsia"/>
                <w:b/>
                <w:bCs/>
                <w:sz w:val="20"/>
              </w:rPr>
              <w:t>93,846</w:t>
            </w:r>
          </w:p>
        </w:tc>
      </w:tr>
      <w:tr w:rsidR="003503D6" w:rsidRPr="009D6331" w:rsidTr="008F18EF">
        <w:trPr>
          <w:trHeight w:val="374"/>
        </w:trPr>
        <w:tc>
          <w:tcPr>
            <w:tcW w:w="3794" w:type="dxa"/>
            <w:tcBorders>
              <w:top w:val="nil"/>
              <w:bottom w:val="nil"/>
            </w:tcBorders>
            <w:vAlign w:val="center"/>
          </w:tcPr>
          <w:p w:rsidR="003503D6" w:rsidRPr="00AA5998" w:rsidRDefault="003503D6" w:rsidP="002B1F77">
            <w:pPr>
              <w:overflowPunct w:val="0"/>
              <w:spacing w:line="240" w:lineRule="exact"/>
              <w:ind w:left="57" w:right="57"/>
              <w:jc w:val="distribute"/>
              <w:textAlignment w:val="center"/>
              <w:rPr>
                <w:rFonts w:ascii="標楷體" w:eastAsia="標楷體" w:hAnsi="標楷體"/>
                <w:b/>
                <w:sz w:val="20"/>
              </w:rPr>
            </w:pPr>
            <w:r w:rsidRPr="00AA5998">
              <w:rPr>
                <w:rFonts w:ascii="標楷體" w:eastAsia="標楷體" w:hAnsi="標楷體" w:hint="eastAsia"/>
                <w:b/>
                <w:sz w:val="20"/>
              </w:rPr>
              <w:t>調整後淨資產總額</w:t>
            </w:r>
          </w:p>
        </w:tc>
        <w:tc>
          <w:tcPr>
            <w:tcW w:w="1532" w:type="dxa"/>
            <w:tcBorders>
              <w:top w:val="nil"/>
              <w:left w:val="nil"/>
              <w:bottom w:val="nil"/>
              <w:right w:val="single" w:sz="4" w:space="0" w:color="auto"/>
            </w:tcBorders>
            <w:shd w:val="clear" w:color="auto" w:fill="auto"/>
            <w:vAlign w:val="center"/>
          </w:tcPr>
          <w:p w:rsidR="003503D6" w:rsidRPr="009D6331" w:rsidRDefault="003503D6" w:rsidP="002B1F77">
            <w:pPr>
              <w:widowControl/>
              <w:overflowPunct w:val="0"/>
              <w:spacing w:line="240" w:lineRule="exact"/>
              <w:jc w:val="right"/>
              <w:textAlignment w:val="center"/>
              <w:rPr>
                <w:rFonts w:ascii="標楷體" w:eastAsia="標楷體" w:hAnsi="標楷體"/>
                <w:b/>
                <w:bCs/>
                <w:sz w:val="20"/>
              </w:rPr>
            </w:pPr>
            <w:r w:rsidRPr="009D6331">
              <w:rPr>
                <w:rFonts w:ascii="標楷體" w:eastAsia="標楷體" w:hAnsi="標楷體" w:hint="eastAsia"/>
                <w:b/>
                <w:bCs/>
                <w:sz w:val="20"/>
              </w:rPr>
              <w:t>19,573,503</w:t>
            </w:r>
          </w:p>
        </w:tc>
        <w:tc>
          <w:tcPr>
            <w:tcW w:w="1532" w:type="dxa"/>
            <w:tcBorders>
              <w:top w:val="nil"/>
              <w:left w:val="nil"/>
              <w:bottom w:val="nil"/>
              <w:right w:val="single" w:sz="4" w:space="0" w:color="auto"/>
            </w:tcBorders>
            <w:shd w:val="clear" w:color="auto" w:fill="auto"/>
            <w:vAlign w:val="center"/>
          </w:tcPr>
          <w:p w:rsidR="003503D6" w:rsidRPr="005D7424" w:rsidRDefault="003503D6" w:rsidP="002B1F77">
            <w:pPr>
              <w:widowControl/>
              <w:overflowPunct w:val="0"/>
              <w:spacing w:line="240" w:lineRule="exact"/>
              <w:jc w:val="right"/>
              <w:textAlignment w:val="center"/>
              <w:rPr>
                <w:rFonts w:ascii="標楷體" w:eastAsia="標楷體" w:hAnsi="標楷體"/>
                <w:b/>
                <w:sz w:val="20"/>
              </w:rPr>
            </w:pPr>
            <w:r w:rsidRPr="005D7424">
              <w:rPr>
                <w:rFonts w:ascii="標楷體" w:eastAsia="標楷體" w:hAnsi="標楷體" w:hint="eastAsia"/>
                <w:b/>
                <w:sz w:val="20"/>
              </w:rPr>
              <w:t xml:space="preserve">    19,625,156 </w:t>
            </w:r>
          </w:p>
        </w:tc>
        <w:tc>
          <w:tcPr>
            <w:tcW w:w="1532" w:type="dxa"/>
            <w:tcBorders>
              <w:top w:val="nil"/>
              <w:left w:val="nil"/>
              <w:bottom w:val="nil"/>
              <w:right w:val="single" w:sz="4" w:space="0" w:color="auto"/>
            </w:tcBorders>
            <w:shd w:val="clear" w:color="auto" w:fill="auto"/>
            <w:vAlign w:val="center"/>
          </w:tcPr>
          <w:p w:rsidR="003503D6" w:rsidRPr="005D7424" w:rsidRDefault="003503D6" w:rsidP="002B1F77">
            <w:pPr>
              <w:widowControl/>
              <w:overflowPunct w:val="0"/>
              <w:spacing w:line="240" w:lineRule="exact"/>
              <w:jc w:val="right"/>
              <w:textAlignment w:val="center"/>
              <w:rPr>
                <w:rFonts w:ascii="標楷體" w:eastAsia="標楷體" w:hAnsi="標楷體"/>
                <w:b/>
                <w:sz w:val="20"/>
              </w:rPr>
            </w:pPr>
            <w:r w:rsidRPr="005D7424">
              <w:rPr>
                <w:rFonts w:ascii="標楷體" w:eastAsia="標楷體" w:hAnsi="標楷體" w:hint="eastAsia"/>
                <w:b/>
                <w:sz w:val="20"/>
              </w:rPr>
              <w:t xml:space="preserve">- 2,960,799 </w:t>
            </w:r>
          </w:p>
        </w:tc>
        <w:tc>
          <w:tcPr>
            <w:tcW w:w="1533" w:type="dxa"/>
            <w:tcBorders>
              <w:top w:val="nil"/>
              <w:left w:val="nil"/>
              <w:bottom w:val="nil"/>
              <w:right w:val="single" w:sz="4" w:space="0" w:color="auto"/>
            </w:tcBorders>
            <w:shd w:val="clear" w:color="auto" w:fill="auto"/>
            <w:vAlign w:val="center"/>
          </w:tcPr>
          <w:p w:rsidR="003503D6" w:rsidRPr="009D6331" w:rsidRDefault="003503D6" w:rsidP="002B1F77">
            <w:pPr>
              <w:widowControl/>
              <w:overflowPunct w:val="0"/>
              <w:spacing w:line="240" w:lineRule="exact"/>
              <w:jc w:val="right"/>
              <w:textAlignment w:val="center"/>
              <w:rPr>
                <w:rFonts w:ascii="標楷體" w:eastAsia="標楷體" w:hAnsi="標楷體"/>
                <w:b/>
                <w:bCs/>
                <w:sz w:val="20"/>
              </w:rPr>
            </w:pPr>
            <w:r>
              <w:rPr>
                <w:rFonts w:ascii="標楷體" w:eastAsia="標楷體" w:hAnsi="標楷體" w:hint="eastAsia"/>
                <w:b/>
                <w:sz w:val="20"/>
              </w:rPr>
              <w:t>36,237,861</w:t>
            </w:r>
          </w:p>
        </w:tc>
      </w:tr>
      <w:tr w:rsidR="003503D6" w:rsidRPr="009D6331" w:rsidTr="008F18EF">
        <w:trPr>
          <w:trHeight w:val="374"/>
        </w:trPr>
        <w:tc>
          <w:tcPr>
            <w:tcW w:w="3794" w:type="dxa"/>
            <w:tcBorders>
              <w:top w:val="nil"/>
              <w:bottom w:val="single" w:sz="4" w:space="0" w:color="auto"/>
            </w:tcBorders>
            <w:vAlign w:val="center"/>
          </w:tcPr>
          <w:p w:rsidR="003503D6" w:rsidRPr="009B6E91" w:rsidRDefault="003503D6" w:rsidP="002B1F77">
            <w:pPr>
              <w:overflowPunct w:val="0"/>
              <w:spacing w:line="240" w:lineRule="exact"/>
              <w:ind w:left="57" w:right="57"/>
              <w:jc w:val="distribute"/>
              <w:textAlignment w:val="center"/>
              <w:rPr>
                <w:rFonts w:ascii="標楷體" w:eastAsia="標楷體" w:hAnsi="標楷體"/>
                <w:b/>
                <w:sz w:val="20"/>
                <w:highlight w:val="yellow"/>
              </w:rPr>
            </w:pPr>
            <w:r w:rsidRPr="00CA2FDA">
              <w:rPr>
                <w:rFonts w:ascii="標楷體" w:eastAsia="標楷體" w:hAnsi="標楷體" w:hint="eastAsia"/>
                <w:b/>
                <w:sz w:val="20"/>
              </w:rPr>
              <w:t>調整後負債及淨資產總額</w:t>
            </w:r>
          </w:p>
        </w:tc>
        <w:tc>
          <w:tcPr>
            <w:tcW w:w="1532" w:type="dxa"/>
            <w:tcBorders>
              <w:top w:val="nil"/>
              <w:left w:val="nil"/>
              <w:bottom w:val="single" w:sz="4" w:space="0" w:color="auto"/>
              <w:right w:val="single" w:sz="4" w:space="0" w:color="auto"/>
            </w:tcBorders>
            <w:shd w:val="clear" w:color="auto" w:fill="auto"/>
            <w:vAlign w:val="center"/>
          </w:tcPr>
          <w:p w:rsidR="003503D6" w:rsidRPr="00F6458A" w:rsidRDefault="003503D6" w:rsidP="002B1F77">
            <w:pPr>
              <w:widowControl/>
              <w:overflowPunct w:val="0"/>
              <w:spacing w:line="240" w:lineRule="exact"/>
              <w:jc w:val="right"/>
              <w:textAlignment w:val="center"/>
              <w:rPr>
                <w:rFonts w:ascii="標楷體" w:eastAsia="標楷體" w:hAnsi="標楷體"/>
                <w:b/>
                <w:bCs/>
                <w:sz w:val="20"/>
              </w:rPr>
            </w:pPr>
            <w:r w:rsidRPr="00F6458A">
              <w:rPr>
                <w:rFonts w:ascii="標楷體" w:eastAsia="標楷體" w:hAnsi="標楷體" w:hint="eastAsia"/>
                <w:b/>
                <w:bCs/>
                <w:sz w:val="20"/>
              </w:rPr>
              <w:t>50,197,201</w:t>
            </w:r>
          </w:p>
        </w:tc>
        <w:tc>
          <w:tcPr>
            <w:tcW w:w="1532" w:type="dxa"/>
            <w:tcBorders>
              <w:top w:val="nil"/>
              <w:left w:val="nil"/>
              <w:bottom w:val="single" w:sz="4" w:space="0" w:color="auto"/>
              <w:right w:val="single" w:sz="4" w:space="0" w:color="auto"/>
            </w:tcBorders>
            <w:shd w:val="clear" w:color="auto" w:fill="auto"/>
            <w:vAlign w:val="center"/>
          </w:tcPr>
          <w:p w:rsidR="003503D6" w:rsidRPr="00F6458A" w:rsidRDefault="003503D6" w:rsidP="002B1F77">
            <w:pPr>
              <w:widowControl/>
              <w:overflowPunct w:val="0"/>
              <w:spacing w:line="240" w:lineRule="exact"/>
              <w:jc w:val="right"/>
              <w:textAlignment w:val="center"/>
              <w:rPr>
                <w:rFonts w:ascii="標楷體" w:eastAsia="標楷體" w:hAnsi="標楷體"/>
                <w:b/>
                <w:bCs/>
                <w:sz w:val="20"/>
              </w:rPr>
            </w:pPr>
            <w:r w:rsidRPr="00F6458A">
              <w:rPr>
                <w:rFonts w:ascii="標楷體" w:eastAsia="標楷體" w:hAnsi="標楷體" w:hint="eastAsia"/>
                <w:b/>
                <w:bCs/>
                <w:sz w:val="20"/>
              </w:rPr>
              <w:t xml:space="preserve">    24,031,214 </w:t>
            </w:r>
          </w:p>
        </w:tc>
        <w:tc>
          <w:tcPr>
            <w:tcW w:w="1532" w:type="dxa"/>
            <w:tcBorders>
              <w:top w:val="nil"/>
              <w:left w:val="nil"/>
              <w:bottom w:val="single" w:sz="4" w:space="0" w:color="auto"/>
              <w:right w:val="single" w:sz="4" w:space="0" w:color="auto"/>
            </w:tcBorders>
            <w:shd w:val="clear" w:color="auto" w:fill="auto"/>
            <w:vAlign w:val="center"/>
          </w:tcPr>
          <w:p w:rsidR="003503D6" w:rsidRPr="00F6458A" w:rsidRDefault="003503D6" w:rsidP="002B1F77">
            <w:pPr>
              <w:widowControl/>
              <w:overflowPunct w:val="0"/>
              <w:spacing w:line="240" w:lineRule="exact"/>
              <w:jc w:val="right"/>
              <w:textAlignment w:val="center"/>
              <w:rPr>
                <w:rFonts w:ascii="標楷體" w:eastAsia="標楷體" w:hAnsi="標楷體"/>
                <w:b/>
                <w:bCs/>
                <w:sz w:val="20"/>
              </w:rPr>
            </w:pPr>
            <w:r w:rsidRPr="00F6458A">
              <w:rPr>
                <w:rFonts w:ascii="標楷體" w:eastAsia="標楷體" w:hAnsi="標楷體" w:hint="eastAsia"/>
                <w:b/>
                <w:bCs/>
                <w:sz w:val="20"/>
              </w:rPr>
              <w:t xml:space="preserve">- 5,853,607 </w:t>
            </w:r>
          </w:p>
        </w:tc>
        <w:tc>
          <w:tcPr>
            <w:tcW w:w="1533" w:type="dxa"/>
            <w:tcBorders>
              <w:top w:val="nil"/>
              <w:left w:val="nil"/>
              <w:bottom w:val="single" w:sz="4" w:space="0" w:color="auto"/>
              <w:right w:val="single" w:sz="4" w:space="0" w:color="auto"/>
            </w:tcBorders>
            <w:shd w:val="clear" w:color="auto" w:fill="auto"/>
            <w:vAlign w:val="center"/>
          </w:tcPr>
          <w:p w:rsidR="003503D6" w:rsidRPr="009D6331" w:rsidRDefault="003503D6" w:rsidP="002B1F77">
            <w:pPr>
              <w:widowControl/>
              <w:overflowPunct w:val="0"/>
              <w:spacing w:line="240" w:lineRule="exact"/>
              <w:jc w:val="right"/>
              <w:textAlignment w:val="center"/>
              <w:rPr>
                <w:rFonts w:ascii="標楷體" w:eastAsia="標楷體" w:hAnsi="標楷體"/>
                <w:b/>
                <w:bCs/>
                <w:sz w:val="20"/>
              </w:rPr>
            </w:pPr>
            <w:r w:rsidRPr="009D6331">
              <w:rPr>
                <w:rFonts w:ascii="標楷體" w:eastAsia="標楷體" w:hAnsi="標楷體" w:hint="eastAsia"/>
                <w:b/>
                <w:bCs/>
                <w:sz w:val="20"/>
              </w:rPr>
              <w:t xml:space="preserve"> </w:t>
            </w:r>
            <w:r>
              <w:rPr>
                <w:rFonts w:ascii="標楷體" w:eastAsia="標楷體" w:hAnsi="標楷體" w:hint="eastAsia"/>
                <w:b/>
                <w:bCs/>
                <w:sz w:val="20"/>
              </w:rPr>
              <w:t xml:space="preserve"> 68,374,808</w:t>
            </w:r>
          </w:p>
        </w:tc>
      </w:tr>
    </w:tbl>
    <w:p w:rsidR="003503D6" w:rsidRPr="00DC6E93" w:rsidRDefault="003503D6" w:rsidP="009328A8">
      <w:pPr>
        <w:widowControl/>
        <w:overflowPunct w:val="0"/>
        <w:snapToGrid w:val="0"/>
        <w:spacing w:line="240" w:lineRule="atLeast"/>
        <w:ind w:left="349" w:hangingChars="194" w:hanging="349"/>
        <w:jc w:val="both"/>
        <w:rPr>
          <w:rFonts w:ascii="標楷體" w:eastAsia="標楷體" w:hAnsi="標楷體" w:cs="新細明體"/>
          <w:kern w:val="0"/>
          <w:sz w:val="18"/>
        </w:rPr>
      </w:pPr>
      <w:proofErr w:type="gramStart"/>
      <w:r w:rsidRPr="00DC6E93">
        <w:rPr>
          <w:rFonts w:ascii="標楷體" w:eastAsia="標楷體" w:hAnsi="標楷體" w:cs="新細明體" w:hint="eastAsia"/>
          <w:bCs/>
          <w:kern w:val="0"/>
          <w:sz w:val="18"/>
        </w:rPr>
        <w:t>註</w:t>
      </w:r>
      <w:proofErr w:type="gramEnd"/>
      <w:r w:rsidRPr="00DC6E93">
        <w:rPr>
          <w:rFonts w:ascii="標楷體" w:eastAsia="標楷體" w:hAnsi="標楷體" w:cs="新細明體" w:hint="eastAsia"/>
          <w:bCs/>
          <w:kern w:val="0"/>
          <w:sz w:val="18"/>
        </w:rPr>
        <w:t>：</w:t>
      </w:r>
      <w:r w:rsidRPr="00DC6E93">
        <w:rPr>
          <w:rFonts w:ascii="標楷體" w:eastAsia="標楷體" w:hAnsi="標楷體" w:cs="新細明體" w:hint="eastAsia"/>
          <w:kern w:val="0"/>
          <w:sz w:val="18"/>
        </w:rPr>
        <w:t>依嘉義縣總決算整體資產負債表備註：內部往來沖銷項目包括：（1）公務機關（公庫）帳列保管特種基金款項、公務機關與特種基金</w:t>
      </w:r>
      <w:proofErr w:type="gramStart"/>
      <w:r w:rsidRPr="00DC6E93">
        <w:rPr>
          <w:rFonts w:ascii="標楷體" w:eastAsia="標楷體" w:hAnsi="標楷體" w:cs="新細明體" w:hint="eastAsia"/>
          <w:kern w:val="0"/>
          <w:sz w:val="18"/>
        </w:rPr>
        <w:t>同額帳列</w:t>
      </w:r>
      <w:proofErr w:type="gramEnd"/>
      <w:r w:rsidRPr="00DC6E93">
        <w:rPr>
          <w:rFonts w:ascii="標楷體" w:eastAsia="標楷體" w:hAnsi="標楷體" w:cs="新細明體" w:hint="eastAsia"/>
          <w:kern w:val="0"/>
          <w:sz w:val="18"/>
        </w:rPr>
        <w:t>應收得（未繳付）之款項、公務機關向特種基金調借之款項；（2）公務機關與特種基金帳列</w:t>
      </w:r>
      <w:proofErr w:type="gramStart"/>
      <w:r w:rsidRPr="00DC6E93">
        <w:rPr>
          <w:rFonts w:ascii="標楷體" w:eastAsia="標楷體" w:hAnsi="標楷體" w:cs="新細明體" w:hint="eastAsia"/>
          <w:kern w:val="0"/>
          <w:sz w:val="18"/>
        </w:rPr>
        <w:t>採</w:t>
      </w:r>
      <w:proofErr w:type="gramEnd"/>
      <w:r w:rsidRPr="00DC6E93">
        <w:rPr>
          <w:rFonts w:ascii="標楷體" w:eastAsia="標楷體" w:hAnsi="標楷體" w:cs="新細明體" w:hint="eastAsia"/>
          <w:kern w:val="0"/>
          <w:sz w:val="18"/>
        </w:rPr>
        <w:t>權益法之股權投資</w:t>
      </w:r>
      <w:r w:rsidRPr="00DC6E93">
        <w:rPr>
          <w:rFonts w:ascii="新細明體" w:hAnsi="新細明體" w:cs="新細明體" w:hint="eastAsia"/>
          <w:kern w:val="0"/>
          <w:sz w:val="18"/>
        </w:rPr>
        <w:t>、</w:t>
      </w:r>
      <w:r w:rsidRPr="00DC6E93">
        <w:rPr>
          <w:rFonts w:ascii="標楷體" w:eastAsia="標楷體" w:hAnsi="標楷體" w:cs="新細明體" w:hint="eastAsia"/>
          <w:kern w:val="0"/>
          <w:sz w:val="18"/>
        </w:rPr>
        <w:t>其他投資。</w:t>
      </w:r>
    </w:p>
    <w:p w:rsidR="003503D6" w:rsidRPr="00C40E1B" w:rsidRDefault="003503D6" w:rsidP="008F18EF">
      <w:pPr>
        <w:overflowPunct w:val="0"/>
        <w:spacing w:beforeLines="50" w:before="120" w:line="460" w:lineRule="exact"/>
        <w:ind w:left="102" w:firstLineChars="168" w:firstLine="464"/>
        <w:jc w:val="both"/>
        <w:rPr>
          <w:rFonts w:ascii="標楷體" w:eastAsia="標楷體" w:cs="標楷體"/>
          <w:spacing w:val="-2"/>
          <w:kern w:val="0"/>
          <w:sz w:val="28"/>
          <w:szCs w:val="28"/>
        </w:rPr>
      </w:pPr>
      <w:r w:rsidRPr="00C40E1B">
        <w:rPr>
          <w:rFonts w:ascii="標楷體" w:eastAsia="標楷體" w:cs="標楷體" w:hint="eastAsia"/>
          <w:spacing w:val="-2"/>
          <w:kern w:val="0"/>
          <w:sz w:val="28"/>
          <w:szCs w:val="28"/>
        </w:rPr>
        <w:t>茲將</w:t>
      </w:r>
      <w:proofErr w:type="gramStart"/>
      <w:r w:rsidRPr="00C40E1B">
        <w:rPr>
          <w:rFonts w:ascii="標楷體" w:eastAsia="標楷體" w:cs="標楷體" w:hint="eastAsia"/>
          <w:spacing w:val="-2"/>
          <w:kern w:val="0"/>
          <w:sz w:val="28"/>
          <w:szCs w:val="28"/>
        </w:rPr>
        <w:t>年來本室</w:t>
      </w:r>
      <w:proofErr w:type="gramEnd"/>
      <w:r w:rsidRPr="00C40E1B">
        <w:rPr>
          <w:rFonts w:ascii="標楷體" w:eastAsia="標楷體" w:cs="標楷體" w:hint="eastAsia"/>
          <w:spacing w:val="-2"/>
          <w:kern w:val="0"/>
          <w:sz w:val="28"/>
          <w:szCs w:val="28"/>
        </w:rPr>
        <w:t>審核資產負債所提審核意見，摘其</w:t>
      </w:r>
      <w:proofErr w:type="gramStart"/>
      <w:r w:rsidRPr="00C40E1B">
        <w:rPr>
          <w:rFonts w:ascii="標楷體" w:eastAsia="標楷體" w:cs="標楷體" w:hint="eastAsia"/>
          <w:spacing w:val="-2"/>
          <w:kern w:val="0"/>
          <w:sz w:val="28"/>
          <w:szCs w:val="28"/>
        </w:rPr>
        <w:t>要者列述</w:t>
      </w:r>
      <w:proofErr w:type="gramEnd"/>
      <w:r w:rsidRPr="00C40E1B">
        <w:rPr>
          <w:rFonts w:ascii="標楷體" w:eastAsia="標楷體" w:cs="標楷體" w:hint="eastAsia"/>
          <w:spacing w:val="-2"/>
          <w:kern w:val="0"/>
          <w:sz w:val="28"/>
          <w:szCs w:val="28"/>
        </w:rPr>
        <w:t>如次：</w:t>
      </w:r>
    </w:p>
    <w:p w:rsidR="003503D6" w:rsidRPr="00C40E1B" w:rsidRDefault="003503D6" w:rsidP="008F18EF">
      <w:pPr>
        <w:overflowPunct w:val="0"/>
        <w:snapToGrid w:val="0"/>
        <w:spacing w:line="460" w:lineRule="exact"/>
        <w:ind w:firstLineChars="200" w:firstLine="561"/>
        <w:jc w:val="both"/>
        <w:rPr>
          <w:rFonts w:ascii="標楷體" w:eastAsia="標楷體" w:hAnsi="標楷體"/>
          <w:b/>
          <w:bCs/>
          <w:kern w:val="0"/>
          <w:sz w:val="28"/>
          <w:szCs w:val="28"/>
        </w:rPr>
      </w:pPr>
      <w:r w:rsidRPr="00C40E1B">
        <w:rPr>
          <w:rFonts w:ascii="標楷體" w:eastAsia="標楷體" w:hAnsi="標楷體" w:hint="eastAsia"/>
          <w:b/>
          <w:bCs/>
          <w:kern w:val="0"/>
          <w:sz w:val="28"/>
          <w:szCs w:val="28"/>
        </w:rPr>
        <w:t>一、撥用接管國立臺灣體育運動大學嘉義校區土地及建物已逾4年餘，仍未能活化轉型作妥適之使用，亟待</w:t>
      </w:r>
      <w:proofErr w:type="gramStart"/>
      <w:r w:rsidRPr="00C40E1B">
        <w:rPr>
          <w:rFonts w:ascii="標楷體" w:eastAsia="標楷體" w:hAnsi="標楷體" w:hint="eastAsia"/>
          <w:b/>
          <w:bCs/>
          <w:kern w:val="0"/>
          <w:sz w:val="28"/>
          <w:szCs w:val="28"/>
        </w:rPr>
        <w:t>研</w:t>
      </w:r>
      <w:proofErr w:type="gramEnd"/>
      <w:r w:rsidRPr="00C40E1B">
        <w:rPr>
          <w:rFonts w:ascii="標楷體" w:eastAsia="標楷體" w:hAnsi="標楷體" w:hint="eastAsia"/>
          <w:b/>
          <w:bCs/>
          <w:kern w:val="0"/>
          <w:sz w:val="28"/>
          <w:szCs w:val="28"/>
        </w:rPr>
        <w:t>謀改善，以發揮公產最大效益。</w:t>
      </w:r>
    </w:p>
    <w:p w:rsidR="00E27B5C" w:rsidRDefault="003503D6" w:rsidP="008F18EF">
      <w:pPr>
        <w:overflowPunct w:val="0"/>
        <w:spacing w:line="460" w:lineRule="exact"/>
        <w:ind w:firstLineChars="200" w:firstLine="560"/>
        <w:jc w:val="both"/>
        <w:rPr>
          <w:rFonts w:ascii="標楷體" w:eastAsia="標楷體" w:hAnsi="標楷體"/>
          <w:kern w:val="0"/>
          <w:sz w:val="28"/>
          <w:szCs w:val="28"/>
        </w:rPr>
      </w:pPr>
      <w:r w:rsidRPr="00D30C2C">
        <w:rPr>
          <w:rFonts w:ascii="標楷體" w:eastAsia="標楷體" w:hAnsi="標楷體" w:hint="eastAsia"/>
          <w:kern w:val="0"/>
          <w:sz w:val="28"/>
          <w:szCs w:val="28"/>
        </w:rPr>
        <w:t>該府為辦理教育、運動、文化、觀光等綜合性園區需要，於</w:t>
      </w:r>
      <w:proofErr w:type="gramStart"/>
      <w:r w:rsidRPr="00D30C2C">
        <w:rPr>
          <w:rFonts w:ascii="標楷體" w:eastAsia="標楷體" w:hAnsi="標楷體" w:hint="eastAsia"/>
          <w:kern w:val="0"/>
          <w:sz w:val="28"/>
          <w:szCs w:val="28"/>
        </w:rPr>
        <w:t>105年</w:t>
      </w:r>
      <w:r>
        <w:rPr>
          <w:rFonts w:ascii="標楷體" w:eastAsia="標楷體" w:hAnsi="標楷體" w:hint="eastAsia"/>
          <w:kern w:val="0"/>
          <w:sz w:val="28"/>
          <w:szCs w:val="28"/>
        </w:rPr>
        <w:t>1月間</w:t>
      </w:r>
      <w:r w:rsidRPr="00D30C2C">
        <w:rPr>
          <w:rFonts w:ascii="標楷體" w:eastAsia="標楷體" w:hAnsi="標楷體" w:hint="eastAsia"/>
          <w:kern w:val="0"/>
          <w:sz w:val="28"/>
          <w:szCs w:val="28"/>
        </w:rPr>
        <w:t>獲行政院</w:t>
      </w:r>
      <w:proofErr w:type="gramEnd"/>
      <w:r>
        <w:rPr>
          <w:rFonts w:ascii="標楷體" w:eastAsia="標楷體" w:hAnsi="標楷體" w:hint="eastAsia"/>
          <w:kern w:val="0"/>
          <w:sz w:val="28"/>
          <w:szCs w:val="28"/>
        </w:rPr>
        <w:t>同意無償撥用原</w:t>
      </w:r>
      <w:r w:rsidRPr="00D30C2C">
        <w:rPr>
          <w:rFonts w:ascii="標楷體" w:eastAsia="標楷體" w:hAnsi="標楷體" w:hint="eastAsia"/>
          <w:kern w:val="0"/>
          <w:sz w:val="28"/>
          <w:szCs w:val="28"/>
        </w:rPr>
        <w:t>國立臺灣體育運動大學嘉義校區之18筆土地，及有償撥用2棟建築物（教學大樓及校門口傳達室），經於105年11月</w:t>
      </w:r>
      <w:r>
        <w:rPr>
          <w:rFonts w:ascii="標楷體" w:eastAsia="標楷體" w:hAnsi="標楷體" w:hint="eastAsia"/>
          <w:kern w:val="0"/>
          <w:sz w:val="28"/>
          <w:szCs w:val="28"/>
        </w:rPr>
        <w:t>間</w:t>
      </w:r>
      <w:r w:rsidRPr="00D30C2C">
        <w:rPr>
          <w:rFonts w:ascii="標楷體" w:eastAsia="標楷體" w:hAnsi="標楷體" w:hint="eastAsia"/>
          <w:kern w:val="0"/>
          <w:sz w:val="28"/>
          <w:szCs w:val="28"/>
        </w:rPr>
        <w:t>完成財產點交接管，</w:t>
      </w:r>
      <w:r w:rsidR="00E27B5C">
        <w:rPr>
          <w:rFonts w:ascii="標楷體" w:eastAsia="標楷體" w:hAnsi="標楷體" w:hint="eastAsia"/>
          <w:kern w:val="0"/>
          <w:sz w:val="28"/>
          <w:szCs w:val="28"/>
        </w:rPr>
        <w:t xml:space="preserve"> </w:t>
      </w:r>
    </w:p>
    <w:p w:rsidR="003503D6" w:rsidRPr="00D30C2C" w:rsidRDefault="00E27B5C" w:rsidP="00E27B5C">
      <w:pPr>
        <w:overflowPunct w:val="0"/>
        <w:spacing w:line="514" w:lineRule="exact"/>
        <w:jc w:val="both"/>
        <w:rPr>
          <w:rFonts w:ascii="標楷體" w:eastAsia="標楷體" w:hAnsi="標楷體"/>
          <w:kern w:val="0"/>
          <w:sz w:val="28"/>
          <w:szCs w:val="28"/>
        </w:rPr>
      </w:pPr>
      <w:r w:rsidRPr="00D30C2C">
        <w:rPr>
          <w:rFonts w:ascii="標楷體" w:eastAsia="標楷體" w:hAnsi="標楷體" w:hint="eastAsia"/>
          <w:kern w:val="0"/>
          <w:sz w:val="28"/>
          <w:szCs w:val="28"/>
        </w:rPr>
        <w:lastRenderedPageBreak/>
        <w:t>並由該府分7年7期支付建物價款4,984萬餘元，截至109</w:t>
      </w:r>
      <w:r>
        <w:rPr>
          <w:rFonts w:ascii="標楷體" w:eastAsia="標楷體" w:hAnsi="標楷體" w:hint="eastAsia"/>
          <w:kern w:val="0"/>
          <w:sz w:val="28"/>
          <w:szCs w:val="28"/>
        </w:rPr>
        <w:t>年底止，</w:t>
      </w:r>
      <w:r w:rsidRPr="00D30C2C">
        <w:rPr>
          <w:rFonts w:ascii="標楷體" w:eastAsia="標楷體" w:hAnsi="標楷體" w:hint="eastAsia"/>
          <w:kern w:val="0"/>
          <w:sz w:val="28"/>
          <w:szCs w:val="28"/>
        </w:rPr>
        <w:t>已支付建物</w:t>
      </w:r>
      <w:r w:rsidR="003503D6" w:rsidRPr="00D30C2C">
        <w:rPr>
          <w:rFonts w:ascii="標楷體" w:eastAsia="標楷體" w:hAnsi="標楷體" w:hint="eastAsia"/>
          <w:kern w:val="0"/>
          <w:sz w:val="28"/>
          <w:szCs w:val="28"/>
        </w:rPr>
        <w:t>價款3,738萬餘元。經查計畫執行情形，核有：決定撥用</w:t>
      </w:r>
      <w:proofErr w:type="gramStart"/>
      <w:r w:rsidR="003503D6" w:rsidRPr="00D30C2C">
        <w:rPr>
          <w:rFonts w:ascii="標楷體" w:eastAsia="標楷體" w:hAnsi="標楷體" w:hint="eastAsia"/>
          <w:kern w:val="0"/>
          <w:sz w:val="28"/>
          <w:szCs w:val="28"/>
        </w:rPr>
        <w:t>臺</w:t>
      </w:r>
      <w:proofErr w:type="gramEnd"/>
      <w:r w:rsidR="003503D6" w:rsidRPr="00D30C2C">
        <w:rPr>
          <w:rFonts w:ascii="標楷體" w:eastAsia="標楷體" w:hAnsi="標楷體" w:hint="eastAsia"/>
          <w:kern w:val="0"/>
          <w:sz w:val="28"/>
          <w:szCs w:val="28"/>
        </w:rPr>
        <w:t>體大嘉義校區前，未事先詳加評估設置國家棒球訓練中心計畫之投資效益，至完成撥用作業後始進行計畫成本效益評估，惟後續未按評估建議</w:t>
      </w:r>
      <w:proofErr w:type="gramStart"/>
      <w:r w:rsidR="003503D6" w:rsidRPr="00D30C2C">
        <w:rPr>
          <w:rFonts w:ascii="標楷體" w:eastAsia="標楷體" w:hAnsi="標楷體" w:hint="eastAsia"/>
          <w:kern w:val="0"/>
          <w:sz w:val="28"/>
          <w:szCs w:val="28"/>
        </w:rPr>
        <w:t>採</w:t>
      </w:r>
      <w:proofErr w:type="gramEnd"/>
      <w:r w:rsidR="003503D6" w:rsidRPr="00D30C2C">
        <w:rPr>
          <w:rFonts w:ascii="標楷體" w:eastAsia="標楷體" w:hAnsi="標楷體" w:hint="eastAsia"/>
          <w:kern w:val="0"/>
          <w:sz w:val="28"/>
          <w:szCs w:val="28"/>
        </w:rPr>
        <w:t>階段性開發及小額投資方式推動，終因整體開發經費擴增而不具財務可行性，致未獲</w:t>
      </w:r>
      <w:r w:rsidR="00B005B6">
        <w:rPr>
          <w:rFonts w:ascii="標楷體" w:eastAsia="標楷體" w:hAnsi="標楷體" w:hint="eastAsia"/>
          <w:kern w:val="0"/>
          <w:sz w:val="28"/>
          <w:szCs w:val="28"/>
        </w:rPr>
        <w:t>教育部</w:t>
      </w:r>
      <w:r w:rsidR="003503D6" w:rsidRPr="00D30C2C">
        <w:rPr>
          <w:rFonts w:ascii="標楷體" w:eastAsia="標楷體" w:hAnsi="標楷體" w:hint="eastAsia"/>
          <w:kern w:val="0"/>
          <w:sz w:val="28"/>
          <w:szCs w:val="28"/>
        </w:rPr>
        <w:t>體育署同意補助建設經費，衍生</w:t>
      </w:r>
      <w:proofErr w:type="gramStart"/>
      <w:r w:rsidR="003503D6" w:rsidRPr="00D30C2C">
        <w:rPr>
          <w:rFonts w:ascii="標楷體" w:eastAsia="標楷體" w:hAnsi="標楷體" w:hint="eastAsia"/>
          <w:kern w:val="0"/>
          <w:sz w:val="28"/>
          <w:szCs w:val="28"/>
        </w:rPr>
        <w:t>採</w:t>
      </w:r>
      <w:proofErr w:type="gramEnd"/>
      <w:r w:rsidR="003503D6" w:rsidRPr="00D30C2C">
        <w:rPr>
          <w:rFonts w:ascii="標楷體" w:eastAsia="標楷體" w:hAnsi="標楷體" w:hint="eastAsia"/>
          <w:kern w:val="0"/>
          <w:sz w:val="28"/>
          <w:szCs w:val="28"/>
        </w:rPr>
        <w:t>民間機構營運政府投資興建（OT</w:t>
      </w:r>
      <w:r w:rsidR="003503D6">
        <w:rPr>
          <w:rFonts w:ascii="標楷體" w:eastAsia="標楷體" w:hAnsi="標楷體" w:hint="eastAsia"/>
          <w:kern w:val="0"/>
          <w:sz w:val="28"/>
          <w:szCs w:val="28"/>
        </w:rPr>
        <w:t>）模式亦無法</w:t>
      </w:r>
      <w:proofErr w:type="gramStart"/>
      <w:r w:rsidR="003503D6">
        <w:rPr>
          <w:rFonts w:ascii="標楷體" w:eastAsia="標楷體" w:hAnsi="標楷體" w:hint="eastAsia"/>
          <w:kern w:val="0"/>
          <w:sz w:val="28"/>
          <w:szCs w:val="28"/>
        </w:rPr>
        <w:t>賡</w:t>
      </w:r>
      <w:proofErr w:type="gramEnd"/>
      <w:r w:rsidR="003503D6">
        <w:rPr>
          <w:rFonts w:ascii="標楷體" w:eastAsia="標楷體" w:hAnsi="標楷體" w:hint="eastAsia"/>
          <w:kern w:val="0"/>
          <w:sz w:val="28"/>
          <w:szCs w:val="28"/>
        </w:rPr>
        <w:t>續推動而停止招商，</w:t>
      </w:r>
      <w:r w:rsidR="003503D6" w:rsidRPr="00D30C2C">
        <w:rPr>
          <w:rFonts w:ascii="標楷體" w:eastAsia="標楷體" w:hAnsi="標楷體" w:hint="eastAsia"/>
          <w:kern w:val="0"/>
          <w:sz w:val="28"/>
          <w:szCs w:val="28"/>
        </w:rPr>
        <w:t>復規劃教學大樓作為所屬機關辦公用途多元使用之可行性，惟因評估結果需再投入龐大費用且無實益而終止，肇致撥用土地及校舍自完成接管日起算已逾4年仍閒置，未能達成原預期促進體育發展及帶動城市繁榮之計畫目標；原</w:t>
      </w:r>
      <w:proofErr w:type="gramStart"/>
      <w:r w:rsidR="003503D6" w:rsidRPr="00D30C2C">
        <w:rPr>
          <w:rFonts w:ascii="標楷體" w:eastAsia="標楷體" w:hAnsi="標楷體" w:hint="eastAsia"/>
          <w:kern w:val="0"/>
          <w:sz w:val="28"/>
          <w:szCs w:val="28"/>
        </w:rPr>
        <w:t>臺</w:t>
      </w:r>
      <w:proofErr w:type="gramEnd"/>
      <w:r w:rsidR="003503D6" w:rsidRPr="00D30C2C">
        <w:rPr>
          <w:rFonts w:ascii="標楷體" w:eastAsia="標楷體" w:hAnsi="標楷體" w:hint="eastAsia"/>
          <w:kern w:val="0"/>
          <w:sz w:val="28"/>
          <w:szCs w:val="28"/>
        </w:rPr>
        <w:t>體大嘉義校區教學大樓係工程會列管長期閒置之公共設施，該府接管後陸續已投入4,098萬餘元（含建物有償撥用價款、設施維護費及土地租金等），惟已逾4年餘仍未能活化轉</w:t>
      </w:r>
      <w:r w:rsidR="003503D6">
        <w:rPr>
          <w:rFonts w:ascii="標楷體" w:eastAsia="標楷體" w:hAnsi="標楷體" w:hint="eastAsia"/>
          <w:kern w:val="0"/>
          <w:sz w:val="28"/>
          <w:szCs w:val="28"/>
        </w:rPr>
        <w:t>型作合理妥適之使用，</w:t>
      </w:r>
      <w:r w:rsidR="003503D6" w:rsidRPr="00D30C2C">
        <w:rPr>
          <w:rFonts w:ascii="標楷體" w:eastAsia="標楷體" w:hAnsi="標楷體" w:hint="eastAsia"/>
          <w:kern w:val="0"/>
          <w:sz w:val="28"/>
          <w:szCs w:val="28"/>
        </w:rPr>
        <w:t>又教學大樓部分</w:t>
      </w:r>
      <w:proofErr w:type="gramStart"/>
      <w:r w:rsidR="003503D6" w:rsidRPr="00D30C2C">
        <w:rPr>
          <w:rFonts w:ascii="標楷體" w:eastAsia="標楷體" w:hAnsi="標楷體" w:hint="eastAsia"/>
          <w:kern w:val="0"/>
          <w:sz w:val="28"/>
          <w:szCs w:val="28"/>
        </w:rPr>
        <w:t>區域間有長期</w:t>
      </w:r>
      <w:proofErr w:type="gramEnd"/>
      <w:r w:rsidR="003503D6" w:rsidRPr="00D30C2C">
        <w:rPr>
          <w:rFonts w:ascii="標楷體" w:eastAsia="標楷體" w:hAnsi="標楷體" w:hint="eastAsia"/>
          <w:kern w:val="0"/>
          <w:sz w:val="28"/>
          <w:szCs w:val="28"/>
        </w:rPr>
        <w:t>堆放雜物，或設施</w:t>
      </w:r>
      <w:proofErr w:type="gramStart"/>
      <w:r w:rsidR="003503D6" w:rsidRPr="00D30C2C">
        <w:rPr>
          <w:rFonts w:ascii="標楷體" w:eastAsia="標楷體" w:hAnsi="標楷體" w:hint="eastAsia"/>
          <w:kern w:val="0"/>
          <w:sz w:val="28"/>
          <w:szCs w:val="28"/>
        </w:rPr>
        <w:t>銹</w:t>
      </w:r>
      <w:proofErr w:type="gramEnd"/>
      <w:r w:rsidR="003503D6" w:rsidRPr="00D30C2C">
        <w:rPr>
          <w:rFonts w:ascii="標楷體" w:eastAsia="標楷體" w:hAnsi="標楷體" w:hint="eastAsia"/>
          <w:kern w:val="0"/>
          <w:sz w:val="28"/>
          <w:szCs w:val="28"/>
        </w:rPr>
        <w:t>蝕、掉落、故障、滲水嚴重，及消防設備亦因場所歇業，無須辦理檢修申報而關閉等情事，</w:t>
      </w:r>
      <w:r w:rsidR="003503D6" w:rsidRPr="00A93609">
        <w:rPr>
          <w:rFonts w:ascii="標楷體" w:eastAsia="標楷體" w:hAnsi="標楷體" w:hint="eastAsia"/>
          <w:kern w:val="0"/>
          <w:sz w:val="28"/>
          <w:szCs w:val="28"/>
        </w:rPr>
        <w:t>亟待</w:t>
      </w:r>
      <w:proofErr w:type="gramStart"/>
      <w:r w:rsidR="003503D6" w:rsidRPr="00A93609">
        <w:rPr>
          <w:rFonts w:ascii="標楷體" w:eastAsia="標楷體" w:hAnsi="標楷體" w:hint="eastAsia"/>
          <w:kern w:val="0"/>
          <w:sz w:val="28"/>
          <w:szCs w:val="28"/>
        </w:rPr>
        <w:t>研</w:t>
      </w:r>
      <w:proofErr w:type="gramEnd"/>
      <w:r w:rsidR="003503D6" w:rsidRPr="00A93609">
        <w:rPr>
          <w:rFonts w:ascii="標楷體" w:eastAsia="標楷體" w:hAnsi="標楷體" w:hint="eastAsia"/>
          <w:kern w:val="0"/>
          <w:sz w:val="28"/>
          <w:szCs w:val="28"/>
        </w:rPr>
        <w:t>謀改善，以發揮公產最大效益</w:t>
      </w:r>
      <w:r w:rsidR="003503D6" w:rsidRPr="00D30C2C">
        <w:rPr>
          <w:rFonts w:ascii="標楷體" w:eastAsia="標楷體" w:hAnsi="標楷體" w:hint="eastAsia"/>
          <w:kern w:val="0"/>
          <w:sz w:val="28"/>
          <w:szCs w:val="28"/>
        </w:rPr>
        <w:t>。(</w:t>
      </w:r>
      <w:proofErr w:type="gramStart"/>
      <w:r w:rsidR="003503D6" w:rsidRPr="00D30C2C">
        <w:rPr>
          <w:rFonts w:ascii="標楷體" w:eastAsia="標楷體" w:hAnsi="標楷體" w:hint="eastAsia"/>
          <w:kern w:val="0"/>
          <w:sz w:val="28"/>
          <w:szCs w:val="28"/>
        </w:rPr>
        <w:t>詳乙－</w:t>
      </w:r>
      <w:proofErr w:type="gramEnd"/>
      <w:r w:rsidR="00DD0AA9">
        <w:rPr>
          <w:rFonts w:ascii="標楷體" w:eastAsia="標楷體" w:hAnsi="標楷體" w:hint="eastAsia"/>
          <w:kern w:val="0"/>
          <w:sz w:val="28"/>
          <w:szCs w:val="28"/>
        </w:rPr>
        <w:t>25</w:t>
      </w:r>
      <w:r w:rsidR="003503D6" w:rsidRPr="00D30C2C">
        <w:rPr>
          <w:rFonts w:ascii="標楷體" w:eastAsia="標楷體" w:hAnsi="標楷體" w:hint="eastAsia"/>
          <w:kern w:val="0"/>
          <w:sz w:val="28"/>
          <w:szCs w:val="28"/>
        </w:rPr>
        <w:t>頁)</w:t>
      </w:r>
    </w:p>
    <w:p w:rsidR="003503D6" w:rsidRPr="009E48ED" w:rsidRDefault="003503D6" w:rsidP="00E27B5C">
      <w:pPr>
        <w:overflowPunct w:val="0"/>
        <w:snapToGrid w:val="0"/>
        <w:spacing w:line="514" w:lineRule="exact"/>
        <w:ind w:firstLineChars="200" w:firstLine="561"/>
        <w:jc w:val="both"/>
        <w:rPr>
          <w:rFonts w:ascii="標楷體" w:eastAsia="標楷體" w:hAnsi="標楷體"/>
          <w:b/>
          <w:bCs/>
          <w:kern w:val="0"/>
          <w:sz w:val="28"/>
          <w:szCs w:val="28"/>
        </w:rPr>
      </w:pPr>
      <w:r w:rsidRPr="009E48ED">
        <w:rPr>
          <w:rFonts w:ascii="標楷體" w:eastAsia="標楷體" w:hAnsi="標楷體" w:hint="eastAsia"/>
          <w:b/>
          <w:bCs/>
          <w:kern w:val="0"/>
          <w:sz w:val="28"/>
          <w:szCs w:val="28"/>
        </w:rPr>
        <w:t>二、</w:t>
      </w:r>
      <w:r w:rsidRPr="009E48ED">
        <w:rPr>
          <w:rFonts w:ascii="標楷體" w:eastAsia="標楷體" w:hAnsi="標楷體" w:hint="eastAsia"/>
          <w:b/>
          <w:sz w:val="28"/>
          <w:szCs w:val="28"/>
        </w:rPr>
        <w:t>部分學校運用前瞻基礎建設計畫經費購置無人機，以充實教學設備，惟未能審慎</w:t>
      </w:r>
      <w:proofErr w:type="gramStart"/>
      <w:r w:rsidRPr="009E48ED">
        <w:rPr>
          <w:rFonts w:ascii="標楷體" w:eastAsia="標楷體" w:hAnsi="標楷體" w:hint="eastAsia"/>
          <w:b/>
          <w:sz w:val="28"/>
          <w:szCs w:val="28"/>
        </w:rPr>
        <w:t>研</w:t>
      </w:r>
      <w:proofErr w:type="gramEnd"/>
      <w:r w:rsidRPr="009E48ED">
        <w:rPr>
          <w:rFonts w:ascii="標楷體" w:eastAsia="標楷體" w:hAnsi="標楷體" w:hint="eastAsia"/>
          <w:b/>
          <w:sz w:val="28"/>
          <w:szCs w:val="28"/>
        </w:rPr>
        <w:t>析相關法規，致無人機購置後閒置或低度使用，且漏未註冊，</w:t>
      </w:r>
      <w:r w:rsidRPr="009E48ED">
        <w:rPr>
          <w:rFonts w:ascii="標楷體" w:eastAsia="標楷體" w:hAnsi="標楷體"/>
          <w:b/>
          <w:sz w:val="28"/>
          <w:szCs w:val="28"/>
        </w:rPr>
        <w:t>使用管理未</w:t>
      </w:r>
      <w:proofErr w:type="gramStart"/>
      <w:r w:rsidRPr="009E48ED">
        <w:rPr>
          <w:rFonts w:ascii="標楷體" w:eastAsia="標楷體" w:hAnsi="標楷體"/>
          <w:b/>
          <w:sz w:val="28"/>
          <w:szCs w:val="28"/>
        </w:rPr>
        <w:t>臻</w:t>
      </w:r>
      <w:proofErr w:type="gramEnd"/>
      <w:r w:rsidRPr="009E48ED">
        <w:rPr>
          <w:rFonts w:ascii="標楷體" w:eastAsia="標楷體" w:hAnsi="標楷體"/>
          <w:b/>
          <w:sz w:val="28"/>
          <w:szCs w:val="28"/>
        </w:rPr>
        <w:t>周</w:t>
      </w:r>
      <w:r w:rsidRPr="009E48ED">
        <w:rPr>
          <w:rFonts w:ascii="標楷體" w:eastAsia="標楷體" w:hAnsi="標楷體" w:hint="eastAsia"/>
          <w:b/>
          <w:sz w:val="28"/>
          <w:szCs w:val="28"/>
        </w:rPr>
        <w:t>延，允宜檢討改善，以有效發揮財物效能，並保障公共安全。</w:t>
      </w:r>
    </w:p>
    <w:p w:rsidR="003503D6" w:rsidRPr="009E48ED" w:rsidRDefault="003503D6" w:rsidP="00E27B5C">
      <w:pPr>
        <w:overflowPunct w:val="0"/>
        <w:spacing w:line="514" w:lineRule="exact"/>
        <w:ind w:firstLineChars="200" w:firstLine="560"/>
        <w:jc w:val="both"/>
        <w:rPr>
          <w:rFonts w:ascii="標楷體" w:eastAsia="標楷體" w:hAnsi="標楷體"/>
          <w:noProof/>
          <w:kern w:val="16"/>
          <w:sz w:val="28"/>
          <w:szCs w:val="28"/>
        </w:rPr>
      </w:pPr>
      <w:r w:rsidRPr="009E48ED">
        <w:rPr>
          <w:rFonts w:ascii="標楷體" w:eastAsia="標楷體" w:hAnsi="標楷體" w:hint="eastAsia"/>
          <w:noProof/>
          <w:kern w:val="16"/>
          <w:sz w:val="28"/>
          <w:szCs w:val="28"/>
        </w:rPr>
        <w:t>嘉義縣各高級中學、國民中學及豐山實驗教育學校等校截至109年9月底止，計有16所學校為充實教學設備購置無人機215架，金額121萬餘元，其中經費來源屬前瞻基礎建設計畫數位建設類別者計190架，金額81萬餘元。經查學校購置無人機之後續使用管理情形，核有：部分學校於購置無人機前，未能審慎研析無人機之操作人應領有操作證等法規增訂情形，致購置後未有使用紀錄，或購置後未滿1年，或僅1年餘即發生閒置情形，財物效能偏低；誤解法規約束而未使用無人機，</w:t>
      </w:r>
      <w:r>
        <w:rPr>
          <w:rFonts w:ascii="標楷體" w:eastAsia="標楷體" w:hAnsi="標楷體" w:hint="eastAsia"/>
          <w:noProof/>
          <w:kern w:val="16"/>
          <w:sz w:val="28"/>
          <w:szCs w:val="28"/>
        </w:rPr>
        <w:t>未能有</w:t>
      </w:r>
      <w:r w:rsidRPr="009E48ED">
        <w:rPr>
          <w:rFonts w:ascii="標楷體" w:eastAsia="標楷體" w:hAnsi="標楷體" w:hint="eastAsia"/>
          <w:noProof/>
          <w:kern w:val="16"/>
          <w:sz w:val="28"/>
          <w:szCs w:val="28"/>
        </w:rPr>
        <w:t>效發揮財物效能；無人機漏未註冊，</w:t>
      </w:r>
      <w:r>
        <w:rPr>
          <w:rFonts w:ascii="標楷體" w:eastAsia="標楷體" w:hAnsi="標楷體" w:hint="eastAsia"/>
          <w:noProof/>
          <w:kern w:val="16"/>
          <w:sz w:val="28"/>
          <w:szCs w:val="28"/>
        </w:rPr>
        <w:t>不利主管機關監督等情事，允宜</w:t>
      </w:r>
      <w:r w:rsidRPr="009E48ED">
        <w:rPr>
          <w:rFonts w:ascii="標楷體" w:eastAsia="標楷體" w:hAnsi="標楷體" w:hint="eastAsia"/>
          <w:noProof/>
          <w:kern w:val="16"/>
          <w:sz w:val="28"/>
          <w:szCs w:val="28"/>
        </w:rPr>
        <w:t>督促</w:t>
      </w:r>
      <w:r>
        <w:rPr>
          <w:rFonts w:ascii="標楷體" w:eastAsia="標楷體" w:hAnsi="標楷體" w:hint="eastAsia"/>
          <w:noProof/>
          <w:kern w:val="16"/>
          <w:sz w:val="28"/>
          <w:szCs w:val="28"/>
        </w:rPr>
        <w:t>檢討</w:t>
      </w:r>
      <w:r w:rsidRPr="009E48ED">
        <w:rPr>
          <w:rFonts w:ascii="標楷體" w:eastAsia="標楷體" w:hAnsi="標楷體" w:hint="eastAsia"/>
          <w:noProof/>
          <w:kern w:val="16"/>
          <w:sz w:val="28"/>
          <w:szCs w:val="28"/>
        </w:rPr>
        <w:t>改善，以有效發揮財物效能，並保障公共安全。</w:t>
      </w:r>
      <w:r w:rsidRPr="009E48ED">
        <w:rPr>
          <w:rFonts w:ascii="標楷體" w:eastAsia="標楷體" w:hAnsi="標楷體" w:hint="eastAsia"/>
          <w:kern w:val="0"/>
          <w:sz w:val="28"/>
          <w:szCs w:val="28"/>
        </w:rPr>
        <w:t>(</w:t>
      </w:r>
      <w:proofErr w:type="gramStart"/>
      <w:r w:rsidRPr="009E48ED">
        <w:rPr>
          <w:rFonts w:ascii="標楷體" w:eastAsia="標楷體" w:hAnsi="標楷體" w:hint="eastAsia"/>
          <w:sz w:val="28"/>
          <w:szCs w:val="28"/>
        </w:rPr>
        <w:t>詳乙－</w:t>
      </w:r>
      <w:proofErr w:type="gramEnd"/>
      <w:r w:rsidR="007A2EFD">
        <w:rPr>
          <w:rFonts w:ascii="標楷體" w:eastAsia="標楷體" w:hAnsi="標楷體" w:hint="eastAsia"/>
          <w:sz w:val="28"/>
          <w:szCs w:val="28"/>
        </w:rPr>
        <w:t>2</w:t>
      </w:r>
      <w:r w:rsidR="00DD0AA9">
        <w:rPr>
          <w:rFonts w:ascii="標楷體" w:eastAsia="標楷體" w:hAnsi="標楷體" w:hint="eastAsia"/>
          <w:sz w:val="28"/>
          <w:szCs w:val="28"/>
        </w:rPr>
        <w:t>8</w:t>
      </w:r>
      <w:r w:rsidRPr="009E48ED">
        <w:rPr>
          <w:rFonts w:ascii="標楷體" w:eastAsia="標楷體" w:hAnsi="標楷體" w:hint="eastAsia"/>
          <w:sz w:val="28"/>
          <w:szCs w:val="28"/>
        </w:rPr>
        <w:t>頁)</w:t>
      </w:r>
    </w:p>
    <w:p w:rsidR="003503D6" w:rsidRDefault="003503D6" w:rsidP="00E27B5C">
      <w:pPr>
        <w:pStyle w:val="afffffa"/>
        <w:overflowPunct w:val="0"/>
        <w:spacing w:line="514" w:lineRule="exact"/>
        <w:ind w:firstLine="560"/>
      </w:pPr>
      <w:r w:rsidRPr="00752F45">
        <w:rPr>
          <w:rFonts w:hint="eastAsia"/>
        </w:rPr>
        <w:t>以上，政府資產負債管理之相關缺失，業據函復提出妥善改進措施，</w:t>
      </w:r>
      <w:proofErr w:type="gramStart"/>
      <w:r w:rsidRPr="00752F45">
        <w:rPr>
          <w:rFonts w:hint="eastAsia"/>
        </w:rPr>
        <w:t>本室已</w:t>
      </w:r>
      <w:proofErr w:type="gramEnd"/>
      <w:r w:rsidRPr="00752F45">
        <w:rPr>
          <w:rFonts w:hint="eastAsia"/>
        </w:rPr>
        <w:t>列管繼續注意其改善成效。</w:t>
      </w:r>
    </w:p>
    <w:p w:rsidR="003503D6" w:rsidRDefault="003503D6" w:rsidP="002B1F77">
      <w:pPr>
        <w:overflowPunct w:val="0"/>
        <w:spacing w:line="460" w:lineRule="exact"/>
        <w:outlineLvl w:val="1"/>
        <w:rPr>
          <w:rFonts w:ascii="標楷體" w:eastAsia="標楷體" w:hAnsi="標楷體" w:cs="Times New Roman"/>
          <w:b/>
          <w:snapToGrid w:val="0"/>
          <w:kern w:val="52"/>
          <w:sz w:val="36"/>
          <w:szCs w:val="48"/>
        </w:rPr>
      </w:pPr>
      <w:bookmarkStart w:id="15" w:name="_Toc390952411"/>
      <w:bookmarkStart w:id="16" w:name="_Ref391046839"/>
      <w:bookmarkStart w:id="17" w:name="_Ref391046841"/>
      <w:bookmarkStart w:id="18" w:name="_Ref391046843"/>
      <w:r>
        <w:rPr>
          <w:rFonts w:ascii="標楷體" w:eastAsia="標楷體" w:hAnsi="標楷體" w:cs="Times New Roman" w:hint="eastAsia"/>
          <w:b/>
          <w:snapToGrid w:val="0"/>
          <w:kern w:val="52"/>
          <w:sz w:val="36"/>
          <w:szCs w:val="48"/>
        </w:rPr>
        <w:lastRenderedPageBreak/>
        <w:t>肆、營業基金決算之審核</w:t>
      </w:r>
      <w:bookmarkEnd w:id="15"/>
      <w:bookmarkEnd w:id="16"/>
      <w:bookmarkEnd w:id="17"/>
      <w:bookmarkEnd w:id="18"/>
    </w:p>
    <w:p w:rsidR="003503D6" w:rsidRDefault="003503D6" w:rsidP="009328A8">
      <w:pPr>
        <w:overflowPunct w:val="0"/>
        <w:spacing w:line="480" w:lineRule="exact"/>
        <w:ind w:firstLineChars="200" w:firstLine="536"/>
        <w:jc w:val="both"/>
        <w:rPr>
          <w:rFonts w:ascii="標楷體" w:eastAsia="標楷體" w:hAnsi="標楷體" w:cs="Times New Roman"/>
          <w:spacing w:val="-6"/>
          <w:sz w:val="28"/>
          <w:szCs w:val="28"/>
        </w:rPr>
      </w:pPr>
      <w:proofErr w:type="gramStart"/>
      <w:r>
        <w:rPr>
          <w:rFonts w:ascii="標楷體" w:eastAsia="標楷體" w:hAnsi="標楷體" w:cs="Times New Roman" w:hint="eastAsia"/>
          <w:spacing w:val="-6"/>
          <w:sz w:val="28"/>
          <w:szCs w:val="28"/>
        </w:rPr>
        <w:t>109</w:t>
      </w:r>
      <w:proofErr w:type="gramEnd"/>
      <w:r>
        <w:rPr>
          <w:rFonts w:ascii="標楷體" w:eastAsia="標楷體" w:hAnsi="標楷體" w:cs="Times New Roman" w:hint="eastAsia"/>
          <w:spacing w:val="-6"/>
          <w:sz w:val="28"/>
          <w:szCs w:val="28"/>
        </w:rPr>
        <w:t>年度附屬單位決算及綜計表營業部分，計列嘉義縣公共汽車管理處附屬單位決算1個單位，</w:t>
      </w:r>
      <w:r>
        <w:rPr>
          <w:rFonts w:ascii="標楷體" w:eastAsia="標楷體" w:hAnsi="標楷體" w:cs="Times New Roman" w:hint="eastAsia"/>
          <w:spacing w:val="-6"/>
          <w:kern w:val="16"/>
          <w:sz w:val="28"/>
          <w:szCs w:val="28"/>
        </w:rPr>
        <w:t>其營業收支決算審核結果，</w:t>
      </w:r>
      <w:r>
        <w:rPr>
          <w:rFonts w:ascii="標楷體" w:eastAsia="標楷體" w:hAnsi="標楷體" w:cs="Times New Roman" w:hint="eastAsia"/>
          <w:spacing w:val="-6"/>
          <w:sz w:val="28"/>
          <w:szCs w:val="28"/>
        </w:rPr>
        <w:t>審定總收入1億6,939萬餘元，總支出1億8,171萬餘元，收支相抵，淨損為1,231萬餘元（圖1），較預算淨損3,463萬餘元，減少2,231萬餘元，約64.44％，主要係用人費用較預計減少所致。</w:t>
      </w:r>
    </w:p>
    <w:p w:rsidR="003503D6" w:rsidRPr="000D3AD3" w:rsidRDefault="003503D6" w:rsidP="009328A8">
      <w:pPr>
        <w:overflowPunct w:val="0"/>
        <w:snapToGrid w:val="0"/>
        <w:spacing w:line="440" w:lineRule="exact"/>
        <w:ind w:firstLineChars="200" w:firstLine="480"/>
        <w:jc w:val="both"/>
        <w:rPr>
          <w:rFonts w:ascii="標楷體" w:eastAsia="標楷體" w:hAnsi="標楷體" w:cs="Times New Roman"/>
          <w:spacing w:val="-6"/>
          <w:sz w:val="28"/>
          <w:szCs w:val="28"/>
        </w:rPr>
      </w:pPr>
      <w:r>
        <w:rPr>
          <w:noProof/>
        </w:rPr>
        <w:drawing>
          <wp:anchor distT="0" distB="0" distL="114300" distR="114300" simplePos="0" relativeHeight="252088320" behindDoc="0" locked="0" layoutInCell="1" allowOverlap="1" wp14:anchorId="31EF95F8" wp14:editId="4F591F3D">
            <wp:simplePos x="0" y="0"/>
            <wp:positionH relativeFrom="column">
              <wp:posOffset>2929890</wp:posOffset>
            </wp:positionH>
            <wp:positionV relativeFrom="paragraph">
              <wp:posOffset>111760</wp:posOffset>
            </wp:positionV>
            <wp:extent cx="3328035" cy="2913380"/>
            <wp:effectExtent l="0" t="0" r="24765" b="20320"/>
            <wp:wrapSquare wrapText="bothSides"/>
            <wp:docPr id="33" name="圖表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page">
              <wp14:pctWidth>0</wp14:pctWidth>
            </wp14:sizeRelH>
            <wp14:sizeRelV relativeFrom="page">
              <wp14:pctHeight>0</wp14:pctHeight>
            </wp14:sizeRelV>
          </wp:anchor>
        </w:drawing>
      </w:r>
      <w:proofErr w:type="gramStart"/>
      <w:r>
        <w:rPr>
          <w:rFonts w:ascii="標楷體" w:eastAsia="標楷體" w:hAnsi="標楷體" w:cs="Times New Roman" w:hint="eastAsia"/>
          <w:kern w:val="16"/>
          <w:sz w:val="28"/>
          <w:szCs w:val="24"/>
        </w:rPr>
        <w:t>109</w:t>
      </w:r>
      <w:proofErr w:type="gramEnd"/>
      <w:r>
        <w:rPr>
          <w:rFonts w:ascii="標楷體" w:eastAsia="標楷體" w:hAnsi="標楷體" w:cs="Times New Roman" w:hint="eastAsia"/>
          <w:kern w:val="16"/>
          <w:sz w:val="28"/>
          <w:szCs w:val="24"/>
        </w:rPr>
        <w:t>年度營運計畫有客運收入及其他運輸收入2項，實施結果，主要</w:t>
      </w:r>
      <w:r w:rsidRPr="000841FB">
        <w:rPr>
          <w:rFonts w:ascii="標楷體" w:eastAsia="標楷體" w:hAnsi="標楷體" w:cs="Times New Roman" w:hint="eastAsia"/>
          <w:kern w:val="16"/>
          <w:sz w:val="28"/>
          <w:szCs w:val="24"/>
        </w:rPr>
        <w:t>係受</w:t>
      </w:r>
      <w:proofErr w:type="gramStart"/>
      <w:r w:rsidRPr="000841FB">
        <w:rPr>
          <w:rFonts w:ascii="標楷體" w:eastAsia="標楷體" w:hAnsi="標楷體" w:cs="Times New Roman" w:hint="eastAsia"/>
          <w:kern w:val="16"/>
          <w:sz w:val="28"/>
          <w:szCs w:val="24"/>
        </w:rPr>
        <w:t>新型冠</w:t>
      </w:r>
      <w:proofErr w:type="gramEnd"/>
      <w:r w:rsidRPr="000841FB">
        <w:rPr>
          <w:rFonts w:ascii="標楷體" w:eastAsia="標楷體" w:hAnsi="標楷體" w:cs="Times New Roman" w:hint="eastAsia"/>
          <w:kern w:val="16"/>
          <w:sz w:val="28"/>
          <w:szCs w:val="24"/>
        </w:rPr>
        <w:t>狀病毒肺炎（COVID</w:t>
      </w:r>
      <w:r w:rsidR="002D798F">
        <w:rPr>
          <w:rFonts w:ascii="標楷體" w:eastAsia="標楷體" w:hAnsi="標楷體" w:cs="Times New Roman" w:hint="eastAsia"/>
          <w:bCs/>
          <w:sz w:val="28"/>
          <w:szCs w:val="28"/>
        </w:rPr>
        <w:t>－</w:t>
      </w:r>
      <w:r w:rsidRPr="000841FB">
        <w:rPr>
          <w:rFonts w:ascii="標楷體" w:eastAsia="標楷體" w:hAnsi="標楷體" w:cs="Times New Roman" w:hint="eastAsia"/>
          <w:kern w:val="16"/>
          <w:sz w:val="28"/>
          <w:szCs w:val="24"/>
        </w:rPr>
        <w:t>19）</w:t>
      </w:r>
      <w:proofErr w:type="gramStart"/>
      <w:r w:rsidRPr="000841FB">
        <w:rPr>
          <w:rFonts w:ascii="標楷體" w:eastAsia="標楷體" w:hAnsi="標楷體" w:cs="Times New Roman" w:hint="eastAsia"/>
          <w:kern w:val="16"/>
          <w:sz w:val="28"/>
          <w:szCs w:val="24"/>
        </w:rPr>
        <w:t>疫</w:t>
      </w:r>
      <w:proofErr w:type="gramEnd"/>
      <w:r w:rsidRPr="000841FB">
        <w:rPr>
          <w:rFonts w:ascii="標楷體" w:eastAsia="標楷體" w:hAnsi="標楷體" w:cs="Times New Roman" w:hint="eastAsia"/>
          <w:kern w:val="16"/>
          <w:sz w:val="28"/>
          <w:szCs w:val="24"/>
        </w:rPr>
        <w:t>情影響，搭乘大眾交通工具人數較預計減少，</w:t>
      </w:r>
      <w:r>
        <w:rPr>
          <w:rFonts w:ascii="標楷體" w:eastAsia="標楷體" w:hAnsi="標楷體" w:cs="Times New Roman" w:hint="eastAsia"/>
          <w:kern w:val="16"/>
          <w:sz w:val="28"/>
          <w:szCs w:val="24"/>
        </w:rPr>
        <w:t>致</w:t>
      </w:r>
      <w:proofErr w:type="gramStart"/>
      <w:r>
        <w:rPr>
          <w:rFonts w:ascii="標楷體" w:eastAsia="標楷體" w:hAnsi="標楷體" w:cs="Times New Roman" w:hint="eastAsia"/>
          <w:kern w:val="16"/>
          <w:sz w:val="28"/>
          <w:szCs w:val="24"/>
        </w:rPr>
        <w:t>2項均</w:t>
      </w:r>
      <w:r w:rsidRPr="000841FB">
        <w:rPr>
          <w:rFonts w:ascii="標楷體" w:eastAsia="標楷體" w:hAnsi="標楷體" w:cs="Times New Roman" w:hint="eastAsia"/>
          <w:spacing w:val="-6"/>
          <w:kern w:val="16"/>
          <w:sz w:val="28"/>
          <w:szCs w:val="24"/>
        </w:rPr>
        <w:t>未達</w:t>
      </w:r>
      <w:proofErr w:type="gramEnd"/>
      <w:r w:rsidRPr="000841FB">
        <w:rPr>
          <w:rFonts w:ascii="標楷體" w:eastAsia="標楷體" w:hAnsi="標楷體" w:cs="Times New Roman" w:hint="eastAsia"/>
          <w:spacing w:val="-6"/>
          <w:kern w:val="16"/>
          <w:sz w:val="28"/>
          <w:szCs w:val="24"/>
        </w:rPr>
        <w:t>預計目標；固</w:t>
      </w:r>
      <w:r w:rsidRPr="000F5272">
        <w:rPr>
          <w:rFonts w:ascii="標楷體" w:eastAsia="標楷體" w:hAnsi="標楷體" w:cs="Times New Roman" w:hint="eastAsia"/>
          <w:spacing w:val="-6"/>
          <w:kern w:val="16"/>
          <w:sz w:val="28"/>
          <w:szCs w:val="24"/>
        </w:rPr>
        <w:t>定資產之建設改良擴充計畫，</w:t>
      </w:r>
      <w:proofErr w:type="gramStart"/>
      <w:r w:rsidRPr="000F5272">
        <w:rPr>
          <w:rFonts w:ascii="標楷體" w:eastAsia="標楷體" w:hAnsi="標楷體" w:cs="Times New Roman" w:hint="eastAsia"/>
          <w:spacing w:val="-6"/>
          <w:kern w:val="16"/>
          <w:sz w:val="28"/>
          <w:szCs w:val="24"/>
        </w:rPr>
        <w:t>10</w:t>
      </w:r>
      <w:r>
        <w:rPr>
          <w:rFonts w:ascii="標楷體" w:eastAsia="標楷體" w:hAnsi="標楷體" w:cs="Times New Roman" w:hint="eastAsia"/>
          <w:spacing w:val="-6"/>
          <w:kern w:val="16"/>
          <w:sz w:val="28"/>
          <w:szCs w:val="24"/>
        </w:rPr>
        <w:t>9</w:t>
      </w:r>
      <w:proofErr w:type="gramEnd"/>
      <w:r w:rsidRPr="000F5272">
        <w:rPr>
          <w:rFonts w:ascii="標楷體" w:eastAsia="標楷體" w:hAnsi="標楷體" w:cs="Times New Roman" w:hint="eastAsia"/>
          <w:spacing w:val="-6"/>
          <w:kern w:val="16"/>
          <w:sz w:val="28"/>
          <w:szCs w:val="24"/>
        </w:rPr>
        <w:t>年度決算支用數</w:t>
      </w:r>
      <w:r>
        <w:rPr>
          <w:rFonts w:ascii="標楷體" w:eastAsia="標楷體" w:hAnsi="標楷體" w:cs="Times New Roman" w:hint="eastAsia"/>
          <w:spacing w:val="-6"/>
          <w:kern w:val="16"/>
          <w:sz w:val="28"/>
          <w:szCs w:val="24"/>
        </w:rPr>
        <w:t>1,991</w:t>
      </w:r>
      <w:r w:rsidRPr="000F5272">
        <w:rPr>
          <w:rFonts w:ascii="標楷體" w:eastAsia="標楷體" w:hAnsi="標楷體" w:cs="Times New Roman" w:hint="eastAsia"/>
          <w:spacing w:val="-6"/>
          <w:kern w:val="16"/>
          <w:sz w:val="28"/>
          <w:szCs w:val="24"/>
        </w:rPr>
        <w:t>萬餘元，較可用預算數減少</w:t>
      </w:r>
      <w:r>
        <w:rPr>
          <w:rFonts w:ascii="標楷體" w:eastAsia="標楷體" w:hAnsi="標楷體" w:cs="Times New Roman" w:hint="eastAsia"/>
          <w:spacing w:val="-6"/>
          <w:kern w:val="16"/>
          <w:sz w:val="28"/>
          <w:szCs w:val="24"/>
        </w:rPr>
        <w:t>157</w:t>
      </w:r>
      <w:r w:rsidRPr="000F5272">
        <w:rPr>
          <w:rFonts w:ascii="標楷體" w:eastAsia="標楷體" w:hAnsi="標楷體" w:cs="Times New Roman" w:hint="eastAsia"/>
          <w:spacing w:val="-6"/>
          <w:kern w:val="16"/>
          <w:sz w:val="28"/>
          <w:szCs w:val="24"/>
        </w:rPr>
        <w:t>萬餘元，約</w:t>
      </w:r>
      <w:r>
        <w:rPr>
          <w:rFonts w:ascii="標楷體" w:eastAsia="標楷體" w:hAnsi="標楷體" w:cs="Times New Roman" w:hint="eastAsia"/>
          <w:spacing w:val="-6"/>
          <w:kern w:val="16"/>
          <w:sz w:val="28"/>
          <w:szCs w:val="24"/>
        </w:rPr>
        <w:t>7.33</w:t>
      </w:r>
      <w:r w:rsidRPr="000F5272">
        <w:rPr>
          <w:rFonts w:ascii="標楷體" w:eastAsia="標楷體" w:hAnsi="標楷體" w:cs="Times New Roman" w:hint="eastAsia"/>
          <w:spacing w:val="-6"/>
          <w:kern w:val="16"/>
          <w:sz w:val="28"/>
          <w:szCs w:val="24"/>
        </w:rPr>
        <w:t>％，</w:t>
      </w:r>
      <w:r>
        <w:rPr>
          <w:rFonts w:ascii="標楷體" w:eastAsia="標楷體" w:hAnsi="標楷體" w:cs="Times New Roman" w:hint="eastAsia"/>
          <w:kern w:val="16"/>
          <w:sz w:val="28"/>
          <w:szCs w:val="24"/>
        </w:rPr>
        <w:t>係各項採購案結餘款。</w:t>
      </w:r>
      <w:proofErr w:type="gramStart"/>
      <w:r w:rsidRPr="008A1AD1">
        <w:rPr>
          <w:rFonts w:ascii="標楷體" w:eastAsia="標楷體" w:hAnsi="標楷體" w:cs="Times New Roman" w:hint="eastAsia"/>
          <w:sz w:val="28"/>
          <w:szCs w:val="28"/>
        </w:rPr>
        <w:t>本室依</w:t>
      </w:r>
      <w:proofErr w:type="gramEnd"/>
      <w:r w:rsidRPr="008A1AD1">
        <w:rPr>
          <w:rFonts w:ascii="標楷體" w:eastAsia="標楷體" w:hAnsi="標楷體" w:cs="Times New Roman" w:hint="eastAsia"/>
          <w:sz w:val="28"/>
          <w:szCs w:val="28"/>
        </w:rPr>
        <w:t>決算法第23條規定審核其事業效能，並提出建議意見，</w:t>
      </w:r>
      <w:proofErr w:type="gramStart"/>
      <w:r w:rsidRPr="008A1AD1">
        <w:rPr>
          <w:rFonts w:ascii="標楷體" w:eastAsia="標楷體" w:hAnsi="標楷體" w:cs="Times New Roman" w:hint="eastAsia"/>
          <w:sz w:val="28"/>
          <w:szCs w:val="28"/>
        </w:rPr>
        <w:t>茲摘其要者列述</w:t>
      </w:r>
      <w:proofErr w:type="gramEnd"/>
      <w:r w:rsidRPr="008A1AD1">
        <w:rPr>
          <w:rFonts w:ascii="標楷體" w:eastAsia="標楷體" w:hAnsi="標楷體" w:cs="Times New Roman" w:hint="eastAsia"/>
          <w:sz w:val="28"/>
          <w:szCs w:val="28"/>
        </w:rPr>
        <w:t>如次：</w:t>
      </w:r>
    </w:p>
    <w:p w:rsidR="003503D6" w:rsidRPr="00D65C05" w:rsidRDefault="003503D6" w:rsidP="009328A8">
      <w:pPr>
        <w:overflowPunct w:val="0"/>
        <w:snapToGrid w:val="0"/>
        <w:spacing w:line="440" w:lineRule="exact"/>
        <w:ind w:firstLineChars="200" w:firstLine="561"/>
        <w:jc w:val="both"/>
        <w:rPr>
          <w:rFonts w:ascii="標楷體" w:eastAsia="標楷體" w:hAnsi="標楷體" w:cs="Times New Roman"/>
          <w:b/>
          <w:bCs/>
          <w:snapToGrid w:val="0"/>
          <w:spacing w:val="-2"/>
          <w:sz w:val="28"/>
          <w:szCs w:val="28"/>
          <w:shd w:val="pct15" w:color="auto" w:fill="FFFFFF"/>
        </w:rPr>
      </w:pPr>
      <w:r w:rsidRPr="00D65C05">
        <w:rPr>
          <w:rFonts w:ascii="標楷體" w:eastAsia="標楷體" w:hAnsi="標楷體" w:cs="Times New Roman" w:hint="eastAsia"/>
          <w:b/>
          <w:kern w:val="16"/>
          <w:sz w:val="28"/>
          <w:szCs w:val="24"/>
        </w:rPr>
        <w:t>為照顧縣民交通需</w:t>
      </w:r>
      <w:r w:rsidRPr="00D65C05">
        <w:rPr>
          <w:rFonts w:ascii="標楷體" w:eastAsia="標楷體" w:hAnsi="標楷體" w:cs="Times New Roman" w:hint="eastAsia"/>
          <w:b/>
          <w:bCs/>
          <w:sz w:val="28"/>
          <w:szCs w:val="28"/>
        </w:rPr>
        <w:t>求</w:t>
      </w:r>
      <w:r w:rsidRPr="00310F9C">
        <w:rPr>
          <w:rFonts w:ascii="標楷體" w:eastAsia="標楷體" w:hAnsi="標楷體" w:cs="Times New Roman" w:hint="eastAsia"/>
          <w:b/>
          <w:bCs/>
          <w:sz w:val="28"/>
          <w:szCs w:val="28"/>
        </w:rPr>
        <w:t>，</w:t>
      </w:r>
      <w:r>
        <w:rPr>
          <w:rFonts w:ascii="標楷體" w:eastAsia="標楷體" w:hAnsi="標楷體" w:cs="Times New Roman" w:hint="eastAsia"/>
          <w:b/>
          <w:bCs/>
          <w:sz w:val="28"/>
          <w:szCs w:val="28"/>
        </w:rPr>
        <w:t>積極經營客運運輸業務</w:t>
      </w:r>
      <w:r w:rsidRPr="00310F9C">
        <w:rPr>
          <w:rFonts w:ascii="標楷體" w:eastAsia="標楷體" w:hAnsi="標楷體" w:cs="Times New Roman" w:hint="eastAsia"/>
          <w:b/>
          <w:bCs/>
          <w:sz w:val="28"/>
          <w:szCs w:val="28"/>
        </w:rPr>
        <w:t>，</w:t>
      </w:r>
      <w:r w:rsidRPr="00D65C05">
        <w:rPr>
          <w:rFonts w:ascii="標楷體" w:eastAsia="標楷體" w:hAnsi="標楷體" w:cs="Times New Roman" w:hint="eastAsia"/>
          <w:b/>
          <w:bCs/>
          <w:sz w:val="28"/>
          <w:szCs w:val="28"/>
        </w:rPr>
        <w:t>惟行駛公路客運路線仍全數呈虧損狀態，</w:t>
      </w:r>
      <w:r>
        <w:rPr>
          <w:rFonts w:ascii="標楷體" w:eastAsia="標楷體" w:hAnsi="標楷體" w:cs="Times New Roman" w:hint="eastAsia"/>
          <w:b/>
          <w:bCs/>
          <w:sz w:val="28"/>
          <w:szCs w:val="28"/>
        </w:rPr>
        <w:t>且</w:t>
      </w:r>
      <w:r w:rsidRPr="00D65C05">
        <w:rPr>
          <w:rFonts w:ascii="標楷體" w:eastAsia="標楷體" w:hAnsi="標楷體" w:cs="Times New Roman" w:hint="eastAsia"/>
          <w:b/>
          <w:bCs/>
          <w:sz w:val="28"/>
          <w:szCs w:val="28"/>
        </w:rPr>
        <w:t>近</w:t>
      </w:r>
      <w:proofErr w:type="gramStart"/>
      <w:r w:rsidRPr="00D65C05">
        <w:rPr>
          <w:rFonts w:ascii="標楷體" w:eastAsia="標楷體" w:hAnsi="標楷體" w:cs="Times New Roman" w:hint="eastAsia"/>
          <w:b/>
          <w:bCs/>
          <w:sz w:val="28"/>
          <w:szCs w:val="28"/>
        </w:rPr>
        <w:t>3</w:t>
      </w:r>
      <w:proofErr w:type="gramEnd"/>
      <w:r w:rsidRPr="00D65C05">
        <w:rPr>
          <w:rFonts w:ascii="標楷體" w:eastAsia="標楷體" w:hAnsi="標楷體" w:cs="Times New Roman" w:hint="eastAsia"/>
          <w:b/>
          <w:bCs/>
          <w:sz w:val="28"/>
          <w:szCs w:val="28"/>
        </w:rPr>
        <w:t>年度有責肇事案件呈逐年攀升趨勢，允宜</w:t>
      </w:r>
      <w:proofErr w:type="gramStart"/>
      <w:r w:rsidRPr="00D65C05">
        <w:rPr>
          <w:rFonts w:ascii="標楷體" w:eastAsia="標楷體" w:hAnsi="標楷體" w:cs="Times New Roman" w:hint="eastAsia"/>
          <w:b/>
          <w:bCs/>
          <w:sz w:val="28"/>
          <w:szCs w:val="28"/>
        </w:rPr>
        <w:t>研</w:t>
      </w:r>
      <w:proofErr w:type="gramEnd"/>
      <w:r w:rsidRPr="00D65C05">
        <w:rPr>
          <w:rFonts w:ascii="標楷體" w:eastAsia="標楷體" w:hAnsi="標楷體" w:cs="Times New Roman" w:hint="eastAsia"/>
          <w:b/>
          <w:bCs/>
          <w:sz w:val="28"/>
          <w:szCs w:val="28"/>
        </w:rPr>
        <w:t>謀改善，以建構民眾可負擔、安全、對環境友善，且具韌性及可永續發展的運輸</w:t>
      </w:r>
      <w:r>
        <w:rPr>
          <w:rFonts w:ascii="標楷體" w:eastAsia="標楷體" w:hAnsi="標楷體" w:cs="Times New Roman" w:hint="eastAsia"/>
          <w:b/>
          <w:bCs/>
          <w:sz w:val="28"/>
          <w:szCs w:val="28"/>
        </w:rPr>
        <w:t>：</w:t>
      </w:r>
      <w:r w:rsidRPr="002E2AB8">
        <w:rPr>
          <w:rFonts w:ascii="標楷體" w:eastAsia="標楷體" w:hAnsi="標楷體" w:cs="Times New Roman" w:hint="eastAsia"/>
          <w:kern w:val="16"/>
          <w:sz w:val="28"/>
          <w:szCs w:val="28"/>
        </w:rPr>
        <w:t>嘉義縣公共汽車管理處</w:t>
      </w:r>
      <w:r>
        <w:rPr>
          <w:rFonts w:ascii="標楷體" w:eastAsia="標楷體" w:hAnsi="標楷體" w:cs="Times New Roman" w:hint="eastAsia"/>
          <w:kern w:val="16"/>
          <w:sz w:val="28"/>
          <w:szCs w:val="28"/>
        </w:rPr>
        <w:t>提供</w:t>
      </w:r>
      <w:r w:rsidRPr="002E2AB8">
        <w:rPr>
          <w:rFonts w:ascii="標楷體" w:eastAsia="標楷體" w:hAnsi="標楷體" w:cs="Times New Roman" w:hint="eastAsia"/>
          <w:kern w:val="16"/>
          <w:sz w:val="28"/>
          <w:szCs w:val="28"/>
        </w:rPr>
        <w:t>服務路線遍及全縣主要路段及山區或偏遠地區</w:t>
      </w:r>
      <w:r>
        <w:rPr>
          <w:rFonts w:ascii="標楷體" w:eastAsia="標楷體" w:hAnsi="標楷體" w:cs="Times New Roman" w:hint="eastAsia"/>
          <w:kern w:val="16"/>
          <w:sz w:val="28"/>
          <w:szCs w:val="28"/>
        </w:rPr>
        <w:t>，</w:t>
      </w:r>
      <w:r w:rsidRPr="002E2AB8">
        <w:rPr>
          <w:rFonts w:ascii="標楷體" w:eastAsia="標楷體" w:hAnsi="標楷體" w:cs="Times New Roman" w:hint="eastAsia"/>
          <w:kern w:val="16"/>
          <w:sz w:val="28"/>
          <w:szCs w:val="28"/>
        </w:rPr>
        <w:t>以照顧縣民交通需求，</w:t>
      </w:r>
      <w:proofErr w:type="gramStart"/>
      <w:r w:rsidRPr="002E2AB8">
        <w:rPr>
          <w:rFonts w:ascii="標楷體" w:eastAsia="標楷體" w:hAnsi="標楷體" w:cs="Times New Roman" w:hint="eastAsia"/>
          <w:kern w:val="16"/>
          <w:sz w:val="28"/>
          <w:szCs w:val="28"/>
        </w:rPr>
        <w:t>109</w:t>
      </w:r>
      <w:proofErr w:type="gramEnd"/>
      <w:r w:rsidRPr="002E2AB8">
        <w:rPr>
          <w:rFonts w:ascii="標楷體" w:eastAsia="標楷體" w:hAnsi="標楷體" w:cs="Times New Roman" w:hint="eastAsia"/>
          <w:kern w:val="16"/>
          <w:sz w:val="28"/>
          <w:szCs w:val="28"/>
        </w:rPr>
        <w:t>年度營運路線計35條，另提供租車服務以增</w:t>
      </w:r>
      <w:proofErr w:type="gramStart"/>
      <w:r w:rsidRPr="002E2AB8">
        <w:rPr>
          <w:rFonts w:ascii="標楷體" w:eastAsia="標楷體" w:hAnsi="標楷體" w:cs="Times New Roman" w:hint="eastAsia"/>
          <w:kern w:val="16"/>
          <w:sz w:val="28"/>
          <w:szCs w:val="28"/>
        </w:rPr>
        <w:t>挹</w:t>
      </w:r>
      <w:proofErr w:type="gramEnd"/>
      <w:r w:rsidRPr="002E2AB8">
        <w:rPr>
          <w:rFonts w:ascii="標楷體" w:eastAsia="標楷體" w:hAnsi="標楷體" w:cs="Times New Roman" w:hint="eastAsia"/>
          <w:kern w:val="16"/>
          <w:sz w:val="28"/>
          <w:szCs w:val="28"/>
        </w:rPr>
        <w:t>營業收入，又為</w:t>
      </w:r>
      <w:r w:rsidRPr="002E2AB8">
        <w:rPr>
          <w:rFonts w:ascii="標楷體" w:eastAsia="標楷體" w:hAnsi="標楷體" w:hint="eastAsia"/>
          <w:sz w:val="28"/>
          <w:szCs w:val="28"/>
        </w:rPr>
        <w:t>確保行車安全及提升服務品質，持續推動顧客導向服務計畫，並建置二代聰明公車動態系統</w:t>
      </w:r>
      <w:r w:rsidRPr="002E2AB8">
        <w:rPr>
          <w:rFonts w:ascii="標楷體" w:eastAsia="標楷體" w:hAnsi="標楷體" w:cs="Times New Roman" w:hint="eastAsia"/>
          <w:kern w:val="16"/>
          <w:sz w:val="28"/>
          <w:szCs w:val="28"/>
        </w:rPr>
        <w:t>。經查該處公車路線營運成效及推動顧客導向服務計畫執行情形，核有：105至108年度營業收入呈上升趨勢，</w:t>
      </w:r>
      <w:proofErr w:type="gramStart"/>
      <w:r w:rsidRPr="002E2AB8">
        <w:rPr>
          <w:rFonts w:ascii="標楷體" w:eastAsia="標楷體" w:hAnsi="標楷體" w:cs="Times New Roman" w:hint="eastAsia"/>
          <w:kern w:val="16"/>
          <w:sz w:val="28"/>
          <w:szCs w:val="28"/>
        </w:rPr>
        <w:t>109</w:t>
      </w:r>
      <w:proofErr w:type="gramEnd"/>
      <w:r w:rsidRPr="002E2AB8">
        <w:rPr>
          <w:rFonts w:ascii="標楷體" w:eastAsia="標楷體" w:hAnsi="標楷體" w:cs="Times New Roman" w:hint="eastAsia"/>
          <w:kern w:val="16"/>
          <w:sz w:val="28"/>
          <w:szCs w:val="28"/>
        </w:rPr>
        <w:t>年度受</w:t>
      </w:r>
      <w:proofErr w:type="gramStart"/>
      <w:r w:rsidRPr="002E2AB8">
        <w:rPr>
          <w:rFonts w:ascii="標楷體" w:eastAsia="標楷體" w:hAnsi="標楷體" w:cs="Times New Roman" w:hint="eastAsia"/>
          <w:kern w:val="16"/>
          <w:sz w:val="28"/>
          <w:szCs w:val="28"/>
        </w:rPr>
        <w:t>疫</w:t>
      </w:r>
      <w:proofErr w:type="gramEnd"/>
      <w:r w:rsidRPr="002E2AB8">
        <w:rPr>
          <w:rFonts w:ascii="標楷體" w:eastAsia="標楷體" w:hAnsi="標楷體" w:cs="Times New Roman" w:hint="eastAsia"/>
          <w:kern w:val="16"/>
          <w:sz w:val="28"/>
          <w:szCs w:val="28"/>
        </w:rPr>
        <w:t>情影響略為下降，惟行駛公路客運路線仍全數呈虧損狀態，路線重複行駛路段及核定補助里程等比率仍有改善空間；為強化行車安全及提升服務品質，已採取提升駕駛服務</w:t>
      </w:r>
      <w:r w:rsidRPr="00F25277">
        <w:rPr>
          <w:rFonts w:ascii="標楷體" w:eastAsia="標楷體" w:hAnsi="標楷體" w:cs="Times New Roman" w:hint="eastAsia"/>
          <w:kern w:val="16"/>
          <w:sz w:val="28"/>
          <w:szCs w:val="24"/>
        </w:rPr>
        <w:t>熱誠並結合稽查及簡化票證作業等措施，惟近</w:t>
      </w:r>
      <w:proofErr w:type="gramStart"/>
      <w:r w:rsidRPr="00F25277">
        <w:rPr>
          <w:rFonts w:ascii="標楷體" w:eastAsia="標楷體" w:hAnsi="標楷體" w:cs="Times New Roman" w:hint="eastAsia"/>
          <w:kern w:val="16"/>
          <w:sz w:val="28"/>
          <w:szCs w:val="24"/>
        </w:rPr>
        <w:t>3</w:t>
      </w:r>
      <w:proofErr w:type="gramEnd"/>
      <w:r w:rsidRPr="00F25277">
        <w:rPr>
          <w:rFonts w:ascii="標楷體" w:eastAsia="標楷體" w:hAnsi="標楷體" w:cs="Times New Roman" w:hint="eastAsia"/>
          <w:kern w:val="16"/>
          <w:sz w:val="28"/>
          <w:szCs w:val="24"/>
        </w:rPr>
        <w:t>年度「未保持安全間隔」等有責肇事案件呈逐年攀升趨勢，公車延誤發車及脫班等異常案件亦較上年度增加</w:t>
      </w:r>
      <w:r>
        <w:rPr>
          <w:rFonts w:ascii="標楷體" w:eastAsia="標楷體" w:hAnsi="標楷體" w:cs="Times New Roman" w:hint="eastAsia"/>
          <w:kern w:val="16"/>
          <w:sz w:val="28"/>
          <w:szCs w:val="24"/>
        </w:rPr>
        <w:t>等情事</w:t>
      </w:r>
      <w:r w:rsidRPr="00F25277">
        <w:rPr>
          <w:rFonts w:ascii="標楷體" w:eastAsia="標楷體" w:hAnsi="標楷體" w:cs="Times New Roman" w:hint="eastAsia"/>
          <w:kern w:val="16"/>
          <w:sz w:val="28"/>
          <w:szCs w:val="24"/>
        </w:rPr>
        <w:t>，允宜</w:t>
      </w:r>
      <w:proofErr w:type="gramStart"/>
      <w:r w:rsidRPr="009A6043">
        <w:rPr>
          <w:rFonts w:ascii="標楷體" w:eastAsia="標楷體" w:hAnsi="標楷體" w:cs="Times New Roman" w:hint="eastAsia"/>
          <w:kern w:val="16"/>
          <w:sz w:val="28"/>
          <w:szCs w:val="24"/>
        </w:rPr>
        <w:t>研</w:t>
      </w:r>
      <w:proofErr w:type="gramEnd"/>
      <w:r w:rsidRPr="009A6043">
        <w:rPr>
          <w:rFonts w:ascii="標楷體" w:eastAsia="標楷體" w:hAnsi="標楷體" w:cs="Times New Roman" w:hint="eastAsia"/>
          <w:kern w:val="16"/>
          <w:sz w:val="28"/>
          <w:szCs w:val="24"/>
        </w:rPr>
        <w:t>謀改善，以建構民眾可負擔、安全、對環境友善，且具韌性及可永續發展的運輸</w:t>
      </w:r>
      <w:r>
        <w:rPr>
          <w:rFonts w:ascii="標楷體" w:eastAsia="標楷體" w:hAnsi="標楷體" w:cs="Times New Roman" w:hint="eastAsia"/>
          <w:kern w:val="16"/>
          <w:sz w:val="28"/>
          <w:szCs w:val="24"/>
        </w:rPr>
        <w:t>。（</w:t>
      </w:r>
      <w:r w:rsidRPr="00667FBD">
        <w:rPr>
          <w:rFonts w:ascii="標楷體" w:eastAsia="標楷體" w:hAnsi="標楷體" w:cs="Times New Roman" w:hint="eastAsia"/>
          <w:kern w:val="16"/>
          <w:sz w:val="28"/>
          <w:szCs w:val="24"/>
        </w:rPr>
        <w:t>詳乙－</w:t>
      </w:r>
      <w:r w:rsidR="00DD0AA9">
        <w:rPr>
          <w:rFonts w:ascii="標楷體" w:eastAsia="標楷體" w:hAnsi="標楷體" w:cs="Times New Roman" w:hint="eastAsia"/>
          <w:kern w:val="16"/>
          <w:sz w:val="28"/>
          <w:szCs w:val="24"/>
        </w:rPr>
        <w:t>57</w:t>
      </w:r>
      <w:r w:rsidRPr="00667FBD">
        <w:rPr>
          <w:rFonts w:ascii="標楷體" w:eastAsia="標楷體" w:hAnsi="標楷體" w:cs="Times New Roman" w:hint="eastAsia"/>
          <w:kern w:val="16"/>
          <w:sz w:val="28"/>
          <w:szCs w:val="24"/>
        </w:rPr>
        <w:t>頁</w:t>
      </w:r>
      <w:r>
        <w:rPr>
          <w:rFonts w:ascii="標楷體" w:eastAsia="標楷體" w:hAnsi="標楷體" w:cs="Times New Roman" w:hint="eastAsia"/>
          <w:kern w:val="16"/>
          <w:sz w:val="28"/>
          <w:szCs w:val="24"/>
        </w:rPr>
        <w:t>）</w:t>
      </w:r>
    </w:p>
    <w:p w:rsidR="003503D6" w:rsidRDefault="003503D6" w:rsidP="009328A8">
      <w:pPr>
        <w:overflowPunct w:val="0"/>
        <w:topLinePunct/>
        <w:spacing w:line="440" w:lineRule="exact"/>
        <w:ind w:firstLineChars="200" w:firstLine="560"/>
        <w:jc w:val="both"/>
        <w:rPr>
          <w:rFonts w:ascii="標楷體" w:eastAsia="標楷體" w:hAnsi="標楷體" w:cs="Times New Roman"/>
          <w:kern w:val="16"/>
          <w:sz w:val="28"/>
          <w:szCs w:val="24"/>
        </w:rPr>
      </w:pPr>
      <w:r>
        <w:rPr>
          <w:rFonts w:ascii="標楷體" w:eastAsia="標楷體" w:hAnsi="標楷體" w:cs="Times New Roman" w:hint="eastAsia"/>
          <w:kern w:val="16"/>
          <w:sz w:val="28"/>
          <w:szCs w:val="24"/>
        </w:rPr>
        <w:t>以上，營業基金經營待改善事項，業據函復提出妥善改進措施，</w:t>
      </w:r>
      <w:proofErr w:type="gramStart"/>
      <w:r>
        <w:rPr>
          <w:rFonts w:ascii="標楷體" w:eastAsia="標楷體" w:hAnsi="標楷體" w:cs="Times New Roman" w:hint="eastAsia"/>
          <w:kern w:val="16"/>
          <w:sz w:val="28"/>
          <w:szCs w:val="24"/>
        </w:rPr>
        <w:t>本室已</w:t>
      </w:r>
      <w:proofErr w:type="gramEnd"/>
      <w:r>
        <w:rPr>
          <w:rFonts w:ascii="標楷體" w:eastAsia="標楷體" w:hAnsi="標楷體" w:cs="Times New Roman" w:hint="eastAsia"/>
          <w:kern w:val="16"/>
          <w:sz w:val="28"/>
          <w:szCs w:val="24"/>
        </w:rPr>
        <w:t>列管繼續注意其改善成效。</w:t>
      </w:r>
      <w:bookmarkStart w:id="19" w:name="_Toc390952413"/>
      <w:bookmarkStart w:id="20" w:name="_Ref391046857"/>
      <w:bookmarkStart w:id="21" w:name="_Ref391046861"/>
      <w:bookmarkStart w:id="22" w:name="_Ref391046863"/>
      <w:bookmarkEnd w:id="19"/>
      <w:bookmarkEnd w:id="20"/>
      <w:bookmarkEnd w:id="21"/>
      <w:bookmarkEnd w:id="22"/>
    </w:p>
    <w:p w:rsidR="003503D6" w:rsidRDefault="003503D6" w:rsidP="008F18EF">
      <w:pPr>
        <w:overflowPunct w:val="0"/>
        <w:spacing w:line="480" w:lineRule="exact"/>
        <w:outlineLvl w:val="1"/>
        <w:rPr>
          <w:rFonts w:ascii="標楷體" w:eastAsia="標楷體" w:hAnsi="標楷體" w:cs="Times New Roman"/>
          <w:b/>
          <w:snapToGrid w:val="0"/>
          <w:kern w:val="52"/>
          <w:sz w:val="36"/>
          <w:szCs w:val="48"/>
        </w:rPr>
      </w:pPr>
      <w:bookmarkStart w:id="23" w:name="_Toc390952412"/>
      <w:bookmarkStart w:id="24" w:name="_Ref391046847"/>
      <w:bookmarkStart w:id="25" w:name="_Ref391046851"/>
      <w:bookmarkStart w:id="26" w:name="_Ref391046853"/>
      <w:r>
        <w:rPr>
          <w:rFonts w:ascii="標楷體" w:eastAsia="標楷體" w:hAnsi="標楷體" w:cs="Times New Roman" w:hint="eastAsia"/>
          <w:b/>
          <w:snapToGrid w:val="0"/>
          <w:kern w:val="52"/>
          <w:sz w:val="36"/>
          <w:szCs w:val="48"/>
        </w:rPr>
        <w:lastRenderedPageBreak/>
        <w:t>伍、非</w:t>
      </w:r>
      <w:r>
        <w:rPr>
          <w:rFonts w:ascii="標楷體" w:eastAsia="標楷體" w:hAnsi="標楷體" w:cs="Times New Roman" w:hint="eastAsia"/>
          <w:b/>
          <w:snapToGrid w:val="0"/>
          <w:kern w:val="16"/>
          <w:sz w:val="36"/>
          <w:szCs w:val="48"/>
        </w:rPr>
        <w:t>營業</w:t>
      </w:r>
      <w:r>
        <w:rPr>
          <w:rFonts w:ascii="標楷體" w:eastAsia="標楷體" w:hAnsi="標楷體" w:cs="Times New Roman" w:hint="eastAsia"/>
          <w:b/>
          <w:snapToGrid w:val="0"/>
          <w:kern w:val="52"/>
          <w:sz w:val="36"/>
          <w:szCs w:val="48"/>
        </w:rPr>
        <w:t>特種基金決算之審核</w:t>
      </w:r>
      <w:bookmarkEnd w:id="23"/>
      <w:bookmarkEnd w:id="24"/>
      <w:bookmarkEnd w:id="25"/>
      <w:bookmarkEnd w:id="26"/>
    </w:p>
    <w:p w:rsidR="003503D6" w:rsidRDefault="003503D6" w:rsidP="008F18EF">
      <w:pPr>
        <w:overflowPunct w:val="0"/>
        <w:topLinePunct/>
        <w:spacing w:line="480" w:lineRule="exact"/>
        <w:ind w:firstLineChars="200" w:firstLine="568"/>
        <w:jc w:val="both"/>
        <w:rPr>
          <w:rFonts w:ascii="標楷體" w:eastAsia="標楷體" w:hAnsi="標楷體" w:cs="Times New Roman"/>
          <w:color w:val="FF0000"/>
          <w:spacing w:val="2"/>
          <w:sz w:val="28"/>
          <w:szCs w:val="28"/>
        </w:rPr>
      </w:pPr>
      <w:proofErr w:type="gramStart"/>
      <w:r>
        <w:rPr>
          <w:rFonts w:ascii="標楷體" w:eastAsia="標楷體" w:hAnsi="標楷體" w:cs="Times New Roman" w:hint="eastAsia"/>
          <w:spacing w:val="2"/>
          <w:sz w:val="28"/>
          <w:szCs w:val="28"/>
        </w:rPr>
        <w:t>109</w:t>
      </w:r>
      <w:proofErr w:type="gramEnd"/>
      <w:r>
        <w:rPr>
          <w:rFonts w:ascii="標楷體" w:eastAsia="標楷體" w:hAnsi="標楷體" w:cs="Times New Roman" w:hint="eastAsia"/>
          <w:spacing w:val="2"/>
          <w:sz w:val="28"/>
          <w:szCs w:val="28"/>
        </w:rPr>
        <w:t>年度附屬單位決算及綜</w:t>
      </w:r>
      <w:proofErr w:type="gramStart"/>
      <w:r>
        <w:rPr>
          <w:rFonts w:ascii="標楷體" w:eastAsia="標楷體" w:hAnsi="標楷體" w:cs="Times New Roman" w:hint="eastAsia"/>
          <w:spacing w:val="2"/>
          <w:sz w:val="28"/>
          <w:szCs w:val="28"/>
        </w:rPr>
        <w:t>計表非營業</w:t>
      </w:r>
      <w:proofErr w:type="gramEnd"/>
      <w:r>
        <w:rPr>
          <w:rFonts w:ascii="標楷體" w:eastAsia="標楷體" w:hAnsi="標楷體" w:cs="Times New Roman" w:hint="eastAsia"/>
          <w:spacing w:val="2"/>
          <w:sz w:val="28"/>
          <w:szCs w:val="28"/>
        </w:rPr>
        <w:t>部分，計列附屬單位決算11個單位，審核結果，審定總收入（含基金來源）</w:t>
      </w:r>
      <w:r w:rsidRPr="00DA3828">
        <w:rPr>
          <w:rFonts w:ascii="標楷體" w:eastAsia="標楷體" w:hAnsi="標楷體" w:cs="Times New Roman" w:hint="eastAsia"/>
          <w:spacing w:val="2"/>
          <w:sz w:val="28"/>
          <w:szCs w:val="28"/>
        </w:rPr>
        <w:t>125億1,382萬餘元，總支出（含基金用途）110億8</w:t>
      </w:r>
      <w:r w:rsidRPr="00DA3828">
        <w:rPr>
          <w:rFonts w:ascii="標楷體" w:eastAsia="標楷體" w:hAnsi="標楷體" w:cs="Times New Roman" w:hint="eastAsia"/>
          <w:spacing w:val="-10"/>
          <w:sz w:val="28"/>
          <w:szCs w:val="28"/>
        </w:rPr>
        <w:t>,5</w:t>
      </w:r>
      <w:r>
        <w:rPr>
          <w:rFonts w:ascii="標楷體" w:eastAsia="標楷體" w:hAnsi="標楷體" w:cs="Times New Roman" w:hint="eastAsia"/>
          <w:spacing w:val="-10"/>
          <w:sz w:val="28"/>
          <w:szCs w:val="28"/>
        </w:rPr>
        <w:t>8</w:t>
      </w:r>
      <w:r w:rsidRPr="00DA3828">
        <w:rPr>
          <w:rFonts w:ascii="標楷體" w:eastAsia="標楷體" w:hAnsi="標楷體" w:cs="Times New Roman" w:hint="eastAsia"/>
          <w:spacing w:val="-10"/>
          <w:sz w:val="28"/>
          <w:szCs w:val="28"/>
        </w:rPr>
        <w:t>4萬餘元</w:t>
      </w:r>
      <w:r w:rsidRPr="00A16C5B">
        <w:rPr>
          <w:rFonts w:ascii="標楷體" w:eastAsia="標楷體" w:hAnsi="標楷體" w:cs="Times New Roman" w:hint="eastAsia"/>
          <w:spacing w:val="-10"/>
          <w:sz w:val="28"/>
          <w:szCs w:val="28"/>
        </w:rPr>
        <w:t>，賸餘14億2,797萬餘元，與預算短</w:t>
      </w:r>
      <w:proofErr w:type="gramStart"/>
      <w:r w:rsidRPr="00A16C5B">
        <w:rPr>
          <w:rFonts w:ascii="標楷體" w:eastAsia="標楷體" w:hAnsi="標楷體" w:cs="Times New Roman" w:hint="eastAsia"/>
          <w:spacing w:val="-10"/>
          <w:sz w:val="28"/>
          <w:szCs w:val="28"/>
        </w:rPr>
        <w:t>絀</w:t>
      </w:r>
      <w:proofErr w:type="gramEnd"/>
      <w:r w:rsidRPr="00A16C5B">
        <w:rPr>
          <w:rFonts w:ascii="標楷體" w:eastAsia="標楷體" w:hAnsi="標楷體" w:cs="Times New Roman" w:hint="eastAsia"/>
          <w:spacing w:val="-10"/>
          <w:sz w:val="28"/>
          <w:szCs w:val="28"/>
        </w:rPr>
        <w:t>1億4,688萬餘元，相距15億7,486萬餘元，</w:t>
      </w:r>
      <w:r>
        <w:rPr>
          <w:rFonts w:ascii="標楷體" w:eastAsia="標楷體" w:hAnsi="標楷體" w:cs="Times New Roman" w:hint="eastAsia"/>
          <w:spacing w:val="2"/>
          <w:sz w:val="28"/>
          <w:szCs w:val="28"/>
        </w:rPr>
        <w:t>其中：</w:t>
      </w:r>
    </w:p>
    <w:p w:rsidR="003503D6" w:rsidRDefault="003503D6" w:rsidP="009328A8">
      <w:pPr>
        <w:overflowPunct w:val="0"/>
        <w:topLinePunct/>
        <w:spacing w:line="480" w:lineRule="exact"/>
        <w:ind w:firstLineChars="200" w:firstLine="480"/>
        <w:jc w:val="both"/>
        <w:textAlignment w:val="center"/>
        <w:rPr>
          <w:rFonts w:ascii="標楷體" w:eastAsia="標楷體" w:hAnsi="標楷體" w:cs="Times New Roman"/>
          <w:color w:val="FF0000"/>
          <w:kern w:val="0"/>
          <w:sz w:val="28"/>
          <w:szCs w:val="20"/>
        </w:rPr>
      </w:pPr>
      <w:r>
        <w:rPr>
          <w:noProof/>
        </w:rPr>
        <w:drawing>
          <wp:anchor distT="0" distB="0" distL="114300" distR="114300" simplePos="0" relativeHeight="252094464" behindDoc="1" locked="0" layoutInCell="1" allowOverlap="1" wp14:anchorId="29104054" wp14:editId="6F808FD5">
            <wp:simplePos x="0" y="0"/>
            <wp:positionH relativeFrom="column">
              <wp:posOffset>2579370</wp:posOffset>
            </wp:positionH>
            <wp:positionV relativeFrom="paragraph">
              <wp:posOffset>761365</wp:posOffset>
            </wp:positionV>
            <wp:extent cx="3729355" cy="2801620"/>
            <wp:effectExtent l="0" t="0" r="23495" b="17780"/>
            <wp:wrapTight wrapText="bothSides">
              <wp:wrapPolygon edited="0">
                <wp:start x="221" y="0"/>
                <wp:lineTo x="0" y="294"/>
                <wp:lineTo x="0" y="21150"/>
                <wp:lineTo x="110" y="21590"/>
                <wp:lineTo x="21515" y="21590"/>
                <wp:lineTo x="21626" y="21296"/>
                <wp:lineTo x="21626" y="294"/>
                <wp:lineTo x="21405" y="0"/>
                <wp:lineTo x="221" y="0"/>
              </wp:wrapPolygon>
            </wp:wrapTight>
            <wp:docPr id="35" name="圖表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page">
              <wp14:pctWidth>0</wp14:pctWidth>
            </wp14:sizeRelH>
            <wp14:sizeRelV relativeFrom="page">
              <wp14:pctHeight>0</wp14:pctHeight>
            </wp14:sizeRelV>
          </wp:anchor>
        </w:drawing>
      </w:r>
      <w:r>
        <w:rPr>
          <w:rFonts w:ascii="標楷體" w:eastAsia="標楷體" w:hAnsi="標楷體" w:cs="Times New Roman" w:hint="eastAsia"/>
          <w:b/>
          <w:bCs/>
          <w:kern w:val="0"/>
          <w:sz w:val="28"/>
          <w:szCs w:val="20"/>
        </w:rPr>
        <w:t>一、作業基金</w:t>
      </w:r>
      <w:r>
        <w:rPr>
          <w:rFonts w:ascii="標楷體" w:eastAsia="標楷體" w:hAnsi="標楷體" w:cs="Times New Roman" w:hint="eastAsia"/>
          <w:kern w:val="0"/>
          <w:sz w:val="28"/>
          <w:szCs w:val="20"/>
        </w:rPr>
        <w:t>5個單位，審定總收入24億3,861萬餘元，總支出15億8,142萬</w:t>
      </w:r>
      <w:r>
        <w:rPr>
          <w:rFonts w:ascii="標楷體" w:eastAsia="標楷體" w:hAnsi="標楷體" w:cs="Times New Roman" w:hint="eastAsia"/>
          <w:spacing w:val="2"/>
          <w:kern w:val="0"/>
          <w:sz w:val="28"/>
          <w:szCs w:val="20"/>
        </w:rPr>
        <w:t>餘元，賸餘8億5,718萬餘元（圖1），較預算賸餘1億276萬餘元，增加7億5,442萬餘元，主要係嘉義縣產業園區開發管理基金</w:t>
      </w:r>
      <w:r w:rsidRPr="009748DB">
        <w:rPr>
          <w:rFonts w:ascii="標楷體" w:eastAsia="標楷體" w:hAnsi="標楷體" w:cs="Times New Roman" w:hint="eastAsia"/>
          <w:spacing w:val="2"/>
          <w:kern w:val="0"/>
          <w:sz w:val="28"/>
          <w:szCs w:val="20"/>
        </w:rPr>
        <w:t>買回馬稠後產業園區鹿工段3筆土地後，重新標售價格較預計增加</w:t>
      </w:r>
      <w:r>
        <w:rPr>
          <w:rFonts w:ascii="標楷體" w:eastAsia="標楷體" w:hAnsi="標楷體" w:cs="Times New Roman" w:hint="eastAsia"/>
          <w:spacing w:val="2"/>
          <w:kern w:val="0"/>
          <w:sz w:val="28"/>
          <w:szCs w:val="20"/>
        </w:rPr>
        <w:t>及</w:t>
      </w:r>
      <w:r w:rsidRPr="009748DB">
        <w:rPr>
          <w:rFonts w:ascii="標楷體" w:eastAsia="標楷體" w:hAnsi="標楷體" w:cs="Times New Roman" w:hint="eastAsia"/>
          <w:spacing w:val="2"/>
          <w:kern w:val="0"/>
          <w:sz w:val="28"/>
          <w:szCs w:val="20"/>
        </w:rPr>
        <w:t>嘉義縣實施平均地權基金標售中正大學特定區及擴大嘉義縣治所在地第一期發展區土地，增加銷貨收入所致</w:t>
      </w:r>
      <w:r>
        <w:rPr>
          <w:rFonts w:ascii="標楷體" w:eastAsia="標楷體" w:hAnsi="標楷體" w:cs="Times New Roman" w:hint="eastAsia"/>
          <w:spacing w:val="2"/>
          <w:kern w:val="0"/>
          <w:sz w:val="28"/>
          <w:szCs w:val="20"/>
        </w:rPr>
        <w:t>。</w:t>
      </w:r>
      <w:proofErr w:type="gramStart"/>
      <w:r>
        <w:rPr>
          <w:rFonts w:ascii="標楷體" w:eastAsia="標楷體" w:hAnsi="標楷體" w:cs="Times New Roman" w:hint="eastAsia"/>
          <w:spacing w:val="2"/>
          <w:kern w:val="0"/>
          <w:sz w:val="28"/>
          <w:szCs w:val="20"/>
        </w:rPr>
        <w:t>109</w:t>
      </w:r>
      <w:proofErr w:type="gramEnd"/>
      <w:r>
        <w:rPr>
          <w:rFonts w:ascii="標楷體" w:eastAsia="標楷體" w:hAnsi="標楷體" w:cs="Times New Roman" w:hint="eastAsia"/>
          <w:spacing w:val="2"/>
          <w:kern w:val="0"/>
          <w:sz w:val="28"/>
          <w:szCs w:val="20"/>
        </w:rPr>
        <w:t>年度短</w:t>
      </w:r>
      <w:proofErr w:type="gramStart"/>
      <w:r>
        <w:rPr>
          <w:rFonts w:ascii="標楷體" w:eastAsia="標楷體" w:hAnsi="標楷體" w:cs="Times New Roman" w:hint="eastAsia"/>
          <w:spacing w:val="2"/>
          <w:kern w:val="0"/>
          <w:sz w:val="28"/>
          <w:szCs w:val="20"/>
        </w:rPr>
        <w:t>絀</w:t>
      </w:r>
      <w:proofErr w:type="gramEnd"/>
      <w:r>
        <w:rPr>
          <w:rFonts w:ascii="標楷體" w:eastAsia="標楷體" w:hAnsi="標楷體" w:cs="Times New Roman" w:hint="eastAsia"/>
          <w:spacing w:val="2"/>
          <w:kern w:val="0"/>
          <w:sz w:val="28"/>
          <w:szCs w:val="20"/>
        </w:rPr>
        <w:t>之基金有1個單位，短</w:t>
      </w:r>
      <w:proofErr w:type="gramStart"/>
      <w:r>
        <w:rPr>
          <w:rFonts w:ascii="標楷體" w:eastAsia="標楷體" w:hAnsi="標楷體" w:cs="Times New Roman" w:hint="eastAsia"/>
          <w:spacing w:val="2"/>
          <w:kern w:val="0"/>
          <w:sz w:val="28"/>
          <w:szCs w:val="20"/>
        </w:rPr>
        <w:t>絀</w:t>
      </w:r>
      <w:proofErr w:type="gramEnd"/>
      <w:r>
        <w:rPr>
          <w:rFonts w:ascii="標楷體" w:eastAsia="標楷體" w:hAnsi="標楷體" w:cs="Times New Roman" w:hint="eastAsia"/>
          <w:spacing w:val="2"/>
          <w:kern w:val="0"/>
          <w:sz w:val="28"/>
          <w:szCs w:val="20"/>
        </w:rPr>
        <w:t>228萬餘元；水產精品加值產業園區開發管理基金未發生收支；其餘3個單位有賸餘，共計賸餘8億5,946萬餘元。</w:t>
      </w:r>
    </w:p>
    <w:p w:rsidR="003503D6" w:rsidRDefault="003503D6" w:rsidP="009328A8">
      <w:pPr>
        <w:tabs>
          <w:tab w:val="left" w:pos="5670"/>
        </w:tabs>
        <w:overflowPunct w:val="0"/>
        <w:topLinePunct/>
        <w:snapToGrid w:val="0"/>
        <w:spacing w:line="480" w:lineRule="exact"/>
        <w:ind w:firstLineChars="200" w:firstLine="480"/>
        <w:jc w:val="both"/>
        <w:rPr>
          <w:rFonts w:ascii="標楷體" w:eastAsia="標楷體" w:hAnsi="標楷體" w:cs="Times New Roman"/>
          <w:kern w:val="0"/>
          <w:sz w:val="28"/>
          <w:szCs w:val="20"/>
        </w:rPr>
      </w:pPr>
      <w:r>
        <w:rPr>
          <w:noProof/>
        </w:rPr>
        <w:drawing>
          <wp:anchor distT="0" distB="0" distL="114300" distR="114300" simplePos="0" relativeHeight="252095488" behindDoc="1" locked="0" layoutInCell="1" allowOverlap="1" wp14:anchorId="321ADCDC" wp14:editId="4B97AEC6">
            <wp:simplePos x="0" y="0"/>
            <wp:positionH relativeFrom="column">
              <wp:posOffset>2530475</wp:posOffset>
            </wp:positionH>
            <wp:positionV relativeFrom="paragraph">
              <wp:posOffset>113030</wp:posOffset>
            </wp:positionV>
            <wp:extent cx="3776345" cy="2875280"/>
            <wp:effectExtent l="0" t="0" r="14605" b="20320"/>
            <wp:wrapTight wrapText="bothSides">
              <wp:wrapPolygon edited="0">
                <wp:start x="218" y="0"/>
                <wp:lineTo x="0" y="286"/>
                <wp:lineTo x="0" y="21180"/>
                <wp:lineTo x="109" y="21610"/>
                <wp:lineTo x="21466" y="21610"/>
                <wp:lineTo x="21575" y="21323"/>
                <wp:lineTo x="21575" y="286"/>
                <wp:lineTo x="21357" y="0"/>
                <wp:lineTo x="218" y="0"/>
              </wp:wrapPolygon>
            </wp:wrapTight>
            <wp:docPr id="36" name="圖表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page">
              <wp14:pctWidth>0</wp14:pctWidth>
            </wp14:sizeRelH>
            <wp14:sizeRelV relativeFrom="page">
              <wp14:pctHeight>0</wp14:pctHeight>
            </wp14:sizeRelV>
          </wp:anchor>
        </w:drawing>
      </w:r>
      <w:r w:rsidRPr="00484619">
        <w:rPr>
          <w:rFonts w:ascii="標楷體" w:eastAsia="標楷體" w:hAnsi="標楷體" w:cs="Times New Roman" w:hint="eastAsia"/>
          <w:b/>
          <w:bCs/>
          <w:kern w:val="0"/>
          <w:sz w:val="28"/>
          <w:szCs w:val="20"/>
        </w:rPr>
        <w:t>二、特別收入基金</w:t>
      </w:r>
      <w:r w:rsidRPr="00A932C6">
        <w:rPr>
          <w:rFonts w:ascii="標楷體" w:eastAsia="標楷體" w:hAnsi="標楷體" w:cs="Times New Roman" w:hint="eastAsia"/>
          <w:bCs/>
          <w:kern w:val="0"/>
          <w:sz w:val="28"/>
          <w:szCs w:val="20"/>
        </w:rPr>
        <w:t>6</w:t>
      </w:r>
      <w:r w:rsidRPr="00484619">
        <w:rPr>
          <w:rFonts w:ascii="標楷體" w:eastAsia="標楷體" w:hAnsi="標楷體" w:cs="Times New Roman" w:hint="eastAsia"/>
          <w:kern w:val="0"/>
          <w:sz w:val="28"/>
          <w:szCs w:val="20"/>
        </w:rPr>
        <w:t>個單位（含148個分基金），審定基金來源</w:t>
      </w:r>
      <w:r>
        <w:rPr>
          <w:rFonts w:ascii="標楷體" w:eastAsia="標楷體" w:hAnsi="標楷體" w:cs="Times New Roman" w:hint="eastAsia"/>
          <w:kern w:val="0"/>
          <w:sz w:val="28"/>
          <w:szCs w:val="20"/>
        </w:rPr>
        <w:t>100</w:t>
      </w:r>
      <w:r w:rsidRPr="00484619">
        <w:rPr>
          <w:rFonts w:ascii="標楷體" w:eastAsia="標楷體" w:hAnsi="標楷體" w:cs="Times New Roman" w:hint="eastAsia"/>
          <w:kern w:val="0"/>
          <w:sz w:val="28"/>
          <w:szCs w:val="20"/>
        </w:rPr>
        <w:t>億</w:t>
      </w:r>
      <w:r>
        <w:rPr>
          <w:rFonts w:ascii="標楷體" w:eastAsia="標楷體" w:hAnsi="標楷體" w:cs="Times New Roman" w:hint="eastAsia"/>
          <w:kern w:val="0"/>
          <w:sz w:val="28"/>
          <w:szCs w:val="20"/>
        </w:rPr>
        <w:t>7</w:t>
      </w:r>
      <w:r w:rsidRPr="00484619">
        <w:rPr>
          <w:rFonts w:ascii="標楷體" w:eastAsia="標楷體" w:hAnsi="標楷體" w:cs="Times New Roman" w:hint="eastAsia"/>
          <w:kern w:val="0"/>
          <w:sz w:val="28"/>
          <w:szCs w:val="20"/>
        </w:rPr>
        <w:t>,</w:t>
      </w:r>
      <w:r>
        <w:rPr>
          <w:rFonts w:ascii="標楷體" w:eastAsia="標楷體" w:hAnsi="標楷體" w:cs="Times New Roman" w:hint="eastAsia"/>
          <w:kern w:val="0"/>
          <w:sz w:val="28"/>
          <w:szCs w:val="20"/>
        </w:rPr>
        <w:t>520</w:t>
      </w:r>
      <w:r w:rsidRPr="00484619">
        <w:rPr>
          <w:rFonts w:ascii="標楷體" w:eastAsia="標楷體" w:hAnsi="標楷體" w:cs="Times New Roman" w:hint="eastAsia"/>
          <w:kern w:val="0"/>
          <w:sz w:val="28"/>
          <w:szCs w:val="20"/>
        </w:rPr>
        <w:t>萬餘元，基金用途</w:t>
      </w:r>
      <w:r>
        <w:rPr>
          <w:rFonts w:ascii="標楷體" w:eastAsia="標楷體" w:hAnsi="標楷體" w:cs="Times New Roman" w:hint="eastAsia"/>
          <w:kern w:val="0"/>
          <w:sz w:val="28"/>
          <w:szCs w:val="20"/>
        </w:rPr>
        <w:t>95</w:t>
      </w:r>
      <w:r w:rsidRPr="00484619">
        <w:rPr>
          <w:rFonts w:ascii="標楷體" w:eastAsia="標楷體" w:hAnsi="標楷體" w:cs="Times New Roman" w:hint="eastAsia"/>
          <w:kern w:val="0"/>
          <w:sz w:val="28"/>
          <w:szCs w:val="20"/>
        </w:rPr>
        <w:t>億</w:t>
      </w:r>
      <w:r>
        <w:rPr>
          <w:rFonts w:ascii="標楷體" w:eastAsia="標楷體" w:hAnsi="標楷體" w:cs="Times New Roman" w:hint="eastAsia"/>
          <w:kern w:val="0"/>
          <w:sz w:val="28"/>
          <w:szCs w:val="20"/>
        </w:rPr>
        <w:t>441</w:t>
      </w:r>
      <w:r w:rsidRPr="00484619">
        <w:rPr>
          <w:rFonts w:ascii="標楷體" w:eastAsia="標楷體" w:hAnsi="標楷體" w:cs="Times New Roman" w:hint="eastAsia"/>
          <w:kern w:val="0"/>
          <w:sz w:val="28"/>
          <w:szCs w:val="20"/>
        </w:rPr>
        <w:t>萬餘元，賸餘5億</w:t>
      </w:r>
      <w:r>
        <w:rPr>
          <w:rFonts w:ascii="標楷體" w:eastAsia="標楷體" w:hAnsi="標楷體" w:cs="Times New Roman" w:hint="eastAsia"/>
          <w:kern w:val="0"/>
          <w:sz w:val="28"/>
          <w:szCs w:val="20"/>
        </w:rPr>
        <w:t>7</w:t>
      </w:r>
      <w:r w:rsidRPr="00484619">
        <w:rPr>
          <w:rFonts w:ascii="標楷體" w:eastAsia="標楷體" w:hAnsi="標楷體" w:cs="Times New Roman" w:hint="eastAsia"/>
          <w:kern w:val="0"/>
          <w:sz w:val="28"/>
          <w:szCs w:val="20"/>
        </w:rPr>
        <w:t>,</w:t>
      </w:r>
      <w:r>
        <w:rPr>
          <w:rFonts w:ascii="標楷體" w:eastAsia="標楷體" w:hAnsi="標楷體" w:cs="Times New Roman" w:hint="eastAsia"/>
          <w:kern w:val="0"/>
          <w:sz w:val="28"/>
          <w:szCs w:val="20"/>
        </w:rPr>
        <w:t>079</w:t>
      </w:r>
      <w:r w:rsidRPr="00484619">
        <w:rPr>
          <w:rFonts w:ascii="標楷體" w:eastAsia="標楷體" w:hAnsi="標楷體" w:cs="Times New Roman" w:hint="eastAsia"/>
          <w:kern w:val="0"/>
          <w:sz w:val="28"/>
          <w:szCs w:val="20"/>
        </w:rPr>
        <w:t>萬餘元（圖2），與預算短</w:t>
      </w:r>
      <w:proofErr w:type="gramStart"/>
      <w:r w:rsidRPr="00484619">
        <w:rPr>
          <w:rFonts w:ascii="標楷體" w:eastAsia="標楷體" w:hAnsi="標楷體" w:cs="Times New Roman" w:hint="eastAsia"/>
          <w:kern w:val="0"/>
          <w:sz w:val="28"/>
          <w:szCs w:val="20"/>
        </w:rPr>
        <w:t>絀</w:t>
      </w:r>
      <w:proofErr w:type="gramEnd"/>
      <w:r>
        <w:rPr>
          <w:rFonts w:ascii="標楷體" w:eastAsia="標楷體" w:hAnsi="標楷體" w:cs="Times New Roman" w:hint="eastAsia"/>
          <w:kern w:val="0"/>
          <w:sz w:val="28"/>
          <w:szCs w:val="20"/>
        </w:rPr>
        <w:t>2</w:t>
      </w:r>
      <w:r w:rsidRPr="00484619">
        <w:rPr>
          <w:rFonts w:ascii="標楷體" w:eastAsia="標楷體" w:hAnsi="標楷體" w:cs="Times New Roman" w:hint="eastAsia"/>
          <w:kern w:val="0"/>
          <w:sz w:val="28"/>
          <w:szCs w:val="20"/>
        </w:rPr>
        <w:t>億4,</w:t>
      </w:r>
      <w:r>
        <w:rPr>
          <w:rFonts w:ascii="標楷體" w:eastAsia="標楷體" w:hAnsi="標楷體" w:cs="Times New Roman" w:hint="eastAsia"/>
          <w:kern w:val="0"/>
          <w:sz w:val="28"/>
          <w:szCs w:val="20"/>
        </w:rPr>
        <w:t>965</w:t>
      </w:r>
      <w:r w:rsidRPr="00484619">
        <w:rPr>
          <w:rFonts w:ascii="標楷體" w:eastAsia="標楷體" w:hAnsi="標楷體" w:cs="Times New Roman" w:hint="eastAsia"/>
          <w:kern w:val="0"/>
          <w:sz w:val="28"/>
          <w:szCs w:val="20"/>
        </w:rPr>
        <w:t>萬餘元，相距</w:t>
      </w:r>
      <w:r>
        <w:rPr>
          <w:rFonts w:ascii="標楷體" w:eastAsia="標楷體" w:hAnsi="標楷體" w:cs="Times New Roman" w:hint="eastAsia"/>
          <w:kern w:val="0"/>
          <w:sz w:val="28"/>
          <w:szCs w:val="20"/>
        </w:rPr>
        <w:t>8</w:t>
      </w:r>
      <w:r w:rsidRPr="00484619">
        <w:rPr>
          <w:rFonts w:ascii="標楷體" w:eastAsia="標楷體" w:hAnsi="標楷體" w:cs="Times New Roman" w:hint="eastAsia"/>
          <w:kern w:val="0"/>
          <w:sz w:val="28"/>
          <w:szCs w:val="20"/>
        </w:rPr>
        <w:t>億</w:t>
      </w:r>
      <w:r>
        <w:rPr>
          <w:rFonts w:ascii="標楷體" w:eastAsia="標楷體" w:hAnsi="標楷體" w:cs="Times New Roman" w:hint="eastAsia"/>
          <w:kern w:val="0"/>
          <w:sz w:val="28"/>
          <w:szCs w:val="20"/>
        </w:rPr>
        <w:t>2</w:t>
      </w:r>
      <w:r w:rsidRPr="00484619">
        <w:rPr>
          <w:rFonts w:ascii="標楷體" w:eastAsia="標楷體" w:hAnsi="標楷體" w:cs="Times New Roman" w:hint="eastAsia"/>
          <w:kern w:val="0"/>
          <w:sz w:val="28"/>
          <w:szCs w:val="20"/>
        </w:rPr>
        <w:t>,</w:t>
      </w:r>
      <w:r>
        <w:rPr>
          <w:rFonts w:ascii="標楷體" w:eastAsia="標楷體" w:hAnsi="標楷體" w:cs="Times New Roman" w:hint="eastAsia"/>
          <w:kern w:val="0"/>
          <w:sz w:val="28"/>
          <w:szCs w:val="20"/>
        </w:rPr>
        <w:t>044</w:t>
      </w:r>
      <w:r w:rsidRPr="00484619">
        <w:rPr>
          <w:rFonts w:ascii="標楷體" w:eastAsia="標楷體" w:hAnsi="標楷體" w:cs="Times New Roman" w:hint="eastAsia"/>
          <w:kern w:val="0"/>
          <w:sz w:val="28"/>
          <w:szCs w:val="20"/>
        </w:rPr>
        <w:t>萬餘元，主要係嘉義縣地方教育發展基金</w:t>
      </w:r>
      <w:r w:rsidRPr="00A932C6">
        <w:rPr>
          <w:rFonts w:ascii="標楷體" w:eastAsia="標楷體" w:hAnsi="標楷體" w:cs="Times New Roman" w:hint="eastAsia"/>
          <w:kern w:val="0"/>
          <w:sz w:val="28"/>
          <w:szCs w:val="20"/>
        </w:rPr>
        <w:t>各項業務費用</w:t>
      </w:r>
      <w:proofErr w:type="gramStart"/>
      <w:r w:rsidRPr="00A932C6">
        <w:rPr>
          <w:rFonts w:ascii="標楷體" w:eastAsia="標楷體" w:hAnsi="標楷體" w:cs="Times New Roman" w:hint="eastAsia"/>
          <w:kern w:val="0"/>
          <w:sz w:val="28"/>
          <w:szCs w:val="20"/>
        </w:rPr>
        <w:t>撙</w:t>
      </w:r>
      <w:proofErr w:type="gramEnd"/>
      <w:r w:rsidRPr="00A932C6">
        <w:rPr>
          <w:rFonts w:ascii="標楷體" w:eastAsia="標楷體" w:hAnsi="標楷體" w:cs="Times New Roman" w:hint="eastAsia"/>
          <w:kern w:val="0"/>
          <w:sz w:val="28"/>
          <w:szCs w:val="20"/>
        </w:rPr>
        <w:t>節支出所致</w:t>
      </w:r>
      <w:r w:rsidRPr="00484619">
        <w:rPr>
          <w:rFonts w:ascii="標楷體" w:eastAsia="標楷體" w:hAnsi="標楷體" w:cs="Times New Roman" w:hint="eastAsia"/>
          <w:spacing w:val="-2"/>
          <w:kern w:val="0"/>
          <w:sz w:val="28"/>
          <w:szCs w:val="20"/>
        </w:rPr>
        <w:t>。</w:t>
      </w:r>
      <w:proofErr w:type="gramStart"/>
      <w:r w:rsidRPr="00484619">
        <w:rPr>
          <w:rFonts w:ascii="標楷體" w:eastAsia="標楷體" w:hAnsi="標楷體" w:cs="Times New Roman" w:hint="eastAsia"/>
          <w:spacing w:val="-2"/>
          <w:kern w:val="0"/>
          <w:sz w:val="28"/>
          <w:szCs w:val="20"/>
        </w:rPr>
        <w:t>10</w:t>
      </w:r>
      <w:r>
        <w:rPr>
          <w:rFonts w:ascii="標楷體" w:eastAsia="標楷體" w:hAnsi="標楷體" w:cs="Times New Roman" w:hint="eastAsia"/>
          <w:spacing w:val="-2"/>
          <w:kern w:val="0"/>
          <w:sz w:val="28"/>
          <w:szCs w:val="20"/>
        </w:rPr>
        <w:t>9</w:t>
      </w:r>
      <w:proofErr w:type="gramEnd"/>
      <w:r w:rsidRPr="00484619">
        <w:rPr>
          <w:rFonts w:ascii="標楷體" w:eastAsia="標楷體" w:hAnsi="標楷體" w:cs="Times New Roman" w:hint="eastAsia"/>
          <w:spacing w:val="-2"/>
          <w:kern w:val="0"/>
          <w:sz w:val="28"/>
          <w:szCs w:val="20"/>
        </w:rPr>
        <w:t>年度短</w:t>
      </w:r>
      <w:proofErr w:type="gramStart"/>
      <w:r w:rsidRPr="00484619">
        <w:rPr>
          <w:rFonts w:ascii="標楷體" w:eastAsia="標楷體" w:hAnsi="標楷體" w:cs="Times New Roman" w:hint="eastAsia"/>
          <w:spacing w:val="-2"/>
          <w:kern w:val="0"/>
          <w:sz w:val="28"/>
          <w:szCs w:val="20"/>
        </w:rPr>
        <w:t>絀</w:t>
      </w:r>
      <w:proofErr w:type="gramEnd"/>
      <w:r w:rsidRPr="00484619">
        <w:rPr>
          <w:rFonts w:ascii="標楷體" w:eastAsia="標楷體" w:hAnsi="標楷體" w:cs="Times New Roman" w:hint="eastAsia"/>
          <w:spacing w:val="-2"/>
          <w:kern w:val="0"/>
          <w:sz w:val="28"/>
          <w:szCs w:val="20"/>
        </w:rPr>
        <w:t>之基金1個單位，短</w:t>
      </w:r>
      <w:proofErr w:type="gramStart"/>
      <w:r w:rsidRPr="00484619">
        <w:rPr>
          <w:rFonts w:ascii="標楷體" w:eastAsia="標楷體" w:hAnsi="標楷體" w:cs="Times New Roman" w:hint="eastAsia"/>
          <w:spacing w:val="-2"/>
          <w:kern w:val="0"/>
          <w:sz w:val="28"/>
          <w:szCs w:val="20"/>
        </w:rPr>
        <w:t>絀</w:t>
      </w:r>
      <w:proofErr w:type="gramEnd"/>
      <w:r>
        <w:rPr>
          <w:rFonts w:ascii="標楷體" w:eastAsia="標楷體" w:hAnsi="標楷體" w:cs="Times New Roman" w:hint="eastAsia"/>
          <w:spacing w:val="-2"/>
          <w:kern w:val="0"/>
          <w:sz w:val="28"/>
          <w:szCs w:val="20"/>
        </w:rPr>
        <w:t>1</w:t>
      </w:r>
      <w:r w:rsidRPr="00484619">
        <w:rPr>
          <w:rFonts w:ascii="標楷體" w:eastAsia="標楷體" w:hAnsi="標楷體" w:cs="Times New Roman" w:hint="eastAsia"/>
          <w:spacing w:val="-2"/>
          <w:kern w:val="0"/>
          <w:sz w:val="28"/>
          <w:szCs w:val="20"/>
        </w:rPr>
        <w:t>,</w:t>
      </w:r>
      <w:r>
        <w:rPr>
          <w:rFonts w:ascii="標楷體" w:eastAsia="標楷體" w:hAnsi="標楷體" w:cs="Times New Roman" w:hint="eastAsia"/>
          <w:spacing w:val="-2"/>
          <w:kern w:val="0"/>
          <w:sz w:val="28"/>
          <w:szCs w:val="20"/>
        </w:rPr>
        <w:t>489</w:t>
      </w:r>
      <w:r w:rsidRPr="00484619">
        <w:rPr>
          <w:rFonts w:ascii="標楷體" w:eastAsia="標楷體" w:hAnsi="標楷體" w:cs="Times New Roman" w:hint="eastAsia"/>
          <w:spacing w:val="-2"/>
          <w:kern w:val="0"/>
          <w:sz w:val="28"/>
          <w:szCs w:val="20"/>
        </w:rPr>
        <w:t>萬餘元；賸餘之基金有</w:t>
      </w:r>
      <w:r>
        <w:rPr>
          <w:rFonts w:ascii="標楷體" w:eastAsia="標楷體" w:hAnsi="標楷體" w:cs="Times New Roman" w:hint="eastAsia"/>
          <w:spacing w:val="-2"/>
          <w:kern w:val="0"/>
          <w:sz w:val="28"/>
          <w:szCs w:val="20"/>
        </w:rPr>
        <w:t>5</w:t>
      </w:r>
      <w:r w:rsidRPr="00484619">
        <w:rPr>
          <w:rFonts w:ascii="標楷體" w:eastAsia="標楷體" w:hAnsi="標楷體" w:cs="Times New Roman" w:hint="eastAsia"/>
          <w:spacing w:val="-2"/>
          <w:kern w:val="0"/>
          <w:sz w:val="28"/>
          <w:szCs w:val="20"/>
        </w:rPr>
        <w:t>個單位，共計賸餘</w:t>
      </w:r>
      <w:r>
        <w:rPr>
          <w:rFonts w:ascii="標楷體" w:eastAsia="標楷體" w:hAnsi="標楷體" w:cs="Times New Roman" w:hint="eastAsia"/>
          <w:spacing w:val="-2"/>
          <w:kern w:val="0"/>
          <w:sz w:val="28"/>
          <w:szCs w:val="20"/>
        </w:rPr>
        <w:t>5</w:t>
      </w:r>
      <w:r w:rsidRPr="00484619">
        <w:rPr>
          <w:rFonts w:ascii="標楷體" w:eastAsia="標楷體" w:hAnsi="標楷體" w:cs="Times New Roman" w:hint="eastAsia"/>
          <w:spacing w:val="-2"/>
          <w:kern w:val="0"/>
          <w:sz w:val="28"/>
          <w:szCs w:val="20"/>
        </w:rPr>
        <w:t>億</w:t>
      </w:r>
      <w:r>
        <w:rPr>
          <w:rFonts w:ascii="標楷體" w:eastAsia="標楷體" w:hAnsi="標楷體" w:cs="Times New Roman" w:hint="eastAsia"/>
          <w:spacing w:val="-2"/>
          <w:kern w:val="0"/>
          <w:sz w:val="28"/>
          <w:szCs w:val="20"/>
        </w:rPr>
        <w:t>8</w:t>
      </w:r>
      <w:r w:rsidRPr="00484619">
        <w:rPr>
          <w:rFonts w:ascii="標楷體" w:eastAsia="標楷體" w:hAnsi="標楷體" w:cs="Times New Roman" w:hint="eastAsia"/>
          <w:spacing w:val="-2"/>
          <w:kern w:val="0"/>
          <w:sz w:val="28"/>
          <w:szCs w:val="20"/>
        </w:rPr>
        <w:t>,</w:t>
      </w:r>
      <w:r>
        <w:rPr>
          <w:rFonts w:ascii="標楷體" w:eastAsia="標楷體" w:hAnsi="標楷體" w:cs="Times New Roman" w:hint="eastAsia"/>
          <w:spacing w:val="-2"/>
          <w:kern w:val="0"/>
          <w:sz w:val="28"/>
          <w:szCs w:val="20"/>
        </w:rPr>
        <w:t>568</w:t>
      </w:r>
      <w:r w:rsidRPr="00484619">
        <w:rPr>
          <w:rFonts w:ascii="標楷體" w:eastAsia="標楷體" w:hAnsi="標楷體" w:cs="Times New Roman" w:hint="eastAsia"/>
          <w:spacing w:val="-2"/>
          <w:kern w:val="0"/>
          <w:sz w:val="28"/>
          <w:szCs w:val="20"/>
        </w:rPr>
        <w:t>萬餘元。</w:t>
      </w:r>
    </w:p>
    <w:p w:rsidR="003503D6" w:rsidRPr="00784845" w:rsidRDefault="005A5106" w:rsidP="00CE0BBD">
      <w:pPr>
        <w:tabs>
          <w:tab w:val="left" w:pos="5670"/>
        </w:tabs>
        <w:overflowPunct w:val="0"/>
        <w:topLinePunct/>
        <w:snapToGrid w:val="0"/>
        <w:spacing w:line="510" w:lineRule="exact"/>
        <w:ind w:firstLineChars="239" w:firstLine="574"/>
        <w:jc w:val="both"/>
        <w:rPr>
          <w:rFonts w:ascii="標楷體" w:eastAsia="標楷體" w:hAnsi="標楷體" w:cs="Times New Roman"/>
          <w:color w:val="FF0000"/>
          <w:kern w:val="0"/>
          <w:sz w:val="28"/>
          <w:szCs w:val="20"/>
        </w:rPr>
      </w:pPr>
      <w:r w:rsidRPr="00784845">
        <w:rPr>
          <w:rFonts w:hint="eastAsia"/>
          <w:noProof/>
        </w:rPr>
        <w:lastRenderedPageBreak/>
        <mc:AlternateContent>
          <mc:Choice Requires="wps">
            <w:drawing>
              <wp:anchor distT="0" distB="0" distL="107950" distR="144145" simplePos="0" relativeHeight="252091392" behindDoc="0" locked="0" layoutInCell="1" allowOverlap="1" wp14:anchorId="67435033" wp14:editId="1C68A30D">
                <wp:simplePos x="0" y="0"/>
                <wp:positionH relativeFrom="column">
                  <wp:posOffset>1940560</wp:posOffset>
                </wp:positionH>
                <wp:positionV relativeFrom="paragraph">
                  <wp:posOffset>1314450</wp:posOffset>
                </wp:positionV>
                <wp:extent cx="4380865" cy="1999615"/>
                <wp:effectExtent l="0" t="0" r="635" b="635"/>
                <wp:wrapSquare wrapText="bothSides"/>
                <wp:docPr id="217" name="文字方塊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0865" cy="1999615"/>
                        </a:xfrm>
                        <a:prstGeom prst="rect">
                          <a:avLst/>
                        </a:prstGeom>
                        <a:solidFill>
                          <a:srgbClr val="FFFFFF"/>
                        </a:solidFill>
                        <a:ln w="9525">
                          <a:noFill/>
                          <a:miter lim="800000"/>
                          <a:headEnd/>
                          <a:tailEnd/>
                        </a:ln>
                      </wps:spPr>
                      <wps:txbx>
                        <w:txbxContent>
                          <w:tbl>
                            <w:tblPr>
                              <w:tblW w:w="666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20"/>
                              <w:gridCol w:w="784"/>
                              <w:gridCol w:w="784"/>
                              <w:gridCol w:w="784"/>
                              <w:gridCol w:w="1090"/>
                            </w:tblGrid>
                            <w:tr w:rsidR="004169F5" w:rsidTr="00163F84">
                              <w:trPr>
                                <w:trHeight w:val="273"/>
                                <w:tblHeader/>
                              </w:trPr>
                              <w:tc>
                                <w:tcPr>
                                  <w:tcW w:w="6662" w:type="dxa"/>
                                  <w:gridSpan w:val="5"/>
                                  <w:tcBorders>
                                    <w:top w:val="nil"/>
                                    <w:left w:val="nil"/>
                                    <w:bottom w:val="nil"/>
                                    <w:right w:val="nil"/>
                                  </w:tcBorders>
                                  <w:vAlign w:val="center"/>
                                  <w:hideMark/>
                                </w:tcPr>
                                <w:p w:rsidR="004169F5" w:rsidRPr="007F3AA8" w:rsidRDefault="004169F5" w:rsidP="005A5106">
                                  <w:pPr>
                                    <w:snapToGrid w:val="0"/>
                                    <w:spacing w:beforeLines="40" w:before="96"/>
                                    <w:ind w:leftChars="-23" w:left="634" w:hangingChars="287" w:hanging="689"/>
                                    <w:jc w:val="center"/>
                                    <w:rPr>
                                      <w:rFonts w:ascii="標楷體" w:eastAsia="標楷體" w:hAnsi="標楷體" w:cs="Times New Roman"/>
                                      <w:b/>
                                      <w:szCs w:val="20"/>
                                      <w:u w:val="single"/>
                                    </w:rPr>
                                  </w:pPr>
                                  <w:r w:rsidRPr="007F3AA8">
                                    <w:rPr>
                                      <w:rFonts w:ascii="標楷體" w:eastAsia="標楷體" w:hAnsi="標楷體" w:cs="Times New Roman" w:hint="eastAsia"/>
                                      <w:b/>
                                      <w:szCs w:val="20"/>
                                    </w:rPr>
                                    <w:t xml:space="preserve">表1  </w:t>
                                  </w:r>
                                  <w:proofErr w:type="gramStart"/>
                                  <w:r w:rsidRPr="007F3AA8">
                                    <w:rPr>
                                      <w:rFonts w:ascii="標楷體" w:eastAsia="標楷體" w:hAnsi="標楷體" w:cs="Times New Roman" w:hint="eastAsia"/>
                                      <w:b/>
                                      <w:szCs w:val="20"/>
                                    </w:rPr>
                                    <w:t>109</w:t>
                                  </w:r>
                                  <w:proofErr w:type="gramEnd"/>
                                  <w:r w:rsidRPr="007F3AA8">
                                    <w:rPr>
                                      <w:rFonts w:ascii="標楷體" w:eastAsia="標楷體" w:hAnsi="標楷體" w:cs="Times New Roman" w:hint="eastAsia"/>
                                      <w:b/>
                                      <w:szCs w:val="20"/>
                                    </w:rPr>
                                    <w:t>年度嘉義縣作業基金本期餘</w:t>
                                  </w:r>
                                  <w:proofErr w:type="gramStart"/>
                                  <w:r w:rsidRPr="007F3AA8">
                                    <w:rPr>
                                      <w:rFonts w:ascii="標楷體" w:eastAsia="標楷體" w:hAnsi="標楷體" w:cs="Times New Roman" w:hint="eastAsia"/>
                                      <w:b/>
                                      <w:szCs w:val="20"/>
                                    </w:rPr>
                                    <w:t>絀</w:t>
                                  </w:r>
                                  <w:proofErr w:type="gramEnd"/>
                                  <w:r w:rsidRPr="007F3AA8">
                                    <w:rPr>
                                      <w:rFonts w:ascii="標楷體" w:eastAsia="標楷體" w:hAnsi="標楷體" w:cs="Times New Roman" w:hint="eastAsia"/>
                                      <w:b/>
                                      <w:szCs w:val="20"/>
                                    </w:rPr>
                                    <w:t>預算執行排名情形</w:t>
                                  </w:r>
                                </w:p>
                              </w:tc>
                            </w:tr>
                            <w:tr w:rsidR="004169F5" w:rsidTr="00163F84">
                              <w:trPr>
                                <w:trHeight w:val="249"/>
                                <w:tblHeader/>
                              </w:trPr>
                              <w:tc>
                                <w:tcPr>
                                  <w:tcW w:w="6662" w:type="dxa"/>
                                  <w:gridSpan w:val="5"/>
                                  <w:tcBorders>
                                    <w:top w:val="nil"/>
                                    <w:left w:val="nil"/>
                                    <w:bottom w:val="single" w:sz="4" w:space="0" w:color="auto"/>
                                    <w:right w:val="nil"/>
                                  </w:tcBorders>
                                  <w:vAlign w:val="center"/>
                                  <w:hideMark/>
                                </w:tcPr>
                                <w:p w:rsidR="004169F5" w:rsidRDefault="004169F5" w:rsidP="00A9758C">
                                  <w:pPr>
                                    <w:snapToGrid w:val="0"/>
                                    <w:ind w:leftChars="-23" w:left="519" w:rightChars="-5" w:right="-12" w:hangingChars="287" w:hanging="574"/>
                                    <w:jc w:val="right"/>
                                    <w:rPr>
                                      <w:rFonts w:ascii="標楷體" w:eastAsia="標楷體" w:hAnsi="標楷體" w:cs="Times New Roman"/>
                                      <w:b/>
                                      <w:szCs w:val="20"/>
                                    </w:rPr>
                                  </w:pPr>
                                  <w:r>
                                    <w:rPr>
                                      <w:rFonts w:ascii="標楷體" w:eastAsia="標楷體" w:hAnsi="標楷體" w:cs="Times New Roman" w:hint="eastAsia"/>
                                      <w:kern w:val="0"/>
                                      <w:sz w:val="20"/>
                                      <w:szCs w:val="20"/>
                                    </w:rPr>
                                    <w:t>單位：新臺幣千元、％</w:t>
                                  </w:r>
                                </w:p>
                              </w:tc>
                            </w:tr>
                            <w:tr w:rsidR="004169F5" w:rsidTr="008B693F">
                              <w:trPr>
                                <w:trHeight w:val="369"/>
                              </w:trPr>
                              <w:tc>
                                <w:tcPr>
                                  <w:tcW w:w="322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Default="004169F5" w:rsidP="00484619">
                                  <w:pPr>
                                    <w:widowControl/>
                                    <w:snapToGrid w:val="0"/>
                                    <w:spacing w:line="240" w:lineRule="exact"/>
                                    <w:jc w:val="center"/>
                                    <w:rPr>
                                      <w:rFonts w:ascii="標楷體" w:eastAsia="標楷體" w:hAnsi="標楷體" w:cs="新細明體"/>
                                      <w:b/>
                                      <w:bCs/>
                                      <w:noProof/>
                                      <w:color w:val="000000"/>
                                      <w:kern w:val="0"/>
                                      <w:sz w:val="20"/>
                                      <w:szCs w:val="20"/>
                                    </w:rPr>
                                  </w:pPr>
                                  <w:r>
                                    <w:rPr>
                                      <w:rFonts w:ascii="標楷體" w:eastAsia="標楷體" w:hAnsi="標楷體" w:cs="Times New Roman" w:hint="eastAsia"/>
                                      <w:sz w:val="20"/>
                                      <w:szCs w:val="20"/>
                                    </w:rPr>
                                    <w:t>基金名稱</w:t>
                                  </w:r>
                                </w:p>
                              </w:tc>
                              <w:tc>
                                <w:tcPr>
                                  <w:tcW w:w="78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Default="004169F5" w:rsidP="00484619">
                                  <w:pPr>
                                    <w:spacing w:line="240" w:lineRule="exact"/>
                                    <w:jc w:val="center"/>
                                    <w:rPr>
                                      <w:rFonts w:ascii="標楷體" w:eastAsia="標楷體" w:hAnsi="標楷體" w:cs="Times New Roman"/>
                                      <w:sz w:val="20"/>
                                      <w:szCs w:val="20"/>
                                    </w:rPr>
                                  </w:pPr>
                                  <w:r>
                                    <w:rPr>
                                      <w:rFonts w:ascii="標楷體" w:eastAsia="標楷體" w:hAnsi="標楷體" w:cs="Times New Roman" w:hint="eastAsia"/>
                                      <w:sz w:val="20"/>
                                      <w:szCs w:val="20"/>
                                    </w:rPr>
                                    <w:t>預算數</w:t>
                                  </w:r>
                                </w:p>
                              </w:tc>
                              <w:tc>
                                <w:tcPr>
                                  <w:tcW w:w="78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Default="004169F5" w:rsidP="00484619">
                                  <w:pPr>
                                    <w:spacing w:line="240" w:lineRule="exact"/>
                                    <w:jc w:val="center"/>
                                    <w:rPr>
                                      <w:rFonts w:ascii="標楷體" w:eastAsia="標楷體" w:hAnsi="標楷體" w:cs="Times New Roman"/>
                                      <w:sz w:val="20"/>
                                      <w:szCs w:val="20"/>
                                    </w:rPr>
                                  </w:pPr>
                                  <w:r>
                                    <w:rPr>
                                      <w:rFonts w:ascii="標楷體" w:eastAsia="標楷體" w:hAnsi="標楷體" w:cs="Times New Roman" w:hint="eastAsia"/>
                                      <w:sz w:val="20"/>
                                      <w:szCs w:val="20"/>
                                    </w:rPr>
                                    <w:t>審定數</w:t>
                                  </w:r>
                                </w:p>
                              </w:tc>
                              <w:tc>
                                <w:tcPr>
                                  <w:tcW w:w="78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Default="004169F5" w:rsidP="00484619">
                                  <w:pPr>
                                    <w:spacing w:line="240" w:lineRule="exact"/>
                                    <w:jc w:val="center"/>
                                    <w:rPr>
                                      <w:rFonts w:ascii="標楷體" w:eastAsia="標楷體" w:hAnsi="標楷體" w:cs="Times New Roman"/>
                                      <w:sz w:val="20"/>
                                      <w:szCs w:val="20"/>
                                    </w:rPr>
                                  </w:pPr>
                                  <w:r>
                                    <w:rPr>
                                      <w:rFonts w:ascii="標楷體" w:eastAsia="標楷體" w:hAnsi="標楷體" w:cs="Times New Roman" w:hint="eastAsia"/>
                                      <w:sz w:val="20"/>
                                      <w:szCs w:val="20"/>
                                    </w:rPr>
                                    <w:t>增減數</w:t>
                                  </w:r>
                                </w:p>
                              </w:tc>
                              <w:tc>
                                <w:tcPr>
                                  <w:tcW w:w="109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Default="004169F5" w:rsidP="00484619">
                                  <w:pPr>
                                    <w:spacing w:line="240" w:lineRule="exact"/>
                                    <w:jc w:val="center"/>
                                    <w:rPr>
                                      <w:rFonts w:ascii="標楷體" w:eastAsia="標楷體" w:hAnsi="標楷體" w:cs="Times New Roman"/>
                                      <w:sz w:val="20"/>
                                      <w:szCs w:val="20"/>
                                    </w:rPr>
                                  </w:pPr>
                                  <w:r>
                                    <w:rPr>
                                      <w:rFonts w:ascii="標楷體" w:eastAsia="標楷體" w:hAnsi="標楷體" w:cs="Times New Roman" w:hint="eastAsia"/>
                                      <w:sz w:val="20"/>
                                      <w:szCs w:val="20"/>
                                    </w:rPr>
                                    <w:t>增減比率</w:t>
                                  </w:r>
                                </w:p>
                              </w:tc>
                            </w:tr>
                            <w:tr w:rsidR="004169F5" w:rsidTr="008B693F">
                              <w:trPr>
                                <w:trHeight w:val="369"/>
                              </w:trPr>
                              <w:tc>
                                <w:tcPr>
                                  <w:tcW w:w="3220" w:type="dxa"/>
                                  <w:tcBorders>
                                    <w:top w:val="single" w:sz="4" w:space="0" w:color="auto"/>
                                    <w:left w:val="single" w:sz="4" w:space="0" w:color="auto"/>
                                    <w:bottom w:val="nil"/>
                                    <w:right w:val="single" w:sz="4" w:space="0" w:color="auto"/>
                                  </w:tcBorders>
                                  <w:shd w:val="clear" w:color="auto" w:fill="DAEEF3" w:themeFill="accent5" w:themeFillTint="33"/>
                                  <w:vAlign w:val="center"/>
                                  <w:hideMark/>
                                </w:tcPr>
                                <w:p w:rsidR="004169F5" w:rsidRDefault="004169F5" w:rsidP="00484619">
                                  <w:pPr>
                                    <w:widowControl/>
                                    <w:snapToGrid w:val="0"/>
                                    <w:spacing w:line="240" w:lineRule="exact"/>
                                    <w:jc w:val="both"/>
                                    <w:rPr>
                                      <w:rFonts w:ascii="標楷體" w:eastAsia="標楷體" w:hAnsi="標楷體" w:cs="新細明體"/>
                                      <w:b/>
                                      <w:bCs/>
                                      <w:noProof/>
                                      <w:color w:val="000000"/>
                                      <w:kern w:val="0"/>
                                      <w:sz w:val="20"/>
                                      <w:szCs w:val="20"/>
                                    </w:rPr>
                                  </w:pPr>
                                  <w:r>
                                    <w:rPr>
                                      <w:rFonts w:ascii="標楷體" w:eastAsia="標楷體" w:hAnsi="標楷體" w:cs="新細明體" w:hint="eastAsia"/>
                                      <w:b/>
                                      <w:bCs/>
                                      <w:noProof/>
                                      <w:color w:val="000000"/>
                                      <w:kern w:val="0"/>
                                      <w:sz w:val="20"/>
                                      <w:szCs w:val="20"/>
                                    </w:rPr>
                                    <w:t>賸餘較預算數增加</w:t>
                                  </w:r>
                                </w:p>
                              </w:tc>
                              <w:tc>
                                <w:tcPr>
                                  <w:tcW w:w="784" w:type="dxa"/>
                                  <w:tcBorders>
                                    <w:top w:val="single" w:sz="4" w:space="0" w:color="auto"/>
                                    <w:left w:val="single" w:sz="4" w:space="0" w:color="auto"/>
                                    <w:bottom w:val="nil"/>
                                    <w:right w:val="single" w:sz="4" w:space="0" w:color="auto"/>
                                  </w:tcBorders>
                                  <w:shd w:val="clear" w:color="auto" w:fill="DAEEF3" w:themeFill="accent5" w:themeFillTint="33"/>
                                  <w:vAlign w:val="center"/>
                                </w:tcPr>
                                <w:p w:rsidR="004169F5" w:rsidRDefault="004169F5" w:rsidP="00484619">
                                  <w:pPr>
                                    <w:widowControl/>
                                    <w:snapToGrid w:val="0"/>
                                    <w:spacing w:line="240" w:lineRule="exact"/>
                                    <w:jc w:val="right"/>
                                    <w:rPr>
                                      <w:rFonts w:ascii="標楷體" w:eastAsia="標楷體" w:hAnsi="標楷體" w:cs="Times New Roman"/>
                                      <w:b/>
                                      <w:bCs/>
                                      <w:noProof/>
                                      <w:color w:val="000000"/>
                                      <w:kern w:val="0"/>
                                      <w:sz w:val="20"/>
                                      <w:szCs w:val="20"/>
                                    </w:rPr>
                                  </w:pPr>
                                </w:p>
                              </w:tc>
                              <w:tc>
                                <w:tcPr>
                                  <w:tcW w:w="784" w:type="dxa"/>
                                  <w:tcBorders>
                                    <w:top w:val="single" w:sz="4" w:space="0" w:color="auto"/>
                                    <w:left w:val="single" w:sz="4" w:space="0" w:color="auto"/>
                                    <w:bottom w:val="nil"/>
                                    <w:right w:val="single" w:sz="4" w:space="0" w:color="auto"/>
                                  </w:tcBorders>
                                  <w:shd w:val="clear" w:color="auto" w:fill="DAEEF3" w:themeFill="accent5" w:themeFillTint="33"/>
                                  <w:vAlign w:val="center"/>
                                </w:tcPr>
                                <w:p w:rsidR="004169F5" w:rsidRDefault="004169F5" w:rsidP="00484619">
                                  <w:pPr>
                                    <w:widowControl/>
                                    <w:snapToGrid w:val="0"/>
                                    <w:spacing w:line="240" w:lineRule="exact"/>
                                    <w:jc w:val="right"/>
                                    <w:rPr>
                                      <w:rFonts w:ascii="標楷體" w:eastAsia="標楷體" w:hAnsi="標楷體" w:cs="Times New Roman"/>
                                      <w:b/>
                                      <w:bCs/>
                                      <w:noProof/>
                                      <w:color w:val="000000"/>
                                      <w:kern w:val="0"/>
                                      <w:sz w:val="20"/>
                                      <w:szCs w:val="20"/>
                                    </w:rPr>
                                  </w:pPr>
                                </w:p>
                              </w:tc>
                              <w:tc>
                                <w:tcPr>
                                  <w:tcW w:w="784" w:type="dxa"/>
                                  <w:tcBorders>
                                    <w:top w:val="single" w:sz="4" w:space="0" w:color="auto"/>
                                    <w:left w:val="single" w:sz="4" w:space="0" w:color="auto"/>
                                    <w:bottom w:val="nil"/>
                                    <w:right w:val="single" w:sz="4" w:space="0" w:color="auto"/>
                                  </w:tcBorders>
                                  <w:shd w:val="clear" w:color="auto" w:fill="DAEEF3" w:themeFill="accent5" w:themeFillTint="33"/>
                                  <w:vAlign w:val="center"/>
                                </w:tcPr>
                                <w:p w:rsidR="004169F5" w:rsidRDefault="004169F5" w:rsidP="00484619">
                                  <w:pPr>
                                    <w:widowControl/>
                                    <w:snapToGrid w:val="0"/>
                                    <w:spacing w:line="240" w:lineRule="exact"/>
                                    <w:jc w:val="right"/>
                                    <w:rPr>
                                      <w:rFonts w:ascii="標楷體" w:eastAsia="標楷體" w:hAnsi="標楷體" w:cs="Times New Roman"/>
                                      <w:b/>
                                      <w:bCs/>
                                      <w:noProof/>
                                      <w:color w:val="000000"/>
                                      <w:kern w:val="0"/>
                                      <w:sz w:val="20"/>
                                      <w:szCs w:val="20"/>
                                    </w:rPr>
                                  </w:pPr>
                                </w:p>
                              </w:tc>
                              <w:tc>
                                <w:tcPr>
                                  <w:tcW w:w="1090" w:type="dxa"/>
                                  <w:tcBorders>
                                    <w:top w:val="single" w:sz="4" w:space="0" w:color="auto"/>
                                    <w:left w:val="single" w:sz="4" w:space="0" w:color="auto"/>
                                    <w:bottom w:val="nil"/>
                                    <w:right w:val="single" w:sz="4" w:space="0" w:color="auto"/>
                                  </w:tcBorders>
                                  <w:shd w:val="clear" w:color="auto" w:fill="DAEEF3" w:themeFill="accent5" w:themeFillTint="33"/>
                                  <w:vAlign w:val="center"/>
                                </w:tcPr>
                                <w:p w:rsidR="004169F5" w:rsidRDefault="004169F5" w:rsidP="00484619">
                                  <w:pPr>
                                    <w:widowControl/>
                                    <w:snapToGrid w:val="0"/>
                                    <w:spacing w:line="240" w:lineRule="exact"/>
                                    <w:jc w:val="right"/>
                                    <w:rPr>
                                      <w:rFonts w:ascii="標楷體" w:eastAsia="標楷體" w:hAnsi="標楷體" w:cs="Times New Roman"/>
                                      <w:b/>
                                      <w:bCs/>
                                      <w:noProof/>
                                      <w:color w:val="000000"/>
                                      <w:kern w:val="0"/>
                                      <w:sz w:val="20"/>
                                      <w:szCs w:val="20"/>
                                    </w:rPr>
                                  </w:pPr>
                                </w:p>
                              </w:tc>
                            </w:tr>
                            <w:tr w:rsidR="004169F5" w:rsidTr="008B693F">
                              <w:trPr>
                                <w:trHeight w:val="369"/>
                              </w:trPr>
                              <w:tc>
                                <w:tcPr>
                                  <w:tcW w:w="3220" w:type="dxa"/>
                                  <w:tcBorders>
                                    <w:top w:val="nil"/>
                                    <w:left w:val="single" w:sz="4" w:space="0" w:color="auto"/>
                                    <w:bottom w:val="nil"/>
                                    <w:right w:val="single" w:sz="4" w:space="0" w:color="auto"/>
                                  </w:tcBorders>
                                  <w:vAlign w:val="center"/>
                                  <w:hideMark/>
                                </w:tcPr>
                                <w:p w:rsidR="004169F5" w:rsidRDefault="004169F5" w:rsidP="00484619">
                                  <w:pPr>
                                    <w:widowControl/>
                                    <w:snapToGrid w:val="0"/>
                                    <w:spacing w:line="240" w:lineRule="exact"/>
                                    <w:jc w:val="both"/>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 xml:space="preserve">  1.嘉義縣產業園區開發管理基金</w:t>
                                  </w:r>
                                </w:p>
                              </w:tc>
                              <w:tc>
                                <w:tcPr>
                                  <w:tcW w:w="784" w:type="dxa"/>
                                  <w:tcBorders>
                                    <w:top w:val="nil"/>
                                    <w:left w:val="single" w:sz="4" w:space="0" w:color="auto"/>
                                    <w:bottom w:val="nil"/>
                                    <w:right w:val="single" w:sz="4" w:space="0" w:color="auto"/>
                                  </w:tcBorders>
                                  <w:vAlign w:val="center"/>
                                  <w:hideMark/>
                                </w:tcPr>
                                <w:p w:rsidR="004169F5" w:rsidRPr="008B693F" w:rsidRDefault="004169F5" w:rsidP="00484619">
                                  <w:pPr>
                                    <w:widowControl/>
                                    <w:snapToGrid w:val="0"/>
                                    <w:spacing w:line="240" w:lineRule="exact"/>
                                    <w:jc w:val="right"/>
                                    <w:rPr>
                                      <w:rFonts w:ascii="標楷體" w:eastAsia="標楷體" w:hAnsi="標楷體" w:cs="新細明體"/>
                                      <w:bCs/>
                                      <w:noProof/>
                                      <w:kern w:val="0"/>
                                      <w:sz w:val="20"/>
                                      <w:szCs w:val="20"/>
                                    </w:rPr>
                                  </w:pPr>
                                  <w:r w:rsidRPr="008B693F">
                                    <w:rPr>
                                      <w:rFonts w:ascii="標楷體" w:eastAsia="標楷體" w:hAnsi="標楷體" w:cs="新細明體" w:hint="eastAsia"/>
                                      <w:bCs/>
                                      <w:noProof/>
                                      <w:kern w:val="0"/>
                                      <w:sz w:val="20"/>
                                      <w:szCs w:val="20"/>
                                    </w:rPr>
                                    <w:t>163</w:t>
                                  </w:r>
                                </w:p>
                              </w:tc>
                              <w:tc>
                                <w:tcPr>
                                  <w:tcW w:w="784" w:type="dxa"/>
                                  <w:tcBorders>
                                    <w:top w:val="nil"/>
                                    <w:left w:val="single" w:sz="4" w:space="0" w:color="auto"/>
                                    <w:bottom w:val="nil"/>
                                    <w:right w:val="single" w:sz="4" w:space="0" w:color="auto"/>
                                  </w:tcBorders>
                                  <w:vAlign w:val="center"/>
                                  <w:hideMark/>
                                </w:tcPr>
                                <w:p w:rsidR="004169F5" w:rsidRPr="008B693F" w:rsidRDefault="004169F5" w:rsidP="00F83903">
                                  <w:pPr>
                                    <w:widowControl/>
                                    <w:snapToGrid w:val="0"/>
                                    <w:spacing w:line="240" w:lineRule="exact"/>
                                    <w:jc w:val="right"/>
                                    <w:rPr>
                                      <w:rFonts w:ascii="標楷體" w:eastAsia="標楷體" w:hAnsi="標楷體" w:cs="新細明體"/>
                                      <w:bCs/>
                                      <w:noProof/>
                                      <w:kern w:val="0"/>
                                      <w:sz w:val="20"/>
                                      <w:szCs w:val="20"/>
                                    </w:rPr>
                                  </w:pPr>
                                  <w:r w:rsidRPr="008B693F">
                                    <w:rPr>
                                      <w:rFonts w:ascii="標楷體" w:eastAsia="標楷體" w:hAnsi="標楷體" w:cs="新細明體" w:hint="eastAsia"/>
                                      <w:bCs/>
                                      <w:noProof/>
                                      <w:kern w:val="0"/>
                                      <w:sz w:val="20"/>
                                      <w:szCs w:val="20"/>
                                    </w:rPr>
                                    <w:t>402,088</w:t>
                                  </w:r>
                                </w:p>
                              </w:tc>
                              <w:tc>
                                <w:tcPr>
                                  <w:tcW w:w="784" w:type="dxa"/>
                                  <w:tcBorders>
                                    <w:top w:val="nil"/>
                                    <w:left w:val="single" w:sz="4" w:space="0" w:color="auto"/>
                                    <w:bottom w:val="nil"/>
                                    <w:right w:val="single" w:sz="4" w:space="0" w:color="auto"/>
                                  </w:tcBorders>
                                  <w:vAlign w:val="center"/>
                                  <w:hideMark/>
                                </w:tcPr>
                                <w:p w:rsidR="004169F5" w:rsidRPr="008B693F" w:rsidRDefault="004169F5" w:rsidP="00F83903">
                                  <w:pPr>
                                    <w:widowControl/>
                                    <w:snapToGrid w:val="0"/>
                                    <w:spacing w:line="240" w:lineRule="exact"/>
                                    <w:jc w:val="right"/>
                                    <w:rPr>
                                      <w:rFonts w:ascii="標楷體" w:eastAsia="標楷體" w:hAnsi="標楷體" w:cs="新細明體"/>
                                      <w:bCs/>
                                      <w:noProof/>
                                      <w:kern w:val="0"/>
                                      <w:sz w:val="20"/>
                                      <w:szCs w:val="20"/>
                                    </w:rPr>
                                  </w:pPr>
                                  <w:r w:rsidRPr="008B693F">
                                    <w:rPr>
                                      <w:rFonts w:ascii="標楷體" w:eastAsia="標楷體" w:hAnsi="標楷體" w:cs="新細明體" w:hint="eastAsia"/>
                                      <w:bCs/>
                                      <w:noProof/>
                                      <w:kern w:val="0"/>
                                      <w:sz w:val="20"/>
                                      <w:szCs w:val="20"/>
                                    </w:rPr>
                                    <w:t>401,925</w:t>
                                  </w:r>
                                </w:p>
                              </w:tc>
                              <w:tc>
                                <w:tcPr>
                                  <w:tcW w:w="1090" w:type="dxa"/>
                                  <w:tcBorders>
                                    <w:top w:val="nil"/>
                                    <w:left w:val="single" w:sz="4" w:space="0" w:color="auto"/>
                                    <w:bottom w:val="nil"/>
                                    <w:right w:val="single" w:sz="4" w:space="0" w:color="auto"/>
                                  </w:tcBorders>
                                  <w:vAlign w:val="center"/>
                                  <w:hideMark/>
                                </w:tcPr>
                                <w:p w:rsidR="004169F5" w:rsidRPr="008B693F" w:rsidRDefault="004169F5" w:rsidP="00F83903">
                                  <w:pPr>
                                    <w:widowControl/>
                                    <w:snapToGrid w:val="0"/>
                                    <w:spacing w:line="240" w:lineRule="exact"/>
                                    <w:jc w:val="right"/>
                                    <w:rPr>
                                      <w:rFonts w:ascii="標楷體" w:eastAsia="標楷體" w:hAnsi="標楷體" w:cs="新細明體"/>
                                      <w:bCs/>
                                      <w:noProof/>
                                      <w:kern w:val="0"/>
                                      <w:sz w:val="20"/>
                                      <w:szCs w:val="20"/>
                                    </w:rPr>
                                  </w:pPr>
                                  <w:r w:rsidRPr="008B693F">
                                    <w:rPr>
                                      <w:rFonts w:ascii="標楷體" w:eastAsia="標楷體" w:hAnsi="標楷體" w:cs="新細明體" w:hint="eastAsia"/>
                                      <w:bCs/>
                                      <w:noProof/>
                                      <w:kern w:val="0"/>
                                      <w:sz w:val="20"/>
                                      <w:szCs w:val="20"/>
                                    </w:rPr>
                                    <w:t>246,579.82</w:t>
                                  </w:r>
                                </w:p>
                              </w:tc>
                            </w:tr>
                            <w:tr w:rsidR="004169F5" w:rsidTr="008B693F">
                              <w:trPr>
                                <w:trHeight w:val="369"/>
                              </w:trPr>
                              <w:tc>
                                <w:tcPr>
                                  <w:tcW w:w="3220" w:type="dxa"/>
                                  <w:tcBorders>
                                    <w:top w:val="nil"/>
                                    <w:left w:val="single" w:sz="4" w:space="0" w:color="auto"/>
                                    <w:bottom w:val="single" w:sz="4" w:space="0" w:color="auto"/>
                                    <w:right w:val="single" w:sz="4" w:space="0" w:color="auto"/>
                                  </w:tcBorders>
                                  <w:shd w:val="clear" w:color="auto" w:fill="DAEEF3"/>
                                  <w:vAlign w:val="center"/>
                                  <w:hideMark/>
                                </w:tcPr>
                                <w:p w:rsidR="004169F5" w:rsidRDefault="004169F5" w:rsidP="00484619">
                                  <w:pPr>
                                    <w:widowControl/>
                                    <w:snapToGrid w:val="0"/>
                                    <w:spacing w:line="240" w:lineRule="exact"/>
                                    <w:ind w:firstLineChars="50" w:firstLine="100"/>
                                    <w:jc w:val="both"/>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 xml:space="preserve"> 2.嘉義縣衛生醫療基金</w:t>
                                  </w:r>
                                </w:p>
                              </w:tc>
                              <w:tc>
                                <w:tcPr>
                                  <w:tcW w:w="784" w:type="dxa"/>
                                  <w:tcBorders>
                                    <w:top w:val="nil"/>
                                    <w:left w:val="single" w:sz="4" w:space="0" w:color="auto"/>
                                    <w:bottom w:val="single" w:sz="4" w:space="0" w:color="auto"/>
                                    <w:right w:val="single" w:sz="4" w:space="0" w:color="auto"/>
                                  </w:tcBorders>
                                  <w:shd w:val="clear" w:color="auto" w:fill="DAEEF3"/>
                                  <w:vAlign w:val="center"/>
                                  <w:hideMark/>
                                </w:tcPr>
                                <w:p w:rsidR="004169F5" w:rsidRPr="008B693F" w:rsidRDefault="004169F5" w:rsidP="00F83903">
                                  <w:pPr>
                                    <w:widowControl/>
                                    <w:snapToGrid w:val="0"/>
                                    <w:spacing w:line="240" w:lineRule="exact"/>
                                    <w:jc w:val="right"/>
                                    <w:rPr>
                                      <w:rFonts w:ascii="標楷體" w:eastAsia="標楷體" w:hAnsi="標楷體" w:cs="新細明體"/>
                                      <w:bCs/>
                                      <w:noProof/>
                                      <w:kern w:val="0"/>
                                      <w:sz w:val="20"/>
                                      <w:szCs w:val="20"/>
                                    </w:rPr>
                                  </w:pPr>
                                  <w:r w:rsidRPr="008B693F">
                                    <w:rPr>
                                      <w:rFonts w:ascii="標楷體" w:eastAsia="標楷體" w:hAnsi="標楷體" w:cs="新細明體" w:hint="eastAsia"/>
                                      <w:bCs/>
                                      <w:noProof/>
                                      <w:kern w:val="0"/>
                                      <w:sz w:val="20"/>
                                      <w:szCs w:val="20"/>
                                    </w:rPr>
                                    <w:t>1,508</w:t>
                                  </w:r>
                                </w:p>
                              </w:tc>
                              <w:tc>
                                <w:tcPr>
                                  <w:tcW w:w="784" w:type="dxa"/>
                                  <w:tcBorders>
                                    <w:top w:val="nil"/>
                                    <w:left w:val="single" w:sz="4" w:space="0" w:color="auto"/>
                                    <w:bottom w:val="single" w:sz="4" w:space="0" w:color="auto"/>
                                    <w:right w:val="single" w:sz="4" w:space="0" w:color="auto"/>
                                  </w:tcBorders>
                                  <w:shd w:val="clear" w:color="auto" w:fill="DAEEF3"/>
                                  <w:vAlign w:val="center"/>
                                  <w:hideMark/>
                                </w:tcPr>
                                <w:p w:rsidR="004169F5" w:rsidRPr="008B693F" w:rsidRDefault="004169F5" w:rsidP="00F83903">
                                  <w:pPr>
                                    <w:widowControl/>
                                    <w:snapToGrid w:val="0"/>
                                    <w:spacing w:line="240" w:lineRule="exact"/>
                                    <w:jc w:val="right"/>
                                    <w:rPr>
                                      <w:rFonts w:ascii="標楷體" w:eastAsia="標楷體" w:hAnsi="標楷體" w:cs="新細明體"/>
                                      <w:bCs/>
                                      <w:noProof/>
                                      <w:kern w:val="0"/>
                                      <w:sz w:val="20"/>
                                      <w:szCs w:val="20"/>
                                    </w:rPr>
                                  </w:pPr>
                                  <w:r w:rsidRPr="008B693F">
                                    <w:rPr>
                                      <w:rFonts w:ascii="標楷體" w:eastAsia="標楷體" w:hAnsi="標楷體" w:cs="新細明體" w:hint="eastAsia"/>
                                      <w:bCs/>
                                      <w:noProof/>
                                      <w:kern w:val="0"/>
                                      <w:sz w:val="20"/>
                                      <w:szCs w:val="20"/>
                                    </w:rPr>
                                    <w:t>11,247</w:t>
                                  </w:r>
                                </w:p>
                              </w:tc>
                              <w:tc>
                                <w:tcPr>
                                  <w:tcW w:w="784" w:type="dxa"/>
                                  <w:tcBorders>
                                    <w:top w:val="nil"/>
                                    <w:left w:val="single" w:sz="4" w:space="0" w:color="auto"/>
                                    <w:bottom w:val="single" w:sz="4" w:space="0" w:color="auto"/>
                                    <w:right w:val="single" w:sz="4" w:space="0" w:color="auto"/>
                                  </w:tcBorders>
                                  <w:shd w:val="clear" w:color="auto" w:fill="DAEEF3"/>
                                  <w:vAlign w:val="center"/>
                                  <w:hideMark/>
                                </w:tcPr>
                                <w:p w:rsidR="004169F5" w:rsidRPr="008B693F" w:rsidRDefault="004169F5" w:rsidP="00F83903">
                                  <w:pPr>
                                    <w:widowControl/>
                                    <w:snapToGrid w:val="0"/>
                                    <w:spacing w:line="240" w:lineRule="exact"/>
                                    <w:jc w:val="right"/>
                                    <w:rPr>
                                      <w:rFonts w:ascii="標楷體" w:eastAsia="標楷體" w:hAnsi="標楷體" w:cs="新細明體"/>
                                      <w:bCs/>
                                      <w:noProof/>
                                      <w:kern w:val="0"/>
                                      <w:sz w:val="20"/>
                                      <w:szCs w:val="20"/>
                                    </w:rPr>
                                  </w:pPr>
                                  <w:r w:rsidRPr="008B693F">
                                    <w:rPr>
                                      <w:rFonts w:ascii="標楷體" w:eastAsia="標楷體" w:hAnsi="標楷體" w:cs="新細明體" w:hint="eastAsia"/>
                                      <w:bCs/>
                                      <w:noProof/>
                                      <w:kern w:val="0"/>
                                      <w:sz w:val="20"/>
                                      <w:szCs w:val="20"/>
                                    </w:rPr>
                                    <w:t>9,739</w:t>
                                  </w:r>
                                </w:p>
                              </w:tc>
                              <w:tc>
                                <w:tcPr>
                                  <w:tcW w:w="1090" w:type="dxa"/>
                                  <w:tcBorders>
                                    <w:top w:val="nil"/>
                                    <w:left w:val="single" w:sz="4" w:space="0" w:color="auto"/>
                                    <w:bottom w:val="single" w:sz="4" w:space="0" w:color="auto"/>
                                    <w:right w:val="single" w:sz="4" w:space="0" w:color="auto"/>
                                  </w:tcBorders>
                                  <w:shd w:val="clear" w:color="auto" w:fill="DAEEF3"/>
                                  <w:vAlign w:val="center"/>
                                  <w:hideMark/>
                                </w:tcPr>
                                <w:p w:rsidR="004169F5" w:rsidRPr="008B693F" w:rsidRDefault="004169F5" w:rsidP="00F83903">
                                  <w:pPr>
                                    <w:widowControl/>
                                    <w:snapToGrid w:val="0"/>
                                    <w:spacing w:line="240" w:lineRule="exact"/>
                                    <w:ind w:leftChars="-23" w:left="-55"/>
                                    <w:jc w:val="right"/>
                                    <w:rPr>
                                      <w:rFonts w:ascii="標楷體" w:eastAsia="標楷體" w:hAnsi="標楷體" w:cs="新細明體"/>
                                      <w:bCs/>
                                      <w:noProof/>
                                      <w:kern w:val="0"/>
                                      <w:sz w:val="20"/>
                                      <w:szCs w:val="20"/>
                                    </w:rPr>
                                  </w:pPr>
                                  <w:r w:rsidRPr="008B693F">
                                    <w:rPr>
                                      <w:rFonts w:ascii="標楷體" w:eastAsia="標楷體" w:hAnsi="標楷體" w:cs="新細明體" w:hint="eastAsia"/>
                                      <w:bCs/>
                                      <w:noProof/>
                                      <w:kern w:val="0"/>
                                      <w:sz w:val="20"/>
                                      <w:szCs w:val="20"/>
                                    </w:rPr>
                                    <w:t>645.84</w:t>
                                  </w:r>
                                </w:p>
                              </w:tc>
                            </w:tr>
                            <w:tr w:rsidR="004169F5" w:rsidTr="00163F84">
                              <w:trPr>
                                <w:trHeight w:val="510"/>
                              </w:trPr>
                              <w:tc>
                                <w:tcPr>
                                  <w:tcW w:w="6662" w:type="dxa"/>
                                  <w:gridSpan w:val="5"/>
                                  <w:tcBorders>
                                    <w:top w:val="single" w:sz="4" w:space="0" w:color="auto"/>
                                    <w:left w:val="nil"/>
                                    <w:bottom w:val="nil"/>
                                    <w:right w:val="nil"/>
                                  </w:tcBorders>
                                  <w:vAlign w:val="center"/>
                                  <w:hideMark/>
                                </w:tcPr>
                                <w:p w:rsidR="004169F5" w:rsidRDefault="004169F5" w:rsidP="005A5106">
                                  <w:pPr>
                                    <w:spacing w:line="240" w:lineRule="exact"/>
                                    <w:ind w:left="522" w:hangingChars="290" w:hanging="522"/>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：1.表列賸餘較預算數增加之基金，其評比標準係以主要營運計畫執行率已達</w:t>
                                  </w:r>
                                  <w:proofErr w:type="gramStart"/>
                                  <w:r>
                                    <w:rPr>
                                      <w:rFonts w:ascii="標楷體" w:eastAsia="標楷體" w:hAnsi="標楷體" w:hint="eastAsia"/>
                                      <w:sz w:val="18"/>
                                      <w:szCs w:val="18"/>
                                    </w:rPr>
                                    <w:t>8成</w:t>
                                  </w:r>
                                  <w:proofErr w:type="gramEnd"/>
                                  <w:r>
                                    <w:rPr>
                                      <w:rFonts w:ascii="標楷體" w:eastAsia="標楷體" w:hAnsi="標楷體" w:hint="eastAsia"/>
                                      <w:sz w:val="18"/>
                                      <w:szCs w:val="18"/>
                                    </w:rPr>
                                    <w:t>以上者為限，</w:t>
                                  </w:r>
                                  <w:proofErr w:type="gramStart"/>
                                  <w:r>
                                    <w:rPr>
                                      <w:rFonts w:ascii="標楷體" w:eastAsia="標楷體" w:hAnsi="標楷體" w:hint="eastAsia"/>
                                      <w:sz w:val="18"/>
                                      <w:szCs w:val="18"/>
                                    </w:rPr>
                                    <w:t>俾免納列因</w:t>
                                  </w:r>
                                  <w:proofErr w:type="gramEnd"/>
                                  <w:r>
                                    <w:rPr>
                                      <w:rFonts w:ascii="標楷體" w:eastAsia="標楷體" w:hAnsi="標楷體" w:hint="eastAsia"/>
                                      <w:sz w:val="18"/>
                                      <w:szCs w:val="18"/>
                                    </w:rPr>
                                    <w:t>營運計畫執行率欠佳致本期賸餘較預計增加之基金。</w:t>
                                  </w:r>
                                </w:p>
                                <w:p w:rsidR="004169F5" w:rsidRDefault="004169F5" w:rsidP="005A5106">
                                  <w:pPr>
                                    <w:spacing w:line="240" w:lineRule="exact"/>
                                    <w:ind w:leftChars="140" w:left="336"/>
                                    <w:jc w:val="both"/>
                                    <w:rPr>
                                      <w:rFonts w:ascii="標楷體" w:eastAsia="標楷體" w:hAnsi="標楷體" w:cs="新細明體"/>
                                      <w:bCs/>
                                      <w:noProof/>
                                      <w:kern w:val="0"/>
                                      <w:sz w:val="20"/>
                                      <w:szCs w:val="20"/>
                                    </w:rPr>
                                  </w:pPr>
                                  <w:r>
                                    <w:rPr>
                                      <w:rFonts w:ascii="標楷體" w:eastAsia="標楷體" w:hAnsi="標楷體" w:hint="eastAsia"/>
                                      <w:sz w:val="18"/>
                                      <w:szCs w:val="18"/>
                                    </w:rPr>
                                    <w:t>2.</w:t>
                                  </w:r>
                                  <w:r w:rsidRPr="005A5106">
                                    <w:rPr>
                                      <w:rFonts w:ascii="標楷體" w:eastAsia="標楷體" w:hAnsi="標楷體" w:hint="eastAsia"/>
                                      <w:spacing w:val="-2"/>
                                      <w:sz w:val="18"/>
                                      <w:szCs w:val="18"/>
                                    </w:rPr>
                                    <w:t>資料來源</w:t>
                                  </w:r>
                                  <w:r w:rsidRPr="0030561B">
                                    <w:rPr>
                                      <w:rFonts w:ascii="標楷體" w:eastAsia="標楷體" w:hAnsi="標楷體" w:hint="eastAsia"/>
                                      <w:spacing w:val="-2"/>
                                      <w:sz w:val="18"/>
                                      <w:szCs w:val="18"/>
                                    </w:rPr>
                                    <w:t>：</w:t>
                                  </w:r>
                                  <w:r w:rsidRPr="005A5106">
                                    <w:rPr>
                                      <w:rFonts w:ascii="標楷體" w:eastAsia="標楷體" w:hAnsi="標楷體" w:hint="eastAsia"/>
                                      <w:spacing w:val="-2"/>
                                      <w:sz w:val="18"/>
                                      <w:szCs w:val="18"/>
                                    </w:rPr>
                                    <w:t>整理自嘉義縣總決算附屬單位決算及綜計表</w:t>
                                  </w:r>
                                  <w:r w:rsidRPr="005A5106">
                                    <w:rPr>
                                      <w:rFonts w:ascii="標楷體" w:eastAsia="標楷體" w:hAnsi="標楷體" w:cs="新細明體" w:hint="eastAsia"/>
                                      <w:bCs/>
                                      <w:noProof/>
                                      <w:spacing w:val="-2"/>
                                      <w:kern w:val="0"/>
                                      <w:sz w:val="18"/>
                                      <w:szCs w:val="18"/>
                                    </w:rPr>
                                    <w:t>暨各基金附屬單位決算</w:t>
                                  </w:r>
                                  <w:r w:rsidRPr="005A5106">
                                    <w:rPr>
                                      <w:rFonts w:ascii="標楷體" w:eastAsia="標楷體" w:hAnsi="標楷體" w:hint="eastAsia"/>
                                      <w:spacing w:val="-2"/>
                                      <w:sz w:val="18"/>
                                      <w:szCs w:val="18"/>
                                    </w:rPr>
                                    <w:t>。</w:t>
                                  </w:r>
                                </w:p>
                              </w:tc>
                            </w:tr>
                          </w:tbl>
                          <w:p w:rsidR="004169F5" w:rsidRDefault="004169F5" w:rsidP="004277B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17" o:spid="_x0000_s1052" type="#_x0000_t202" style="position:absolute;left:0;text-align:left;margin-left:152.8pt;margin-top:103.5pt;width:344.95pt;height:157.45pt;z-index:252091392;visibility:visible;mso-wrap-style:square;mso-width-percent:0;mso-height-percent:0;mso-wrap-distance-left:8.5pt;mso-wrap-distance-top:0;mso-wrap-distance-right:11.3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" stroked="f">
                <v:textbox>
                  <w:txbxContent>
                    <w:tbl>
                      <w:tblPr>
                        <w:tblW w:w="666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20"/>
                        <w:gridCol w:w="784"/>
                        <w:gridCol w:w="784"/>
                        <w:gridCol w:w="784"/>
                        <w:gridCol w:w="1090"/>
                      </w:tblGrid>
                      <w:tr w:rsidR="004169F5" w:rsidTr="00163F84">
                        <w:trPr>
                          <w:trHeight w:val="273"/>
                          <w:tblHeader/>
                        </w:trPr>
                        <w:tc>
                          <w:tcPr>
                            <w:tcW w:w="6662" w:type="dxa"/>
                            <w:gridSpan w:val="5"/>
                            <w:tcBorders>
                              <w:top w:val="nil"/>
                              <w:left w:val="nil"/>
                              <w:bottom w:val="nil"/>
                              <w:right w:val="nil"/>
                            </w:tcBorders>
                            <w:vAlign w:val="center"/>
                            <w:hideMark/>
                          </w:tcPr>
                          <w:p w:rsidR="004169F5" w:rsidRPr="007F3AA8" w:rsidRDefault="004169F5" w:rsidP="005A5106">
                            <w:pPr>
                              <w:snapToGrid w:val="0"/>
                              <w:spacing w:beforeLines="40" w:before="96"/>
                              <w:ind w:leftChars="-23" w:left="634" w:hangingChars="287" w:hanging="689"/>
                              <w:jc w:val="center"/>
                              <w:rPr>
                                <w:rFonts w:ascii="標楷體" w:eastAsia="標楷體" w:hAnsi="標楷體" w:cs="Times New Roman"/>
                                <w:b/>
                                <w:szCs w:val="20"/>
                                <w:u w:val="single"/>
                              </w:rPr>
                            </w:pPr>
                            <w:r w:rsidRPr="007F3AA8">
                              <w:rPr>
                                <w:rFonts w:ascii="標楷體" w:eastAsia="標楷體" w:hAnsi="標楷體" w:cs="Times New Roman" w:hint="eastAsia"/>
                                <w:b/>
                                <w:szCs w:val="20"/>
                              </w:rPr>
                              <w:t xml:space="preserve">表1  </w:t>
                            </w:r>
                            <w:proofErr w:type="gramStart"/>
                            <w:r w:rsidRPr="007F3AA8">
                              <w:rPr>
                                <w:rFonts w:ascii="標楷體" w:eastAsia="標楷體" w:hAnsi="標楷體" w:cs="Times New Roman" w:hint="eastAsia"/>
                                <w:b/>
                                <w:szCs w:val="20"/>
                              </w:rPr>
                              <w:t>109</w:t>
                            </w:r>
                            <w:proofErr w:type="gramEnd"/>
                            <w:r w:rsidRPr="007F3AA8">
                              <w:rPr>
                                <w:rFonts w:ascii="標楷體" w:eastAsia="標楷體" w:hAnsi="標楷體" w:cs="Times New Roman" w:hint="eastAsia"/>
                                <w:b/>
                                <w:szCs w:val="20"/>
                              </w:rPr>
                              <w:t>年度嘉義縣作業基金本期餘</w:t>
                            </w:r>
                            <w:proofErr w:type="gramStart"/>
                            <w:r w:rsidRPr="007F3AA8">
                              <w:rPr>
                                <w:rFonts w:ascii="標楷體" w:eastAsia="標楷體" w:hAnsi="標楷體" w:cs="Times New Roman" w:hint="eastAsia"/>
                                <w:b/>
                                <w:szCs w:val="20"/>
                              </w:rPr>
                              <w:t>絀</w:t>
                            </w:r>
                            <w:proofErr w:type="gramEnd"/>
                            <w:r w:rsidRPr="007F3AA8">
                              <w:rPr>
                                <w:rFonts w:ascii="標楷體" w:eastAsia="標楷體" w:hAnsi="標楷體" w:cs="Times New Roman" w:hint="eastAsia"/>
                                <w:b/>
                                <w:szCs w:val="20"/>
                              </w:rPr>
                              <w:t>預算執行排名情形</w:t>
                            </w:r>
                          </w:p>
                        </w:tc>
                      </w:tr>
                      <w:tr w:rsidR="004169F5" w:rsidTr="00163F84">
                        <w:trPr>
                          <w:trHeight w:val="249"/>
                          <w:tblHeader/>
                        </w:trPr>
                        <w:tc>
                          <w:tcPr>
                            <w:tcW w:w="6662" w:type="dxa"/>
                            <w:gridSpan w:val="5"/>
                            <w:tcBorders>
                              <w:top w:val="nil"/>
                              <w:left w:val="nil"/>
                              <w:bottom w:val="single" w:sz="4" w:space="0" w:color="auto"/>
                              <w:right w:val="nil"/>
                            </w:tcBorders>
                            <w:vAlign w:val="center"/>
                            <w:hideMark/>
                          </w:tcPr>
                          <w:p w:rsidR="004169F5" w:rsidRDefault="004169F5" w:rsidP="00A9758C">
                            <w:pPr>
                              <w:snapToGrid w:val="0"/>
                              <w:ind w:leftChars="-23" w:left="519" w:rightChars="-5" w:right="-12" w:hangingChars="287" w:hanging="574"/>
                              <w:jc w:val="right"/>
                              <w:rPr>
                                <w:rFonts w:ascii="標楷體" w:eastAsia="標楷體" w:hAnsi="標楷體" w:cs="Times New Roman"/>
                                <w:b/>
                                <w:szCs w:val="20"/>
                              </w:rPr>
                            </w:pPr>
                            <w:r>
                              <w:rPr>
                                <w:rFonts w:ascii="標楷體" w:eastAsia="標楷體" w:hAnsi="標楷體" w:cs="Times New Roman" w:hint="eastAsia"/>
                                <w:kern w:val="0"/>
                                <w:sz w:val="20"/>
                                <w:szCs w:val="20"/>
                              </w:rPr>
                              <w:t>單位：新臺幣千元、％</w:t>
                            </w:r>
                          </w:p>
                        </w:tc>
                      </w:tr>
                      <w:tr w:rsidR="004169F5" w:rsidTr="008B693F">
                        <w:trPr>
                          <w:trHeight w:val="369"/>
                        </w:trPr>
                        <w:tc>
                          <w:tcPr>
                            <w:tcW w:w="322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Default="004169F5" w:rsidP="00484619">
                            <w:pPr>
                              <w:widowControl/>
                              <w:snapToGrid w:val="0"/>
                              <w:spacing w:line="240" w:lineRule="exact"/>
                              <w:jc w:val="center"/>
                              <w:rPr>
                                <w:rFonts w:ascii="標楷體" w:eastAsia="標楷體" w:hAnsi="標楷體" w:cs="新細明體"/>
                                <w:b/>
                                <w:bCs/>
                                <w:noProof/>
                                <w:color w:val="000000"/>
                                <w:kern w:val="0"/>
                                <w:sz w:val="20"/>
                                <w:szCs w:val="20"/>
                              </w:rPr>
                            </w:pPr>
                            <w:r>
                              <w:rPr>
                                <w:rFonts w:ascii="標楷體" w:eastAsia="標楷體" w:hAnsi="標楷體" w:cs="Times New Roman" w:hint="eastAsia"/>
                                <w:sz w:val="20"/>
                                <w:szCs w:val="20"/>
                              </w:rPr>
                              <w:t>基金名稱</w:t>
                            </w:r>
                          </w:p>
                        </w:tc>
                        <w:tc>
                          <w:tcPr>
                            <w:tcW w:w="78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Default="004169F5" w:rsidP="00484619">
                            <w:pPr>
                              <w:spacing w:line="240" w:lineRule="exact"/>
                              <w:jc w:val="center"/>
                              <w:rPr>
                                <w:rFonts w:ascii="標楷體" w:eastAsia="標楷體" w:hAnsi="標楷體" w:cs="Times New Roman"/>
                                <w:sz w:val="20"/>
                                <w:szCs w:val="20"/>
                              </w:rPr>
                            </w:pPr>
                            <w:r>
                              <w:rPr>
                                <w:rFonts w:ascii="標楷體" w:eastAsia="標楷體" w:hAnsi="標楷體" w:cs="Times New Roman" w:hint="eastAsia"/>
                                <w:sz w:val="20"/>
                                <w:szCs w:val="20"/>
                              </w:rPr>
                              <w:t>預算數</w:t>
                            </w:r>
                          </w:p>
                        </w:tc>
                        <w:tc>
                          <w:tcPr>
                            <w:tcW w:w="78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Default="004169F5" w:rsidP="00484619">
                            <w:pPr>
                              <w:spacing w:line="240" w:lineRule="exact"/>
                              <w:jc w:val="center"/>
                              <w:rPr>
                                <w:rFonts w:ascii="標楷體" w:eastAsia="標楷體" w:hAnsi="標楷體" w:cs="Times New Roman"/>
                                <w:sz w:val="20"/>
                                <w:szCs w:val="20"/>
                              </w:rPr>
                            </w:pPr>
                            <w:r>
                              <w:rPr>
                                <w:rFonts w:ascii="標楷體" w:eastAsia="標楷體" w:hAnsi="標楷體" w:cs="Times New Roman" w:hint="eastAsia"/>
                                <w:sz w:val="20"/>
                                <w:szCs w:val="20"/>
                              </w:rPr>
                              <w:t>審定數</w:t>
                            </w:r>
                          </w:p>
                        </w:tc>
                        <w:tc>
                          <w:tcPr>
                            <w:tcW w:w="78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Default="004169F5" w:rsidP="00484619">
                            <w:pPr>
                              <w:spacing w:line="240" w:lineRule="exact"/>
                              <w:jc w:val="center"/>
                              <w:rPr>
                                <w:rFonts w:ascii="標楷體" w:eastAsia="標楷體" w:hAnsi="標楷體" w:cs="Times New Roman"/>
                                <w:sz w:val="20"/>
                                <w:szCs w:val="20"/>
                              </w:rPr>
                            </w:pPr>
                            <w:r>
                              <w:rPr>
                                <w:rFonts w:ascii="標楷體" w:eastAsia="標楷體" w:hAnsi="標楷體" w:cs="Times New Roman" w:hint="eastAsia"/>
                                <w:sz w:val="20"/>
                                <w:szCs w:val="20"/>
                              </w:rPr>
                              <w:t>增減數</w:t>
                            </w:r>
                          </w:p>
                        </w:tc>
                        <w:tc>
                          <w:tcPr>
                            <w:tcW w:w="109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Default="004169F5" w:rsidP="00484619">
                            <w:pPr>
                              <w:spacing w:line="240" w:lineRule="exact"/>
                              <w:jc w:val="center"/>
                              <w:rPr>
                                <w:rFonts w:ascii="標楷體" w:eastAsia="標楷體" w:hAnsi="標楷體" w:cs="Times New Roman"/>
                                <w:sz w:val="20"/>
                                <w:szCs w:val="20"/>
                              </w:rPr>
                            </w:pPr>
                            <w:r>
                              <w:rPr>
                                <w:rFonts w:ascii="標楷體" w:eastAsia="標楷體" w:hAnsi="標楷體" w:cs="Times New Roman" w:hint="eastAsia"/>
                                <w:sz w:val="20"/>
                                <w:szCs w:val="20"/>
                              </w:rPr>
                              <w:t>增減比率</w:t>
                            </w:r>
                          </w:p>
                        </w:tc>
                      </w:tr>
                      <w:tr w:rsidR="004169F5" w:rsidTr="008B693F">
                        <w:trPr>
                          <w:trHeight w:val="369"/>
                        </w:trPr>
                        <w:tc>
                          <w:tcPr>
                            <w:tcW w:w="3220" w:type="dxa"/>
                            <w:tcBorders>
                              <w:top w:val="single" w:sz="4" w:space="0" w:color="auto"/>
                              <w:left w:val="single" w:sz="4" w:space="0" w:color="auto"/>
                              <w:bottom w:val="nil"/>
                              <w:right w:val="single" w:sz="4" w:space="0" w:color="auto"/>
                            </w:tcBorders>
                            <w:shd w:val="clear" w:color="auto" w:fill="DAEEF3" w:themeFill="accent5" w:themeFillTint="33"/>
                            <w:vAlign w:val="center"/>
                            <w:hideMark/>
                          </w:tcPr>
                          <w:p w:rsidR="004169F5" w:rsidRDefault="004169F5" w:rsidP="00484619">
                            <w:pPr>
                              <w:widowControl/>
                              <w:snapToGrid w:val="0"/>
                              <w:spacing w:line="240" w:lineRule="exact"/>
                              <w:jc w:val="both"/>
                              <w:rPr>
                                <w:rFonts w:ascii="標楷體" w:eastAsia="標楷體" w:hAnsi="標楷體" w:cs="新細明體"/>
                                <w:b/>
                                <w:bCs/>
                                <w:noProof/>
                                <w:color w:val="000000"/>
                                <w:kern w:val="0"/>
                                <w:sz w:val="20"/>
                                <w:szCs w:val="20"/>
                              </w:rPr>
                            </w:pPr>
                            <w:r>
                              <w:rPr>
                                <w:rFonts w:ascii="標楷體" w:eastAsia="標楷體" w:hAnsi="標楷體" w:cs="新細明體" w:hint="eastAsia"/>
                                <w:b/>
                                <w:bCs/>
                                <w:noProof/>
                                <w:color w:val="000000"/>
                                <w:kern w:val="0"/>
                                <w:sz w:val="20"/>
                                <w:szCs w:val="20"/>
                              </w:rPr>
                              <w:t>賸餘較預算數增加</w:t>
                            </w:r>
                          </w:p>
                        </w:tc>
                        <w:tc>
                          <w:tcPr>
                            <w:tcW w:w="784" w:type="dxa"/>
                            <w:tcBorders>
                              <w:top w:val="single" w:sz="4" w:space="0" w:color="auto"/>
                              <w:left w:val="single" w:sz="4" w:space="0" w:color="auto"/>
                              <w:bottom w:val="nil"/>
                              <w:right w:val="single" w:sz="4" w:space="0" w:color="auto"/>
                            </w:tcBorders>
                            <w:shd w:val="clear" w:color="auto" w:fill="DAEEF3" w:themeFill="accent5" w:themeFillTint="33"/>
                            <w:vAlign w:val="center"/>
                          </w:tcPr>
                          <w:p w:rsidR="004169F5" w:rsidRDefault="004169F5" w:rsidP="00484619">
                            <w:pPr>
                              <w:widowControl/>
                              <w:snapToGrid w:val="0"/>
                              <w:spacing w:line="240" w:lineRule="exact"/>
                              <w:jc w:val="right"/>
                              <w:rPr>
                                <w:rFonts w:ascii="標楷體" w:eastAsia="標楷體" w:hAnsi="標楷體" w:cs="Times New Roman"/>
                                <w:b/>
                                <w:bCs/>
                                <w:noProof/>
                                <w:color w:val="000000"/>
                                <w:kern w:val="0"/>
                                <w:sz w:val="20"/>
                                <w:szCs w:val="20"/>
                              </w:rPr>
                            </w:pPr>
                          </w:p>
                        </w:tc>
                        <w:tc>
                          <w:tcPr>
                            <w:tcW w:w="784" w:type="dxa"/>
                            <w:tcBorders>
                              <w:top w:val="single" w:sz="4" w:space="0" w:color="auto"/>
                              <w:left w:val="single" w:sz="4" w:space="0" w:color="auto"/>
                              <w:bottom w:val="nil"/>
                              <w:right w:val="single" w:sz="4" w:space="0" w:color="auto"/>
                            </w:tcBorders>
                            <w:shd w:val="clear" w:color="auto" w:fill="DAEEF3" w:themeFill="accent5" w:themeFillTint="33"/>
                            <w:vAlign w:val="center"/>
                          </w:tcPr>
                          <w:p w:rsidR="004169F5" w:rsidRDefault="004169F5" w:rsidP="00484619">
                            <w:pPr>
                              <w:widowControl/>
                              <w:snapToGrid w:val="0"/>
                              <w:spacing w:line="240" w:lineRule="exact"/>
                              <w:jc w:val="right"/>
                              <w:rPr>
                                <w:rFonts w:ascii="標楷體" w:eastAsia="標楷體" w:hAnsi="標楷體" w:cs="Times New Roman"/>
                                <w:b/>
                                <w:bCs/>
                                <w:noProof/>
                                <w:color w:val="000000"/>
                                <w:kern w:val="0"/>
                                <w:sz w:val="20"/>
                                <w:szCs w:val="20"/>
                              </w:rPr>
                            </w:pPr>
                          </w:p>
                        </w:tc>
                        <w:tc>
                          <w:tcPr>
                            <w:tcW w:w="784" w:type="dxa"/>
                            <w:tcBorders>
                              <w:top w:val="single" w:sz="4" w:space="0" w:color="auto"/>
                              <w:left w:val="single" w:sz="4" w:space="0" w:color="auto"/>
                              <w:bottom w:val="nil"/>
                              <w:right w:val="single" w:sz="4" w:space="0" w:color="auto"/>
                            </w:tcBorders>
                            <w:shd w:val="clear" w:color="auto" w:fill="DAEEF3" w:themeFill="accent5" w:themeFillTint="33"/>
                            <w:vAlign w:val="center"/>
                          </w:tcPr>
                          <w:p w:rsidR="004169F5" w:rsidRDefault="004169F5" w:rsidP="00484619">
                            <w:pPr>
                              <w:widowControl/>
                              <w:snapToGrid w:val="0"/>
                              <w:spacing w:line="240" w:lineRule="exact"/>
                              <w:jc w:val="right"/>
                              <w:rPr>
                                <w:rFonts w:ascii="標楷體" w:eastAsia="標楷體" w:hAnsi="標楷體" w:cs="Times New Roman"/>
                                <w:b/>
                                <w:bCs/>
                                <w:noProof/>
                                <w:color w:val="000000"/>
                                <w:kern w:val="0"/>
                                <w:sz w:val="20"/>
                                <w:szCs w:val="20"/>
                              </w:rPr>
                            </w:pPr>
                          </w:p>
                        </w:tc>
                        <w:tc>
                          <w:tcPr>
                            <w:tcW w:w="1090" w:type="dxa"/>
                            <w:tcBorders>
                              <w:top w:val="single" w:sz="4" w:space="0" w:color="auto"/>
                              <w:left w:val="single" w:sz="4" w:space="0" w:color="auto"/>
                              <w:bottom w:val="nil"/>
                              <w:right w:val="single" w:sz="4" w:space="0" w:color="auto"/>
                            </w:tcBorders>
                            <w:shd w:val="clear" w:color="auto" w:fill="DAEEF3" w:themeFill="accent5" w:themeFillTint="33"/>
                            <w:vAlign w:val="center"/>
                          </w:tcPr>
                          <w:p w:rsidR="004169F5" w:rsidRDefault="004169F5" w:rsidP="00484619">
                            <w:pPr>
                              <w:widowControl/>
                              <w:snapToGrid w:val="0"/>
                              <w:spacing w:line="240" w:lineRule="exact"/>
                              <w:jc w:val="right"/>
                              <w:rPr>
                                <w:rFonts w:ascii="標楷體" w:eastAsia="標楷體" w:hAnsi="標楷體" w:cs="Times New Roman"/>
                                <w:b/>
                                <w:bCs/>
                                <w:noProof/>
                                <w:color w:val="000000"/>
                                <w:kern w:val="0"/>
                                <w:sz w:val="20"/>
                                <w:szCs w:val="20"/>
                              </w:rPr>
                            </w:pPr>
                          </w:p>
                        </w:tc>
                      </w:tr>
                      <w:tr w:rsidR="004169F5" w:rsidTr="008B693F">
                        <w:trPr>
                          <w:trHeight w:val="369"/>
                        </w:trPr>
                        <w:tc>
                          <w:tcPr>
                            <w:tcW w:w="3220" w:type="dxa"/>
                            <w:tcBorders>
                              <w:top w:val="nil"/>
                              <w:left w:val="single" w:sz="4" w:space="0" w:color="auto"/>
                              <w:bottom w:val="nil"/>
                              <w:right w:val="single" w:sz="4" w:space="0" w:color="auto"/>
                            </w:tcBorders>
                            <w:vAlign w:val="center"/>
                            <w:hideMark/>
                          </w:tcPr>
                          <w:p w:rsidR="004169F5" w:rsidRDefault="004169F5" w:rsidP="00484619">
                            <w:pPr>
                              <w:widowControl/>
                              <w:snapToGrid w:val="0"/>
                              <w:spacing w:line="240" w:lineRule="exact"/>
                              <w:jc w:val="both"/>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 xml:space="preserve">  1.嘉義縣產業園區開發管理基金</w:t>
                            </w:r>
                          </w:p>
                        </w:tc>
                        <w:tc>
                          <w:tcPr>
                            <w:tcW w:w="784" w:type="dxa"/>
                            <w:tcBorders>
                              <w:top w:val="nil"/>
                              <w:left w:val="single" w:sz="4" w:space="0" w:color="auto"/>
                              <w:bottom w:val="nil"/>
                              <w:right w:val="single" w:sz="4" w:space="0" w:color="auto"/>
                            </w:tcBorders>
                            <w:vAlign w:val="center"/>
                            <w:hideMark/>
                          </w:tcPr>
                          <w:p w:rsidR="004169F5" w:rsidRPr="008B693F" w:rsidRDefault="004169F5" w:rsidP="00484619">
                            <w:pPr>
                              <w:widowControl/>
                              <w:snapToGrid w:val="0"/>
                              <w:spacing w:line="240" w:lineRule="exact"/>
                              <w:jc w:val="right"/>
                              <w:rPr>
                                <w:rFonts w:ascii="標楷體" w:eastAsia="標楷體" w:hAnsi="標楷體" w:cs="新細明體"/>
                                <w:bCs/>
                                <w:noProof/>
                                <w:kern w:val="0"/>
                                <w:sz w:val="20"/>
                                <w:szCs w:val="20"/>
                              </w:rPr>
                            </w:pPr>
                            <w:r w:rsidRPr="008B693F">
                              <w:rPr>
                                <w:rFonts w:ascii="標楷體" w:eastAsia="標楷體" w:hAnsi="標楷體" w:cs="新細明體" w:hint="eastAsia"/>
                                <w:bCs/>
                                <w:noProof/>
                                <w:kern w:val="0"/>
                                <w:sz w:val="20"/>
                                <w:szCs w:val="20"/>
                              </w:rPr>
                              <w:t>163</w:t>
                            </w:r>
                          </w:p>
                        </w:tc>
                        <w:tc>
                          <w:tcPr>
                            <w:tcW w:w="784" w:type="dxa"/>
                            <w:tcBorders>
                              <w:top w:val="nil"/>
                              <w:left w:val="single" w:sz="4" w:space="0" w:color="auto"/>
                              <w:bottom w:val="nil"/>
                              <w:right w:val="single" w:sz="4" w:space="0" w:color="auto"/>
                            </w:tcBorders>
                            <w:vAlign w:val="center"/>
                            <w:hideMark/>
                          </w:tcPr>
                          <w:p w:rsidR="004169F5" w:rsidRPr="008B693F" w:rsidRDefault="004169F5" w:rsidP="00F83903">
                            <w:pPr>
                              <w:widowControl/>
                              <w:snapToGrid w:val="0"/>
                              <w:spacing w:line="240" w:lineRule="exact"/>
                              <w:jc w:val="right"/>
                              <w:rPr>
                                <w:rFonts w:ascii="標楷體" w:eastAsia="標楷體" w:hAnsi="標楷體" w:cs="新細明體"/>
                                <w:bCs/>
                                <w:noProof/>
                                <w:kern w:val="0"/>
                                <w:sz w:val="20"/>
                                <w:szCs w:val="20"/>
                              </w:rPr>
                            </w:pPr>
                            <w:r w:rsidRPr="008B693F">
                              <w:rPr>
                                <w:rFonts w:ascii="標楷體" w:eastAsia="標楷體" w:hAnsi="標楷體" w:cs="新細明體" w:hint="eastAsia"/>
                                <w:bCs/>
                                <w:noProof/>
                                <w:kern w:val="0"/>
                                <w:sz w:val="20"/>
                                <w:szCs w:val="20"/>
                              </w:rPr>
                              <w:t>402,088</w:t>
                            </w:r>
                          </w:p>
                        </w:tc>
                        <w:tc>
                          <w:tcPr>
                            <w:tcW w:w="784" w:type="dxa"/>
                            <w:tcBorders>
                              <w:top w:val="nil"/>
                              <w:left w:val="single" w:sz="4" w:space="0" w:color="auto"/>
                              <w:bottom w:val="nil"/>
                              <w:right w:val="single" w:sz="4" w:space="0" w:color="auto"/>
                            </w:tcBorders>
                            <w:vAlign w:val="center"/>
                            <w:hideMark/>
                          </w:tcPr>
                          <w:p w:rsidR="004169F5" w:rsidRPr="008B693F" w:rsidRDefault="004169F5" w:rsidP="00F83903">
                            <w:pPr>
                              <w:widowControl/>
                              <w:snapToGrid w:val="0"/>
                              <w:spacing w:line="240" w:lineRule="exact"/>
                              <w:jc w:val="right"/>
                              <w:rPr>
                                <w:rFonts w:ascii="標楷體" w:eastAsia="標楷體" w:hAnsi="標楷體" w:cs="新細明體"/>
                                <w:bCs/>
                                <w:noProof/>
                                <w:kern w:val="0"/>
                                <w:sz w:val="20"/>
                                <w:szCs w:val="20"/>
                              </w:rPr>
                            </w:pPr>
                            <w:r w:rsidRPr="008B693F">
                              <w:rPr>
                                <w:rFonts w:ascii="標楷體" w:eastAsia="標楷體" w:hAnsi="標楷體" w:cs="新細明體" w:hint="eastAsia"/>
                                <w:bCs/>
                                <w:noProof/>
                                <w:kern w:val="0"/>
                                <w:sz w:val="20"/>
                                <w:szCs w:val="20"/>
                              </w:rPr>
                              <w:t>401,925</w:t>
                            </w:r>
                          </w:p>
                        </w:tc>
                        <w:tc>
                          <w:tcPr>
                            <w:tcW w:w="1090" w:type="dxa"/>
                            <w:tcBorders>
                              <w:top w:val="nil"/>
                              <w:left w:val="single" w:sz="4" w:space="0" w:color="auto"/>
                              <w:bottom w:val="nil"/>
                              <w:right w:val="single" w:sz="4" w:space="0" w:color="auto"/>
                            </w:tcBorders>
                            <w:vAlign w:val="center"/>
                            <w:hideMark/>
                          </w:tcPr>
                          <w:p w:rsidR="004169F5" w:rsidRPr="008B693F" w:rsidRDefault="004169F5" w:rsidP="00F83903">
                            <w:pPr>
                              <w:widowControl/>
                              <w:snapToGrid w:val="0"/>
                              <w:spacing w:line="240" w:lineRule="exact"/>
                              <w:jc w:val="right"/>
                              <w:rPr>
                                <w:rFonts w:ascii="標楷體" w:eastAsia="標楷體" w:hAnsi="標楷體" w:cs="新細明體"/>
                                <w:bCs/>
                                <w:noProof/>
                                <w:kern w:val="0"/>
                                <w:sz w:val="20"/>
                                <w:szCs w:val="20"/>
                              </w:rPr>
                            </w:pPr>
                            <w:r w:rsidRPr="008B693F">
                              <w:rPr>
                                <w:rFonts w:ascii="標楷體" w:eastAsia="標楷體" w:hAnsi="標楷體" w:cs="新細明體" w:hint="eastAsia"/>
                                <w:bCs/>
                                <w:noProof/>
                                <w:kern w:val="0"/>
                                <w:sz w:val="20"/>
                                <w:szCs w:val="20"/>
                              </w:rPr>
                              <w:t>246,579.82</w:t>
                            </w:r>
                          </w:p>
                        </w:tc>
                      </w:tr>
                      <w:tr w:rsidR="004169F5" w:rsidTr="008B693F">
                        <w:trPr>
                          <w:trHeight w:val="369"/>
                        </w:trPr>
                        <w:tc>
                          <w:tcPr>
                            <w:tcW w:w="3220" w:type="dxa"/>
                            <w:tcBorders>
                              <w:top w:val="nil"/>
                              <w:left w:val="single" w:sz="4" w:space="0" w:color="auto"/>
                              <w:bottom w:val="single" w:sz="4" w:space="0" w:color="auto"/>
                              <w:right w:val="single" w:sz="4" w:space="0" w:color="auto"/>
                            </w:tcBorders>
                            <w:shd w:val="clear" w:color="auto" w:fill="DAEEF3"/>
                            <w:vAlign w:val="center"/>
                            <w:hideMark/>
                          </w:tcPr>
                          <w:p w:rsidR="004169F5" w:rsidRDefault="004169F5" w:rsidP="00484619">
                            <w:pPr>
                              <w:widowControl/>
                              <w:snapToGrid w:val="0"/>
                              <w:spacing w:line="240" w:lineRule="exact"/>
                              <w:ind w:firstLineChars="50" w:firstLine="100"/>
                              <w:jc w:val="both"/>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 xml:space="preserve"> 2.嘉義縣衛生醫療基金</w:t>
                            </w:r>
                          </w:p>
                        </w:tc>
                        <w:tc>
                          <w:tcPr>
                            <w:tcW w:w="784" w:type="dxa"/>
                            <w:tcBorders>
                              <w:top w:val="nil"/>
                              <w:left w:val="single" w:sz="4" w:space="0" w:color="auto"/>
                              <w:bottom w:val="single" w:sz="4" w:space="0" w:color="auto"/>
                              <w:right w:val="single" w:sz="4" w:space="0" w:color="auto"/>
                            </w:tcBorders>
                            <w:shd w:val="clear" w:color="auto" w:fill="DAEEF3"/>
                            <w:vAlign w:val="center"/>
                            <w:hideMark/>
                          </w:tcPr>
                          <w:p w:rsidR="004169F5" w:rsidRPr="008B693F" w:rsidRDefault="004169F5" w:rsidP="00F83903">
                            <w:pPr>
                              <w:widowControl/>
                              <w:snapToGrid w:val="0"/>
                              <w:spacing w:line="240" w:lineRule="exact"/>
                              <w:jc w:val="right"/>
                              <w:rPr>
                                <w:rFonts w:ascii="標楷體" w:eastAsia="標楷體" w:hAnsi="標楷體" w:cs="新細明體"/>
                                <w:bCs/>
                                <w:noProof/>
                                <w:kern w:val="0"/>
                                <w:sz w:val="20"/>
                                <w:szCs w:val="20"/>
                              </w:rPr>
                            </w:pPr>
                            <w:r w:rsidRPr="008B693F">
                              <w:rPr>
                                <w:rFonts w:ascii="標楷體" w:eastAsia="標楷體" w:hAnsi="標楷體" w:cs="新細明體" w:hint="eastAsia"/>
                                <w:bCs/>
                                <w:noProof/>
                                <w:kern w:val="0"/>
                                <w:sz w:val="20"/>
                                <w:szCs w:val="20"/>
                              </w:rPr>
                              <w:t>1,508</w:t>
                            </w:r>
                          </w:p>
                        </w:tc>
                        <w:tc>
                          <w:tcPr>
                            <w:tcW w:w="784" w:type="dxa"/>
                            <w:tcBorders>
                              <w:top w:val="nil"/>
                              <w:left w:val="single" w:sz="4" w:space="0" w:color="auto"/>
                              <w:bottom w:val="single" w:sz="4" w:space="0" w:color="auto"/>
                              <w:right w:val="single" w:sz="4" w:space="0" w:color="auto"/>
                            </w:tcBorders>
                            <w:shd w:val="clear" w:color="auto" w:fill="DAEEF3"/>
                            <w:vAlign w:val="center"/>
                            <w:hideMark/>
                          </w:tcPr>
                          <w:p w:rsidR="004169F5" w:rsidRPr="008B693F" w:rsidRDefault="004169F5" w:rsidP="00F83903">
                            <w:pPr>
                              <w:widowControl/>
                              <w:snapToGrid w:val="0"/>
                              <w:spacing w:line="240" w:lineRule="exact"/>
                              <w:jc w:val="right"/>
                              <w:rPr>
                                <w:rFonts w:ascii="標楷體" w:eastAsia="標楷體" w:hAnsi="標楷體" w:cs="新細明體"/>
                                <w:bCs/>
                                <w:noProof/>
                                <w:kern w:val="0"/>
                                <w:sz w:val="20"/>
                                <w:szCs w:val="20"/>
                              </w:rPr>
                            </w:pPr>
                            <w:r w:rsidRPr="008B693F">
                              <w:rPr>
                                <w:rFonts w:ascii="標楷體" w:eastAsia="標楷體" w:hAnsi="標楷體" w:cs="新細明體" w:hint="eastAsia"/>
                                <w:bCs/>
                                <w:noProof/>
                                <w:kern w:val="0"/>
                                <w:sz w:val="20"/>
                                <w:szCs w:val="20"/>
                              </w:rPr>
                              <w:t>11,247</w:t>
                            </w:r>
                          </w:p>
                        </w:tc>
                        <w:tc>
                          <w:tcPr>
                            <w:tcW w:w="784" w:type="dxa"/>
                            <w:tcBorders>
                              <w:top w:val="nil"/>
                              <w:left w:val="single" w:sz="4" w:space="0" w:color="auto"/>
                              <w:bottom w:val="single" w:sz="4" w:space="0" w:color="auto"/>
                              <w:right w:val="single" w:sz="4" w:space="0" w:color="auto"/>
                            </w:tcBorders>
                            <w:shd w:val="clear" w:color="auto" w:fill="DAEEF3"/>
                            <w:vAlign w:val="center"/>
                            <w:hideMark/>
                          </w:tcPr>
                          <w:p w:rsidR="004169F5" w:rsidRPr="008B693F" w:rsidRDefault="004169F5" w:rsidP="00F83903">
                            <w:pPr>
                              <w:widowControl/>
                              <w:snapToGrid w:val="0"/>
                              <w:spacing w:line="240" w:lineRule="exact"/>
                              <w:jc w:val="right"/>
                              <w:rPr>
                                <w:rFonts w:ascii="標楷體" w:eastAsia="標楷體" w:hAnsi="標楷體" w:cs="新細明體"/>
                                <w:bCs/>
                                <w:noProof/>
                                <w:kern w:val="0"/>
                                <w:sz w:val="20"/>
                                <w:szCs w:val="20"/>
                              </w:rPr>
                            </w:pPr>
                            <w:r w:rsidRPr="008B693F">
                              <w:rPr>
                                <w:rFonts w:ascii="標楷體" w:eastAsia="標楷體" w:hAnsi="標楷體" w:cs="新細明體" w:hint="eastAsia"/>
                                <w:bCs/>
                                <w:noProof/>
                                <w:kern w:val="0"/>
                                <w:sz w:val="20"/>
                                <w:szCs w:val="20"/>
                              </w:rPr>
                              <w:t>9,739</w:t>
                            </w:r>
                          </w:p>
                        </w:tc>
                        <w:tc>
                          <w:tcPr>
                            <w:tcW w:w="1090" w:type="dxa"/>
                            <w:tcBorders>
                              <w:top w:val="nil"/>
                              <w:left w:val="single" w:sz="4" w:space="0" w:color="auto"/>
                              <w:bottom w:val="single" w:sz="4" w:space="0" w:color="auto"/>
                              <w:right w:val="single" w:sz="4" w:space="0" w:color="auto"/>
                            </w:tcBorders>
                            <w:shd w:val="clear" w:color="auto" w:fill="DAEEF3"/>
                            <w:vAlign w:val="center"/>
                            <w:hideMark/>
                          </w:tcPr>
                          <w:p w:rsidR="004169F5" w:rsidRPr="008B693F" w:rsidRDefault="004169F5" w:rsidP="00F83903">
                            <w:pPr>
                              <w:widowControl/>
                              <w:snapToGrid w:val="0"/>
                              <w:spacing w:line="240" w:lineRule="exact"/>
                              <w:ind w:leftChars="-23" w:left="-55"/>
                              <w:jc w:val="right"/>
                              <w:rPr>
                                <w:rFonts w:ascii="標楷體" w:eastAsia="標楷體" w:hAnsi="標楷體" w:cs="新細明體"/>
                                <w:bCs/>
                                <w:noProof/>
                                <w:kern w:val="0"/>
                                <w:sz w:val="20"/>
                                <w:szCs w:val="20"/>
                              </w:rPr>
                            </w:pPr>
                            <w:r w:rsidRPr="008B693F">
                              <w:rPr>
                                <w:rFonts w:ascii="標楷體" w:eastAsia="標楷體" w:hAnsi="標楷體" w:cs="新細明體" w:hint="eastAsia"/>
                                <w:bCs/>
                                <w:noProof/>
                                <w:kern w:val="0"/>
                                <w:sz w:val="20"/>
                                <w:szCs w:val="20"/>
                              </w:rPr>
                              <w:t>645.84</w:t>
                            </w:r>
                          </w:p>
                        </w:tc>
                      </w:tr>
                      <w:tr w:rsidR="004169F5" w:rsidTr="00163F84">
                        <w:trPr>
                          <w:trHeight w:val="510"/>
                        </w:trPr>
                        <w:tc>
                          <w:tcPr>
                            <w:tcW w:w="6662" w:type="dxa"/>
                            <w:gridSpan w:val="5"/>
                            <w:tcBorders>
                              <w:top w:val="single" w:sz="4" w:space="0" w:color="auto"/>
                              <w:left w:val="nil"/>
                              <w:bottom w:val="nil"/>
                              <w:right w:val="nil"/>
                            </w:tcBorders>
                            <w:vAlign w:val="center"/>
                            <w:hideMark/>
                          </w:tcPr>
                          <w:p w:rsidR="004169F5" w:rsidRDefault="004169F5" w:rsidP="005A5106">
                            <w:pPr>
                              <w:spacing w:line="240" w:lineRule="exact"/>
                              <w:ind w:left="522" w:hangingChars="290" w:hanging="522"/>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：1.表列賸餘較預算數增加之基金，其評比標準係以主要營運計畫執行率已達</w:t>
                            </w:r>
                            <w:proofErr w:type="gramStart"/>
                            <w:r>
                              <w:rPr>
                                <w:rFonts w:ascii="標楷體" w:eastAsia="標楷體" w:hAnsi="標楷體" w:hint="eastAsia"/>
                                <w:sz w:val="18"/>
                                <w:szCs w:val="18"/>
                              </w:rPr>
                              <w:t>8成</w:t>
                            </w:r>
                            <w:proofErr w:type="gramEnd"/>
                            <w:r>
                              <w:rPr>
                                <w:rFonts w:ascii="標楷體" w:eastAsia="標楷體" w:hAnsi="標楷體" w:hint="eastAsia"/>
                                <w:sz w:val="18"/>
                                <w:szCs w:val="18"/>
                              </w:rPr>
                              <w:t>以上者為限，</w:t>
                            </w:r>
                            <w:proofErr w:type="gramStart"/>
                            <w:r>
                              <w:rPr>
                                <w:rFonts w:ascii="標楷體" w:eastAsia="標楷體" w:hAnsi="標楷體" w:hint="eastAsia"/>
                                <w:sz w:val="18"/>
                                <w:szCs w:val="18"/>
                              </w:rPr>
                              <w:t>俾免納列因</w:t>
                            </w:r>
                            <w:proofErr w:type="gramEnd"/>
                            <w:r>
                              <w:rPr>
                                <w:rFonts w:ascii="標楷體" w:eastAsia="標楷體" w:hAnsi="標楷體" w:hint="eastAsia"/>
                                <w:sz w:val="18"/>
                                <w:szCs w:val="18"/>
                              </w:rPr>
                              <w:t>營運計畫執行率欠佳致本期賸餘較預計增加之基金。</w:t>
                            </w:r>
                          </w:p>
                          <w:p w:rsidR="004169F5" w:rsidRDefault="004169F5" w:rsidP="005A5106">
                            <w:pPr>
                              <w:spacing w:line="240" w:lineRule="exact"/>
                              <w:ind w:leftChars="140" w:left="336"/>
                              <w:jc w:val="both"/>
                              <w:rPr>
                                <w:rFonts w:ascii="標楷體" w:eastAsia="標楷體" w:hAnsi="標楷體" w:cs="新細明體"/>
                                <w:bCs/>
                                <w:noProof/>
                                <w:kern w:val="0"/>
                                <w:sz w:val="20"/>
                                <w:szCs w:val="20"/>
                              </w:rPr>
                            </w:pPr>
                            <w:r>
                              <w:rPr>
                                <w:rFonts w:ascii="標楷體" w:eastAsia="標楷體" w:hAnsi="標楷體" w:hint="eastAsia"/>
                                <w:sz w:val="18"/>
                                <w:szCs w:val="18"/>
                              </w:rPr>
                              <w:t>2.</w:t>
                            </w:r>
                            <w:r w:rsidRPr="005A5106">
                              <w:rPr>
                                <w:rFonts w:ascii="標楷體" w:eastAsia="標楷體" w:hAnsi="標楷體" w:hint="eastAsia"/>
                                <w:spacing w:val="-2"/>
                                <w:sz w:val="18"/>
                                <w:szCs w:val="18"/>
                              </w:rPr>
                              <w:t>資料來源</w:t>
                            </w:r>
                            <w:r w:rsidRPr="0030561B">
                              <w:rPr>
                                <w:rFonts w:ascii="標楷體" w:eastAsia="標楷體" w:hAnsi="標楷體" w:hint="eastAsia"/>
                                <w:spacing w:val="-2"/>
                                <w:sz w:val="18"/>
                                <w:szCs w:val="18"/>
                              </w:rPr>
                              <w:t>：</w:t>
                            </w:r>
                            <w:r w:rsidRPr="005A5106">
                              <w:rPr>
                                <w:rFonts w:ascii="標楷體" w:eastAsia="標楷體" w:hAnsi="標楷體" w:hint="eastAsia"/>
                                <w:spacing w:val="-2"/>
                                <w:sz w:val="18"/>
                                <w:szCs w:val="18"/>
                              </w:rPr>
                              <w:t>整理自嘉義縣總決算附屬單位決算及綜計表</w:t>
                            </w:r>
                            <w:r w:rsidRPr="005A5106">
                              <w:rPr>
                                <w:rFonts w:ascii="標楷體" w:eastAsia="標楷體" w:hAnsi="標楷體" w:cs="新細明體" w:hint="eastAsia"/>
                                <w:bCs/>
                                <w:noProof/>
                                <w:spacing w:val="-2"/>
                                <w:kern w:val="0"/>
                                <w:sz w:val="18"/>
                                <w:szCs w:val="18"/>
                              </w:rPr>
                              <w:t>暨各基金附屬單位決算</w:t>
                            </w:r>
                            <w:r w:rsidRPr="005A5106">
                              <w:rPr>
                                <w:rFonts w:ascii="標楷體" w:eastAsia="標楷體" w:hAnsi="標楷體" w:hint="eastAsia"/>
                                <w:spacing w:val="-2"/>
                                <w:sz w:val="18"/>
                                <w:szCs w:val="18"/>
                              </w:rPr>
                              <w:t>。</w:t>
                            </w:r>
                          </w:p>
                        </w:tc>
                      </w:tr>
                    </w:tbl>
                    <w:p w:rsidR="004169F5" w:rsidRDefault="004169F5" w:rsidP="004277B2"/>
                  </w:txbxContent>
                </v:textbox>
                <w10:wrap type="square"/>
              </v:shape>
            </w:pict>
          </mc:Fallback>
        </mc:AlternateContent>
      </w:r>
      <w:r w:rsidR="00A9758C" w:rsidRPr="00784845">
        <w:rPr>
          <w:rFonts w:hint="eastAsia"/>
          <w:noProof/>
        </w:rPr>
        <mc:AlternateContent>
          <mc:Choice Requires="wps">
            <w:drawing>
              <wp:anchor distT="0" distB="0" distL="180340" distR="114300" simplePos="0" relativeHeight="252090368" behindDoc="0" locked="0" layoutInCell="1" allowOverlap="1" wp14:anchorId="02BE9E00" wp14:editId="65C00C83">
                <wp:simplePos x="0" y="0"/>
                <wp:positionH relativeFrom="margin">
                  <wp:posOffset>2011680</wp:posOffset>
                </wp:positionH>
                <wp:positionV relativeFrom="margin">
                  <wp:posOffset>3305810</wp:posOffset>
                </wp:positionV>
                <wp:extent cx="4358005" cy="2816225"/>
                <wp:effectExtent l="0" t="0" r="4445" b="3175"/>
                <wp:wrapSquare wrapText="bothSides"/>
                <wp:docPr id="83570" name="文字方塊 83570"/>
                <wp:cNvGraphicFramePr/>
                <a:graphic xmlns:a="http://schemas.openxmlformats.org/drawingml/2006/main">
                  <a:graphicData uri="http://schemas.microsoft.com/office/word/2010/wordprocessingShape">
                    <wps:wsp>
                      <wps:cNvSpPr txBox="1"/>
                      <wps:spPr>
                        <a:xfrm>
                          <a:off x="0" y="0"/>
                          <a:ext cx="4358005" cy="28162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6663"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34"/>
                              <w:gridCol w:w="1143"/>
                              <w:gridCol w:w="1143"/>
                              <w:gridCol w:w="1143"/>
                            </w:tblGrid>
                            <w:tr w:rsidR="004169F5" w:rsidTr="00163F84">
                              <w:trPr>
                                <w:trHeight w:val="170"/>
                                <w:tblHeader/>
                              </w:trPr>
                              <w:tc>
                                <w:tcPr>
                                  <w:tcW w:w="6663" w:type="dxa"/>
                                  <w:gridSpan w:val="4"/>
                                  <w:tcBorders>
                                    <w:top w:val="nil"/>
                                    <w:left w:val="nil"/>
                                    <w:bottom w:val="nil"/>
                                    <w:right w:val="nil"/>
                                  </w:tcBorders>
                                  <w:vAlign w:val="center"/>
                                  <w:hideMark/>
                                </w:tcPr>
                                <w:p w:rsidR="004169F5" w:rsidRDefault="004169F5" w:rsidP="005A5106">
                                  <w:pPr>
                                    <w:snapToGrid w:val="0"/>
                                    <w:spacing w:beforeLines="40" w:before="96"/>
                                    <w:ind w:leftChars="-23" w:left="634" w:hangingChars="287" w:hanging="689"/>
                                    <w:jc w:val="center"/>
                                    <w:rPr>
                                      <w:rFonts w:ascii="標楷體" w:eastAsia="標楷體" w:hAnsi="標楷體" w:cs="Times New Roman"/>
                                      <w:b/>
                                      <w:szCs w:val="20"/>
                                      <w:u w:val="single"/>
                                    </w:rPr>
                                  </w:pPr>
                                  <w:r>
                                    <w:rPr>
                                      <w:rFonts w:ascii="標楷體" w:eastAsia="標楷體" w:hAnsi="標楷體" w:cs="Times New Roman" w:hint="eastAsia"/>
                                      <w:b/>
                                      <w:szCs w:val="20"/>
                                    </w:rPr>
                                    <w:t xml:space="preserve">表2　</w:t>
                                  </w:r>
                                  <w:proofErr w:type="gramStart"/>
                                  <w:r>
                                    <w:rPr>
                                      <w:rFonts w:ascii="標楷體" w:eastAsia="標楷體" w:hAnsi="標楷體" w:cs="Times New Roman" w:hint="eastAsia"/>
                                      <w:b/>
                                      <w:szCs w:val="20"/>
                                    </w:rPr>
                                    <w:t>109</w:t>
                                  </w:r>
                                  <w:proofErr w:type="gramEnd"/>
                                  <w:r>
                                    <w:rPr>
                                      <w:rFonts w:ascii="標楷體" w:eastAsia="標楷體" w:hAnsi="標楷體" w:cs="Times New Roman" w:hint="eastAsia"/>
                                      <w:b/>
                                      <w:szCs w:val="20"/>
                                    </w:rPr>
                                    <w:t>年度嘉義縣特別收入基金用途執行率排名情形</w:t>
                                  </w:r>
                                </w:p>
                              </w:tc>
                            </w:tr>
                            <w:tr w:rsidR="004169F5" w:rsidTr="00163F84">
                              <w:trPr>
                                <w:trHeight w:val="228"/>
                                <w:tblHeader/>
                              </w:trPr>
                              <w:tc>
                                <w:tcPr>
                                  <w:tcW w:w="6663" w:type="dxa"/>
                                  <w:gridSpan w:val="4"/>
                                  <w:tcBorders>
                                    <w:top w:val="nil"/>
                                    <w:left w:val="nil"/>
                                    <w:bottom w:val="single" w:sz="4" w:space="0" w:color="auto"/>
                                    <w:right w:val="nil"/>
                                  </w:tcBorders>
                                  <w:vAlign w:val="center"/>
                                  <w:hideMark/>
                                </w:tcPr>
                                <w:p w:rsidR="004169F5" w:rsidRDefault="004169F5">
                                  <w:pPr>
                                    <w:snapToGrid w:val="0"/>
                                    <w:ind w:leftChars="-23" w:left="519" w:rightChars="-5" w:right="-12" w:hangingChars="287" w:hanging="574"/>
                                    <w:jc w:val="right"/>
                                    <w:rPr>
                                      <w:rFonts w:ascii="標楷體" w:eastAsia="標楷體" w:hAnsi="標楷體" w:cs="Times New Roman"/>
                                      <w:b/>
                                      <w:szCs w:val="20"/>
                                    </w:rPr>
                                  </w:pPr>
                                  <w:r>
                                    <w:rPr>
                                      <w:rFonts w:ascii="標楷體" w:eastAsia="標楷體" w:hAnsi="標楷體" w:cs="Times New Roman" w:hint="eastAsia"/>
                                      <w:kern w:val="0"/>
                                      <w:sz w:val="20"/>
                                      <w:szCs w:val="20"/>
                                    </w:rPr>
                                    <w:t>單位：新臺幣千元、％</w:t>
                                  </w:r>
                                </w:p>
                              </w:tc>
                            </w:tr>
                            <w:tr w:rsidR="004169F5" w:rsidTr="00163F84">
                              <w:trPr>
                                <w:trHeight w:val="369"/>
                              </w:trPr>
                              <w:tc>
                                <w:tcPr>
                                  <w:tcW w:w="3234"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Default="004169F5">
                                  <w:pPr>
                                    <w:jc w:val="center"/>
                                    <w:rPr>
                                      <w:rFonts w:ascii="標楷體" w:eastAsia="標楷體" w:hAnsi="標楷體" w:cs="Times New Roman"/>
                                      <w:sz w:val="20"/>
                                      <w:szCs w:val="20"/>
                                    </w:rPr>
                                  </w:pPr>
                                  <w:r>
                                    <w:rPr>
                                      <w:rFonts w:ascii="標楷體" w:eastAsia="標楷體" w:hAnsi="標楷體" w:cs="Times New Roman" w:hint="eastAsia"/>
                                      <w:sz w:val="20"/>
                                      <w:szCs w:val="20"/>
                                    </w:rPr>
                                    <w:t>基金名稱</w:t>
                                  </w:r>
                                </w:p>
                              </w:tc>
                              <w:tc>
                                <w:tcPr>
                                  <w:tcW w:w="3429" w:type="dxa"/>
                                  <w:gridSpan w:val="3"/>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Default="004169F5">
                                  <w:pPr>
                                    <w:jc w:val="center"/>
                                    <w:rPr>
                                      <w:rFonts w:ascii="標楷體" w:eastAsia="標楷體" w:hAnsi="標楷體" w:cs="Times New Roman"/>
                                      <w:sz w:val="20"/>
                                      <w:szCs w:val="20"/>
                                    </w:rPr>
                                  </w:pPr>
                                  <w:r>
                                    <w:rPr>
                                      <w:rFonts w:ascii="標楷體" w:eastAsia="標楷體" w:hAnsi="標楷體" w:cs="Times New Roman" w:hint="eastAsia"/>
                                      <w:sz w:val="20"/>
                                      <w:szCs w:val="20"/>
                                    </w:rPr>
                                    <w:t>基金用途</w:t>
                                  </w:r>
                                </w:p>
                              </w:tc>
                            </w:tr>
                            <w:tr w:rsidR="004169F5" w:rsidTr="00163F84">
                              <w:trPr>
                                <w:trHeight w:val="369"/>
                              </w:trPr>
                              <w:tc>
                                <w:tcPr>
                                  <w:tcW w:w="3234" w:type="dxa"/>
                                  <w:vMerge/>
                                  <w:tcBorders>
                                    <w:top w:val="single" w:sz="4" w:space="0" w:color="auto"/>
                                    <w:left w:val="single" w:sz="4" w:space="0" w:color="auto"/>
                                    <w:bottom w:val="single" w:sz="4" w:space="0" w:color="auto"/>
                                    <w:right w:val="single" w:sz="4" w:space="0" w:color="auto"/>
                                  </w:tcBorders>
                                  <w:vAlign w:val="center"/>
                                  <w:hideMark/>
                                </w:tcPr>
                                <w:p w:rsidR="004169F5" w:rsidRDefault="004169F5">
                                  <w:pPr>
                                    <w:widowControl/>
                                    <w:rPr>
                                      <w:rFonts w:ascii="標楷體" w:eastAsia="標楷體" w:hAnsi="標楷體" w:cs="Times New Roman"/>
                                      <w:sz w:val="20"/>
                                      <w:szCs w:val="20"/>
                                    </w:rPr>
                                  </w:pPr>
                                </w:p>
                              </w:tc>
                              <w:tc>
                                <w:tcPr>
                                  <w:tcW w:w="114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Default="004169F5">
                                  <w:pPr>
                                    <w:jc w:val="center"/>
                                    <w:rPr>
                                      <w:rFonts w:ascii="標楷體" w:eastAsia="標楷體" w:hAnsi="標楷體" w:cs="Times New Roman"/>
                                      <w:sz w:val="20"/>
                                      <w:szCs w:val="20"/>
                                    </w:rPr>
                                  </w:pPr>
                                  <w:r>
                                    <w:rPr>
                                      <w:rFonts w:ascii="標楷體" w:eastAsia="標楷體" w:hAnsi="標楷體" w:cs="Times New Roman" w:hint="eastAsia"/>
                                      <w:sz w:val="20"/>
                                      <w:szCs w:val="20"/>
                                    </w:rPr>
                                    <w:t>預算數</w:t>
                                  </w:r>
                                </w:p>
                              </w:tc>
                              <w:tc>
                                <w:tcPr>
                                  <w:tcW w:w="114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Default="004169F5">
                                  <w:pPr>
                                    <w:jc w:val="center"/>
                                    <w:rPr>
                                      <w:rFonts w:ascii="標楷體" w:eastAsia="標楷體" w:hAnsi="標楷體" w:cs="Times New Roman"/>
                                      <w:sz w:val="20"/>
                                      <w:szCs w:val="20"/>
                                    </w:rPr>
                                  </w:pPr>
                                  <w:r>
                                    <w:rPr>
                                      <w:rFonts w:ascii="標楷體" w:eastAsia="標楷體" w:hAnsi="標楷體" w:cs="Times New Roman" w:hint="eastAsia"/>
                                      <w:sz w:val="20"/>
                                      <w:szCs w:val="20"/>
                                    </w:rPr>
                                    <w:t>審定數</w:t>
                                  </w:r>
                                </w:p>
                              </w:tc>
                              <w:tc>
                                <w:tcPr>
                                  <w:tcW w:w="114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Default="004169F5">
                                  <w:pPr>
                                    <w:jc w:val="center"/>
                                    <w:rPr>
                                      <w:rFonts w:ascii="標楷體" w:eastAsia="標楷體" w:hAnsi="標楷體" w:cs="Times New Roman"/>
                                      <w:sz w:val="20"/>
                                      <w:szCs w:val="20"/>
                                    </w:rPr>
                                  </w:pPr>
                                  <w:r>
                                    <w:rPr>
                                      <w:rFonts w:ascii="標楷體" w:eastAsia="標楷體" w:hAnsi="標楷體" w:cs="Times New Roman" w:hint="eastAsia"/>
                                      <w:sz w:val="20"/>
                                      <w:szCs w:val="20"/>
                                    </w:rPr>
                                    <w:t>執行率</w:t>
                                  </w:r>
                                </w:p>
                              </w:tc>
                            </w:tr>
                            <w:tr w:rsidR="004169F5" w:rsidTr="00163F84">
                              <w:trPr>
                                <w:trHeight w:val="369"/>
                              </w:trPr>
                              <w:tc>
                                <w:tcPr>
                                  <w:tcW w:w="3234" w:type="dxa"/>
                                  <w:tcBorders>
                                    <w:top w:val="single" w:sz="4" w:space="0" w:color="auto"/>
                                    <w:left w:val="single" w:sz="4" w:space="0" w:color="auto"/>
                                    <w:bottom w:val="nil"/>
                                    <w:right w:val="single" w:sz="4" w:space="0" w:color="auto"/>
                                  </w:tcBorders>
                                  <w:shd w:val="clear" w:color="auto" w:fill="DAEEF3" w:themeFill="accent5" w:themeFillTint="33"/>
                                  <w:vAlign w:val="center"/>
                                  <w:hideMark/>
                                </w:tcPr>
                                <w:p w:rsidR="004169F5" w:rsidRDefault="004169F5" w:rsidP="00484619">
                                  <w:pPr>
                                    <w:widowControl/>
                                    <w:snapToGrid w:val="0"/>
                                    <w:spacing w:beforeLines="20" w:before="48" w:afterLines="20" w:after="48" w:line="240" w:lineRule="exact"/>
                                    <w:rPr>
                                      <w:rFonts w:ascii="標楷體" w:eastAsia="標楷體" w:hAnsi="標楷體" w:cs="Times New Roman"/>
                                      <w:b/>
                                      <w:bCs/>
                                      <w:noProof/>
                                      <w:color w:val="000000"/>
                                      <w:kern w:val="0"/>
                                      <w:sz w:val="20"/>
                                      <w:szCs w:val="20"/>
                                    </w:rPr>
                                  </w:pPr>
                                  <w:r>
                                    <w:rPr>
                                      <w:rFonts w:ascii="標楷體" w:eastAsia="標楷體" w:hAnsi="標楷體" w:cs="新細明體" w:hint="eastAsia"/>
                                      <w:b/>
                                      <w:bCs/>
                                      <w:noProof/>
                                      <w:color w:val="000000"/>
                                      <w:kern w:val="0"/>
                                      <w:sz w:val="20"/>
                                      <w:szCs w:val="20"/>
                                    </w:rPr>
                                    <w:t>基金用途執行率較高</w:t>
                                  </w:r>
                                </w:p>
                              </w:tc>
                              <w:tc>
                                <w:tcPr>
                                  <w:tcW w:w="1143" w:type="dxa"/>
                                  <w:tcBorders>
                                    <w:top w:val="single" w:sz="4" w:space="0" w:color="auto"/>
                                    <w:left w:val="single" w:sz="4" w:space="0" w:color="auto"/>
                                    <w:bottom w:val="nil"/>
                                    <w:right w:val="single" w:sz="4" w:space="0" w:color="auto"/>
                                  </w:tcBorders>
                                  <w:shd w:val="clear" w:color="auto" w:fill="DAEEF3" w:themeFill="accent5" w:themeFillTint="33"/>
                                  <w:vAlign w:val="center"/>
                                </w:tcPr>
                                <w:p w:rsidR="004169F5" w:rsidRDefault="004169F5" w:rsidP="00484619">
                                  <w:pPr>
                                    <w:widowControl/>
                                    <w:snapToGrid w:val="0"/>
                                    <w:spacing w:beforeLines="20" w:before="48" w:afterLines="20" w:after="48" w:line="240" w:lineRule="exact"/>
                                    <w:jc w:val="right"/>
                                    <w:rPr>
                                      <w:rFonts w:ascii="標楷體" w:eastAsia="標楷體" w:hAnsi="標楷體" w:cs="Times New Roman"/>
                                      <w:b/>
                                      <w:bCs/>
                                      <w:noProof/>
                                      <w:color w:val="000000"/>
                                      <w:kern w:val="0"/>
                                      <w:sz w:val="20"/>
                                      <w:szCs w:val="20"/>
                                    </w:rPr>
                                  </w:pPr>
                                </w:p>
                              </w:tc>
                              <w:tc>
                                <w:tcPr>
                                  <w:tcW w:w="1143" w:type="dxa"/>
                                  <w:tcBorders>
                                    <w:top w:val="single" w:sz="4" w:space="0" w:color="auto"/>
                                    <w:left w:val="single" w:sz="4" w:space="0" w:color="auto"/>
                                    <w:bottom w:val="nil"/>
                                    <w:right w:val="single" w:sz="4" w:space="0" w:color="auto"/>
                                  </w:tcBorders>
                                  <w:shd w:val="clear" w:color="auto" w:fill="DAEEF3" w:themeFill="accent5" w:themeFillTint="33"/>
                                  <w:vAlign w:val="center"/>
                                </w:tcPr>
                                <w:p w:rsidR="004169F5" w:rsidRDefault="004169F5" w:rsidP="00484619">
                                  <w:pPr>
                                    <w:widowControl/>
                                    <w:snapToGrid w:val="0"/>
                                    <w:spacing w:beforeLines="20" w:before="48" w:afterLines="20" w:after="48" w:line="240" w:lineRule="exact"/>
                                    <w:jc w:val="right"/>
                                    <w:rPr>
                                      <w:rFonts w:ascii="標楷體" w:eastAsia="標楷體" w:hAnsi="標楷體" w:cs="Times New Roman"/>
                                      <w:b/>
                                      <w:bCs/>
                                      <w:noProof/>
                                      <w:color w:val="000000"/>
                                      <w:kern w:val="0"/>
                                      <w:sz w:val="20"/>
                                      <w:szCs w:val="20"/>
                                    </w:rPr>
                                  </w:pPr>
                                </w:p>
                              </w:tc>
                              <w:tc>
                                <w:tcPr>
                                  <w:tcW w:w="1143" w:type="dxa"/>
                                  <w:tcBorders>
                                    <w:top w:val="single" w:sz="4" w:space="0" w:color="auto"/>
                                    <w:left w:val="single" w:sz="4" w:space="0" w:color="auto"/>
                                    <w:bottom w:val="nil"/>
                                    <w:right w:val="single" w:sz="4" w:space="0" w:color="auto"/>
                                  </w:tcBorders>
                                  <w:shd w:val="clear" w:color="auto" w:fill="DAEEF3" w:themeFill="accent5" w:themeFillTint="33"/>
                                  <w:vAlign w:val="center"/>
                                </w:tcPr>
                                <w:p w:rsidR="004169F5" w:rsidRDefault="004169F5" w:rsidP="00484619">
                                  <w:pPr>
                                    <w:widowControl/>
                                    <w:snapToGrid w:val="0"/>
                                    <w:spacing w:beforeLines="20" w:before="48" w:afterLines="20" w:after="48" w:line="240" w:lineRule="exact"/>
                                    <w:jc w:val="right"/>
                                    <w:rPr>
                                      <w:rFonts w:ascii="標楷體" w:eastAsia="標楷體" w:hAnsi="標楷體" w:cs="Times New Roman"/>
                                      <w:b/>
                                      <w:bCs/>
                                      <w:noProof/>
                                      <w:color w:val="000000"/>
                                      <w:kern w:val="0"/>
                                      <w:sz w:val="20"/>
                                      <w:szCs w:val="20"/>
                                    </w:rPr>
                                  </w:pPr>
                                </w:p>
                              </w:tc>
                            </w:tr>
                            <w:tr w:rsidR="004169F5" w:rsidTr="00163F84">
                              <w:trPr>
                                <w:trHeight w:val="369"/>
                              </w:trPr>
                              <w:tc>
                                <w:tcPr>
                                  <w:tcW w:w="3234" w:type="dxa"/>
                                  <w:tcBorders>
                                    <w:top w:val="nil"/>
                                    <w:left w:val="single" w:sz="4" w:space="0" w:color="auto"/>
                                    <w:bottom w:val="nil"/>
                                    <w:right w:val="single" w:sz="4" w:space="0" w:color="auto"/>
                                  </w:tcBorders>
                                  <w:vAlign w:val="center"/>
                                  <w:hideMark/>
                                </w:tcPr>
                                <w:p w:rsidR="004169F5" w:rsidRDefault="004169F5" w:rsidP="00F83903">
                                  <w:pPr>
                                    <w:widowControl/>
                                    <w:snapToGrid w:val="0"/>
                                    <w:spacing w:line="240" w:lineRule="exac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 xml:space="preserve">  1.嘉義縣環境教育基金</w:t>
                                  </w:r>
                                </w:p>
                              </w:tc>
                              <w:tc>
                                <w:tcPr>
                                  <w:tcW w:w="1143" w:type="dxa"/>
                                  <w:tcBorders>
                                    <w:top w:val="nil"/>
                                    <w:left w:val="single" w:sz="4" w:space="0" w:color="auto"/>
                                    <w:bottom w:val="nil"/>
                                    <w:right w:val="single" w:sz="4" w:space="0" w:color="auto"/>
                                  </w:tcBorders>
                                  <w:vAlign w:val="center"/>
                                  <w:hideMark/>
                                </w:tcPr>
                                <w:p w:rsidR="004169F5" w:rsidRDefault="004169F5" w:rsidP="00F83903">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37,354</w:t>
                                  </w:r>
                                </w:p>
                              </w:tc>
                              <w:tc>
                                <w:tcPr>
                                  <w:tcW w:w="1143" w:type="dxa"/>
                                  <w:tcBorders>
                                    <w:top w:val="nil"/>
                                    <w:left w:val="single" w:sz="4" w:space="0" w:color="auto"/>
                                    <w:bottom w:val="nil"/>
                                    <w:right w:val="single" w:sz="4" w:space="0" w:color="auto"/>
                                  </w:tcBorders>
                                  <w:vAlign w:val="center"/>
                                  <w:hideMark/>
                                </w:tcPr>
                                <w:p w:rsidR="004169F5" w:rsidRDefault="004169F5" w:rsidP="00F83903">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36,402</w:t>
                                  </w:r>
                                </w:p>
                              </w:tc>
                              <w:tc>
                                <w:tcPr>
                                  <w:tcW w:w="1143" w:type="dxa"/>
                                  <w:tcBorders>
                                    <w:top w:val="nil"/>
                                    <w:left w:val="single" w:sz="4" w:space="0" w:color="auto"/>
                                    <w:bottom w:val="nil"/>
                                    <w:right w:val="single" w:sz="4" w:space="0" w:color="auto"/>
                                  </w:tcBorders>
                                  <w:vAlign w:val="center"/>
                                  <w:hideMark/>
                                </w:tcPr>
                                <w:p w:rsidR="004169F5" w:rsidRDefault="004169F5" w:rsidP="00F83903">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97.45</w:t>
                                  </w:r>
                                </w:p>
                              </w:tc>
                            </w:tr>
                            <w:tr w:rsidR="004169F5" w:rsidTr="00163F84">
                              <w:trPr>
                                <w:trHeight w:val="369"/>
                              </w:trPr>
                              <w:tc>
                                <w:tcPr>
                                  <w:tcW w:w="3234" w:type="dxa"/>
                                  <w:tcBorders>
                                    <w:top w:val="nil"/>
                                    <w:left w:val="single" w:sz="4" w:space="0" w:color="auto"/>
                                    <w:bottom w:val="nil"/>
                                    <w:right w:val="single" w:sz="4" w:space="0" w:color="auto"/>
                                  </w:tcBorders>
                                  <w:shd w:val="clear" w:color="auto" w:fill="DAEEF3"/>
                                  <w:vAlign w:val="center"/>
                                  <w:hideMark/>
                                </w:tcPr>
                                <w:p w:rsidR="004169F5" w:rsidRDefault="004169F5" w:rsidP="00F83903">
                                  <w:pPr>
                                    <w:widowControl/>
                                    <w:snapToGrid w:val="0"/>
                                    <w:spacing w:line="240" w:lineRule="exac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 xml:space="preserve">  2.嘉義縣地方教育發展基金</w:t>
                                  </w:r>
                                </w:p>
                              </w:tc>
                              <w:tc>
                                <w:tcPr>
                                  <w:tcW w:w="1143" w:type="dxa"/>
                                  <w:tcBorders>
                                    <w:top w:val="nil"/>
                                    <w:left w:val="single" w:sz="4" w:space="0" w:color="auto"/>
                                    <w:bottom w:val="nil"/>
                                    <w:right w:val="single" w:sz="4" w:space="0" w:color="auto"/>
                                  </w:tcBorders>
                                  <w:shd w:val="clear" w:color="auto" w:fill="DAEEF3"/>
                                  <w:vAlign w:val="center"/>
                                  <w:hideMark/>
                                </w:tcPr>
                                <w:p w:rsidR="004169F5" w:rsidRDefault="004169F5" w:rsidP="00F83903">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9,126,635</w:t>
                                  </w:r>
                                </w:p>
                              </w:tc>
                              <w:tc>
                                <w:tcPr>
                                  <w:tcW w:w="1143" w:type="dxa"/>
                                  <w:tcBorders>
                                    <w:top w:val="nil"/>
                                    <w:left w:val="single" w:sz="4" w:space="0" w:color="auto"/>
                                    <w:bottom w:val="nil"/>
                                    <w:right w:val="single" w:sz="4" w:space="0" w:color="auto"/>
                                  </w:tcBorders>
                                  <w:shd w:val="clear" w:color="auto" w:fill="DAEEF3"/>
                                  <w:vAlign w:val="center"/>
                                  <w:hideMark/>
                                </w:tcPr>
                                <w:p w:rsidR="004169F5" w:rsidRDefault="004169F5" w:rsidP="00F83903">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8,624,167</w:t>
                                  </w:r>
                                </w:p>
                              </w:tc>
                              <w:tc>
                                <w:tcPr>
                                  <w:tcW w:w="1143" w:type="dxa"/>
                                  <w:tcBorders>
                                    <w:top w:val="nil"/>
                                    <w:left w:val="single" w:sz="4" w:space="0" w:color="auto"/>
                                    <w:bottom w:val="nil"/>
                                    <w:right w:val="single" w:sz="4" w:space="0" w:color="auto"/>
                                  </w:tcBorders>
                                  <w:shd w:val="clear" w:color="auto" w:fill="DAEEF3"/>
                                  <w:vAlign w:val="center"/>
                                  <w:hideMark/>
                                </w:tcPr>
                                <w:p w:rsidR="004169F5" w:rsidRDefault="004169F5" w:rsidP="00F83903">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94.49</w:t>
                                  </w:r>
                                </w:p>
                              </w:tc>
                            </w:tr>
                            <w:tr w:rsidR="004169F5" w:rsidTr="00163F84">
                              <w:trPr>
                                <w:trHeight w:val="369"/>
                              </w:trPr>
                              <w:tc>
                                <w:tcPr>
                                  <w:tcW w:w="3234" w:type="dxa"/>
                                  <w:tcBorders>
                                    <w:top w:val="nil"/>
                                    <w:left w:val="single" w:sz="4" w:space="0" w:color="auto"/>
                                    <w:bottom w:val="nil"/>
                                    <w:right w:val="single" w:sz="4" w:space="0" w:color="auto"/>
                                  </w:tcBorders>
                                  <w:shd w:val="clear" w:color="auto" w:fill="auto"/>
                                  <w:vAlign w:val="center"/>
                                </w:tcPr>
                                <w:p w:rsidR="004169F5" w:rsidRDefault="004169F5" w:rsidP="00F83903">
                                  <w:pPr>
                                    <w:widowControl/>
                                    <w:snapToGrid w:val="0"/>
                                    <w:spacing w:line="240" w:lineRule="exact"/>
                                    <w:ind w:firstLineChars="100" w:firstLine="200"/>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3.嘉義縣農業發展基金</w:t>
                                  </w:r>
                                </w:p>
                              </w:tc>
                              <w:tc>
                                <w:tcPr>
                                  <w:tcW w:w="1143" w:type="dxa"/>
                                  <w:tcBorders>
                                    <w:top w:val="nil"/>
                                    <w:left w:val="single" w:sz="4" w:space="0" w:color="auto"/>
                                    <w:bottom w:val="nil"/>
                                    <w:right w:val="single" w:sz="4" w:space="0" w:color="auto"/>
                                  </w:tcBorders>
                                  <w:shd w:val="clear" w:color="auto" w:fill="auto"/>
                                  <w:vAlign w:val="center"/>
                                </w:tcPr>
                                <w:p w:rsidR="004169F5" w:rsidRDefault="004169F5">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100,000</w:t>
                                  </w:r>
                                </w:p>
                              </w:tc>
                              <w:tc>
                                <w:tcPr>
                                  <w:tcW w:w="1143" w:type="dxa"/>
                                  <w:tcBorders>
                                    <w:top w:val="nil"/>
                                    <w:left w:val="single" w:sz="4" w:space="0" w:color="auto"/>
                                    <w:bottom w:val="nil"/>
                                    <w:right w:val="single" w:sz="4" w:space="0" w:color="auto"/>
                                  </w:tcBorders>
                                  <w:shd w:val="clear" w:color="auto" w:fill="auto"/>
                                  <w:vAlign w:val="center"/>
                                </w:tcPr>
                                <w:p w:rsidR="004169F5" w:rsidRDefault="004169F5">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89,823</w:t>
                                  </w:r>
                                </w:p>
                              </w:tc>
                              <w:tc>
                                <w:tcPr>
                                  <w:tcW w:w="1143" w:type="dxa"/>
                                  <w:tcBorders>
                                    <w:top w:val="nil"/>
                                    <w:left w:val="single" w:sz="4" w:space="0" w:color="auto"/>
                                    <w:bottom w:val="nil"/>
                                    <w:right w:val="single" w:sz="4" w:space="0" w:color="auto"/>
                                  </w:tcBorders>
                                  <w:shd w:val="clear" w:color="auto" w:fill="auto"/>
                                  <w:vAlign w:val="center"/>
                                </w:tcPr>
                                <w:p w:rsidR="004169F5" w:rsidRDefault="004169F5">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89.82</w:t>
                                  </w:r>
                                </w:p>
                              </w:tc>
                            </w:tr>
                            <w:tr w:rsidR="004169F5" w:rsidTr="00163F84">
                              <w:trPr>
                                <w:trHeight w:val="369"/>
                              </w:trPr>
                              <w:tc>
                                <w:tcPr>
                                  <w:tcW w:w="3234" w:type="dxa"/>
                                  <w:tcBorders>
                                    <w:top w:val="nil"/>
                                    <w:left w:val="single" w:sz="4" w:space="0" w:color="auto"/>
                                    <w:bottom w:val="single" w:sz="4" w:space="0" w:color="auto"/>
                                    <w:right w:val="single" w:sz="4" w:space="0" w:color="auto"/>
                                  </w:tcBorders>
                                  <w:shd w:val="clear" w:color="auto" w:fill="DAEEF3"/>
                                  <w:vAlign w:val="center"/>
                                </w:tcPr>
                                <w:p w:rsidR="004169F5" w:rsidRDefault="004169F5" w:rsidP="00F83903">
                                  <w:pPr>
                                    <w:widowControl/>
                                    <w:snapToGrid w:val="0"/>
                                    <w:spacing w:line="240" w:lineRule="exact"/>
                                    <w:ind w:firstLineChars="100" w:firstLine="200"/>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4.嘉義縣身心障礙者就業基金</w:t>
                                  </w:r>
                                </w:p>
                              </w:tc>
                              <w:tc>
                                <w:tcPr>
                                  <w:tcW w:w="1143" w:type="dxa"/>
                                  <w:tcBorders>
                                    <w:top w:val="nil"/>
                                    <w:left w:val="single" w:sz="4" w:space="0" w:color="auto"/>
                                    <w:bottom w:val="single" w:sz="4" w:space="0" w:color="auto"/>
                                    <w:right w:val="single" w:sz="4" w:space="0" w:color="auto"/>
                                  </w:tcBorders>
                                  <w:shd w:val="clear" w:color="auto" w:fill="DAEEF3"/>
                                  <w:vAlign w:val="center"/>
                                </w:tcPr>
                                <w:p w:rsidR="004169F5" w:rsidRPr="006D4E6C" w:rsidRDefault="004169F5">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10,959</w:t>
                                  </w:r>
                                </w:p>
                              </w:tc>
                              <w:tc>
                                <w:tcPr>
                                  <w:tcW w:w="1143" w:type="dxa"/>
                                  <w:tcBorders>
                                    <w:top w:val="nil"/>
                                    <w:left w:val="single" w:sz="4" w:space="0" w:color="auto"/>
                                    <w:bottom w:val="single" w:sz="4" w:space="0" w:color="auto"/>
                                    <w:right w:val="single" w:sz="4" w:space="0" w:color="auto"/>
                                  </w:tcBorders>
                                  <w:shd w:val="clear" w:color="auto" w:fill="DAEEF3"/>
                                  <w:vAlign w:val="center"/>
                                </w:tcPr>
                                <w:p w:rsidR="004169F5" w:rsidRDefault="004169F5">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9,653</w:t>
                                  </w:r>
                                </w:p>
                              </w:tc>
                              <w:tc>
                                <w:tcPr>
                                  <w:tcW w:w="1143" w:type="dxa"/>
                                  <w:tcBorders>
                                    <w:top w:val="nil"/>
                                    <w:left w:val="single" w:sz="4" w:space="0" w:color="auto"/>
                                    <w:bottom w:val="single" w:sz="4" w:space="0" w:color="auto"/>
                                    <w:right w:val="single" w:sz="4" w:space="0" w:color="auto"/>
                                  </w:tcBorders>
                                  <w:shd w:val="clear" w:color="auto" w:fill="DAEEF3"/>
                                  <w:vAlign w:val="center"/>
                                </w:tcPr>
                                <w:p w:rsidR="004169F5" w:rsidRDefault="004169F5" w:rsidP="00F83903">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88.09</w:t>
                                  </w:r>
                                </w:p>
                              </w:tc>
                            </w:tr>
                            <w:tr w:rsidR="004169F5" w:rsidTr="00163F84">
                              <w:trPr>
                                <w:trHeight w:val="539"/>
                              </w:trPr>
                              <w:tc>
                                <w:tcPr>
                                  <w:tcW w:w="6663" w:type="dxa"/>
                                  <w:gridSpan w:val="4"/>
                                  <w:tcBorders>
                                    <w:top w:val="single" w:sz="4" w:space="0" w:color="auto"/>
                                    <w:left w:val="nil"/>
                                    <w:bottom w:val="nil"/>
                                    <w:right w:val="nil"/>
                                  </w:tcBorders>
                                  <w:vAlign w:val="center"/>
                                  <w:hideMark/>
                                </w:tcPr>
                                <w:p w:rsidR="004169F5" w:rsidRDefault="004169F5" w:rsidP="00D27EBC">
                                  <w:pPr>
                                    <w:spacing w:line="240" w:lineRule="exact"/>
                                    <w:ind w:left="531" w:hangingChars="295" w:hanging="531"/>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：1.表列基金用途執行率較高之基金，其評比標準係以</w:t>
                                  </w:r>
                                  <w:proofErr w:type="gramStart"/>
                                  <w:r>
                                    <w:rPr>
                                      <w:rFonts w:ascii="標楷體" w:eastAsia="標楷體" w:hAnsi="標楷體" w:hint="eastAsia"/>
                                      <w:sz w:val="18"/>
                                      <w:szCs w:val="18"/>
                                    </w:rPr>
                                    <w:t>109</w:t>
                                  </w:r>
                                  <w:proofErr w:type="gramEnd"/>
                                  <w:r>
                                    <w:rPr>
                                      <w:rFonts w:ascii="標楷體" w:eastAsia="標楷體" w:hAnsi="標楷體" w:hint="eastAsia"/>
                                      <w:sz w:val="18"/>
                                      <w:szCs w:val="18"/>
                                    </w:rPr>
                                    <w:t>年度審定賸餘、主要業務計畫執行率已達</w:t>
                                  </w:r>
                                  <w:proofErr w:type="gramStart"/>
                                  <w:r>
                                    <w:rPr>
                                      <w:rFonts w:ascii="標楷體" w:eastAsia="標楷體" w:hAnsi="標楷體" w:hint="eastAsia"/>
                                      <w:sz w:val="18"/>
                                      <w:szCs w:val="18"/>
                                    </w:rPr>
                                    <w:t>8成</w:t>
                                  </w:r>
                                  <w:proofErr w:type="gramEnd"/>
                                  <w:r>
                                    <w:rPr>
                                      <w:rFonts w:ascii="標楷體" w:eastAsia="標楷體" w:hAnsi="標楷體" w:hint="eastAsia"/>
                                      <w:sz w:val="18"/>
                                      <w:szCs w:val="18"/>
                                    </w:rPr>
                                    <w:t>以上，且基金用途審定數不超過預算數者為限。</w:t>
                                  </w:r>
                                </w:p>
                                <w:p w:rsidR="004169F5" w:rsidRPr="002C00F1" w:rsidRDefault="004169F5" w:rsidP="00D27EBC">
                                  <w:pPr>
                                    <w:spacing w:line="240" w:lineRule="exact"/>
                                    <w:ind w:leftChars="145" w:left="348"/>
                                    <w:jc w:val="both"/>
                                    <w:rPr>
                                      <w:rFonts w:ascii="標楷體" w:eastAsia="標楷體" w:hAnsi="標楷體" w:cs="新細明體"/>
                                      <w:bCs/>
                                      <w:noProof/>
                                      <w:kern w:val="0"/>
                                      <w:sz w:val="18"/>
                                      <w:szCs w:val="18"/>
                                    </w:rPr>
                                  </w:pPr>
                                  <w:r w:rsidRPr="002C00F1">
                                    <w:rPr>
                                      <w:rFonts w:ascii="標楷體" w:eastAsia="標楷體" w:hAnsi="標楷體" w:cs="新細明體" w:hint="eastAsia"/>
                                      <w:bCs/>
                                      <w:noProof/>
                                      <w:kern w:val="0"/>
                                      <w:sz w:val="18"/>
                                      <w:szCs w:val="18"/>
                                    </w:rPr>
                                    <w:t>2.</w:t>
                                  </w:r>
                                  <w:r w:rsidRPr="005A5106">
                                    <w:rPr>
                                      <w:rFonts w:ascii="標楷體" w:eastAsia="標楷體" w:hAnsi="標楷體" w:cs="新細明體" w:hint="eastAsia"/>
                                      <w:bCs/>
                                      <w:noProof/>
                                      <w:spacing w:val="-2"/>
                                      <w:kern w:val="0"/>
                                      <w:sz w:val="18"/>
                                      <w:szCs w:val="18"/>
                                    </w:rPr>
                                    <w:t>資料來源：整理自嘉義縣總決算附屬單位決算及綜計表暨各基金附屬單位決算。</w:t>
                                  </w:r>
                                </w:p>
                              </w:tc>
                            </w:tr>
                          </w:tbl>
                          <w:p w:rsidR="004169F5" w:rsidRDefault="004169F5" w:rsidP="004277B2">
                            <w:pPr>
                              <w:spacing w:line="20" w:lineRule="exac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83570" o:spid="_x0000_s1053" type="#_x0000_t202" style="position:absolute;left:0;text-align:left;margin-left:158.4pt;margin-top:260.3pt;width:343.15pt;height:221.75pt;z-index:252090368;visibility:visible;mso-wrap-style:square;mso-width-percent:0;mso-height-percent:0;mso-wrap-distance-left:14.2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" fillcolor="white [3201]" stroked="f" strokeweight=".5pt">
                <v:textbox>
                  <w:txbxContent>
                    <w:tbl>
                      <w:tblPr>
                        <w:tblW w:w="6663"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34"/>
                        <w:gridCol w:w="1143"/>
                        <w:gridCol w:w="1143"/>
                        <w:gridCol w:w="1143"/>
                      </w:tblGrid>
                      <w:tr w:rsidR="004169F5" w:rsidTr="00163F84">
                        <w:trPr>
                          <w:trHeight w:val="170"/>
                          <w:tblHeader/>
                        </w:trPr>
                        <w:tc>
                          <w:tcPr>
                            <w:tcW w:w="6663" w:type="dxa"/>
                            <w:gridSpan w:val="4"/>
                            <w:tcBorders>
                              <w:top w:val="nil"/>
                              <w:left w:val="nil"/>
                              <w:bottom w:val="nil"/>
                              <w:right w:val="nil"/>
                            </w:tcBorders>
                            <w:vAlign w:val="center"/>
                            <w:hideMark/>
                          </w:tcPr>
                          <w:p w:rsidR="004169F5" w:rsidRDefault="004169F5" w:rsidP="005A5106">
                            <w:pPr>
                              <w:snapToGrid w:val="0"/>
                              <w:spacing w:beforeLines="40" w:before="96"/>
                              <w:ind w:leftChars="-23" w:left="634" w:hangingChars="287" w:hanging="689"/>
                              <w:jc w:val="center"/>
                              <w:rPr>
                                <w:rFonts w:ascii="標楷體" w:eastAsia="標楷體" w:hAnsi="標楷體" w:cs="Times New Roman"/>
                                <w:b/>
                                <w:szCs w:val="20"/>
                                <w:u w:val="single"/>
                              </w:rPr>
                            </w:pPr>
                            <w:r>
                              <w:rPr>
                                <w:rFonts w:ascii="標楷體" w:eastAsia="標楷體" w:hAnsi="標楷體" w:cs="Times New Roman" w:hint="eastAsia"/>
                                <w:b/>
                                <w:szCs w:val="20"/>
                              </w:rPr>
                              <w:t xml:space="preserve">表2　</w:t>
                            </w:r>
                            <w:proofErr w:type="gramStart"/>
                            <w:r>
                              <w:rPr>
                                <w:rFonts w:ascii="標楷體" w:eastAsia="標楷體" w:hAnsi="標楷體" w:cs="Times New Roman" w:hint="eastAsia"/>
                                <w:b/>
                                <w:szCs w:val="20"/>
                              </w:rPr>
                              <w:t>109</w:t>
                            </w:r>
                            <w:proofErr w:type="gramEnd"/>
                            <w:r>
                              <w:rPr>
                                <w:rFonts w:ascii="標楷體" w:eastAsia="標楷體" w:hAnsi="標楷體" w:cs="Times New Roman" w:hint="eastAsia"/>
                                <w:b/>
                                <w:szCs w:val="20"/>
                              </w:rPr>
                              <w:t>年度嘉義縣特別收入基金用途執行率排名情形</w:t>
                            </w:r>
                          </w:p>
                        </w:tc>
                      </w:tr>
                      <w:tr w:rsidR="004169F5" w:rsidTr="00163F84">
                        <w:trPr>
                          <w:trHeight w:val="228"/>
                          <w:tblHeader/>
                        </w:trPr>
                        <w:tc>
                          <w:tcPr>
                            <w:tcW w:w="6663" w:type="dxa"/>
                            <w:gridSpan w:val="4"/>
                            <w:tcBorders>
                              <w:top w:val="nil"/>
                              <w:left w:val="nil"/>
                              <w:bottom w:val="single" w:sz="4" w:space="0" w:color="auto"/>
                              <w:right w:val="nil"/>
                            </w:tcBorders>
                            <w:vAlign w:val="center"/>
                            <w:hideMark/>
                          </w:tcPr>
                          <w:p w:rsidR="004169F5" w:rsidRDefault="004169F5">
                            <w:pPr>
                              <w:snapToGrid w:val="0"/>
                              <w:ind w:leftChars="-23" w:left="519" w:rightChars="-5" w:right="-12" w:hangingChars="287" w:hanging="574"/>
                              <w:jc w:val="right"/>
                              <w:rPr>
                                <w:rFonts w:ascii="標楷體" w:eastAsia="標楷體" w:hAnsi="標楷體" w:cs="Times New Roman"/>
                                <w:b/>
                                <w:szCs w:val="20"/>
                              </w:rPr>
                            </w:pPr>
                            <w:r>
                              <w:rPr>
                                <w:rFonts w:ascii="標楷體" w:eastAsia="標楷體" w:hAnsi="標楷體" w:cs="Times New Roman" w:hint="eastAsia"/>
                                <w:kern w:val="0"/>
                                <w:sz w:val="20"/>
                                <w:szCs w:val="20"/>
                              </w:rPr>
                              <w:t>單位：新臺幣千元、％</w:t>
                            </w:r>
                          </w:p>
                        </w:tc>
                      </w:tr>
                      <w:tr w:rsidR="004169F5" w:rsidTr="00163F84">
                        <w:trPr>
                          <w:trHeight w:val="369"/>
                        </w:trPr>
                        <w:tc>
                          <w:tcPr>
                            <w:tcW w:w="3234"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Default="004169F5">
                            <w:pPr>
                              <w:jc w:val="center"/>
                              <w:rPr>
                                <w:rFonts w:ascii="標楷體" w:eastAsia="標楷體" w:hAnsi="標楷體" w:cs="Times New Roman"/>
                                <w:sz w:val="20"/>
                                <w:szCs w:val="20"/>
                              </w:rPr>
                            </w:pPr>
                            <w:r>
                              <w:rPr>
                                <w:rFonts w:ascii="標楷體" w:eastAsia="標楷體" w:hAnsi="標楷體" w:cs="Times New Roman" w:hint="eastAsia"/>
                                <w:sz w:val="20"/>
                                <w:szCs w:val="20"/>
                              </w:rPr>
                              <w:t>基金名稱</w:t>
                            </w:r>
                          </w:p>
                        </w:tc>
                        <w:tc>
                          <w:tcPr>
                            <w:tcW w:w="3429" w:type="dxa"/>
                            <w:gridSpan w:val="3"/>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Default="004169F5">
                            <w:pPr>
                              <w:jc w:val="center"/>
                              <w:rPr>
                                <w:rFonts w:ascii="標楷體" w:eastAsia="標楷體" w:hAnsi="標楷體" w:cs="Times New Roman"/>
                                <w:sz w:val="20"/>
                                <w:szCs w:val="20"/>
                              </w:rPr>
                            </w:pPr>
                            <w:r>
                              <w:rPr>
                                <w:rFonts w:ascii="標楷體" w:eastAsia="標楷體" w:hAnsi="標楷體" w:cs="Times New Roman" w:hint="eastAsia"/>
                                <w:sz w:val="20"/>
                                <w:szCs w:val="20"/>
                              </w:rPr>
                              <w:t>基金用途</w:t>
                            </w:r>
                          </w:p>
                        </w:tc>
                      </w:tr>
                      <w:tr w:rsidR="004169F5" w:rsidTr="00163F84">
                        <w:trPr>
                          <w:trHeight w:val="369"/>
                        </w:trPr>
                        <w:tc>
                          <w:tcPr>
                            <w:tcW w:w="3234" w:type="dxa"/>
                            <w:vMerge/>
                            <w:tcBorders>
                              <w:top w:val="single" w:sz="4" w:space="0" w:color="auto"/>
                              <w:left w:val="single" w:sz="4" w:space="0" w:color="auto"/>
                              <w:bottom w:val="single" w:sz="4" w:space="0" w:color="auto"/>
                              <w:right w:val="single" w:sz="4" w:space="0" w:color="auto"/>
                            </w:tcBorders>
                            <w:vAlign w:val="center"/>
                            <w:hideMark/>
                          </w:tcPr>
                          <w:p w:rsidR="004169F5" w:rsidRDefault="004169F5">
                            <w:pPr>
                              <w:widowControl/>
                              <w:rPr>
                                <w:rFonts w:ascii="標楷體" w:eastAsia="標楷體" w:hAnsi="標楷體" w:cs="Times New Roman"/>
                                <w:sz w:val="20"/>
                                <w:szCs w:val="20"/>
                              </w:rPr>
                            </w:pPr>
                          </w:p>
                        </w:tc>
                        <w:tc>
                          <w:tcPr>
                            <w:tcW w:w="114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Default="004169F5">
                            <w:pPr>
                              <w:jc w:val="center"/>
                              <w:rPr>
                                <w:rFonts w:ascii="標楷體" w:eastAsia="標楷體" w:hAnsi="標楷體" w:cs="Times New Roman"/>
                                <w:sz w:val="20"/>
                                <w:szCs w:val="20"/>
                              </w:rPr>
                            </w:pPr>
                            <w:r>
                              <w:rPr>
                                <w:rFonts w:ascii="標楷體" w:eastAsia="標楷體" w:hAnsi="標楷體" w:cs="Times New Roman" w:hint="eastAsia"/>
                                <w:sz w:val="20"/>
                                <w:szCs w:val="20"/>
                              </w:rPr>
                              <w:t>預算數</w:t>
                            </w:r>
                          </w:p>
                        </w:tc>
                        <w:tc>
                          <w:tcPr>
                            <w:tcW w:w="114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Default="004169F5">
                            <w:pPr>
                              <w:jc w:val="center"/>
                              <w:rPr>
                                <w:rFonts w:ascii="標楷體" w:eastAsia="標楷體" w:hAnsi="標楷體" w:cs="Times New Roman"/>
                                <w:sz w:val="20"/>
                                <w:szCs w:val="20"/>
                              </w:rPr>
                            </w:pPr>
                            <w:r>
                              <w:rPr>
                                <w:rFonts w:ascii="標楷體" w:eastAsia="標楷體" w:hAnsi="標楷體" w:cs="Times New Roman" w:hint="eastAsia"/>
                                <w:sz w:val="20"/>
                                <w:szCs w:val="20"/>
                              </w:rPr>
                              <w:t>審定數</w:t>
                            </w:r>
                          </w:p>
                        </w:tc>
                        <w:tc>
                          <w:tcPr>
                            <w:tcW w:w="114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Default="004169F5">
                            <w:pPr>
                              <w:jc w:val="center"/>
                              <w:rPr>
                                <w:rFonts w:ascii="標楷體" w:eastAsia="標楷體" w:hAnsi="標楷體" w:cs="Times New Roman"/>
                                <w:sz w:val="20"/>
                                <w:szCs w:val="20"/>
                              </w:rPr>
                            </w:pPr>
                            <w:r>
                              <w:rPr>
                                <w:rFonts w:ascii="標楷體" w:eastAsia="標楷體" w:hAnsi="標楷體" w:cs="Times New Roman" w:hint="eastAsia"/>
                                <w:sz w:val="20"/>
                                <w:szCs w:val="20"/>
                              </w:rPr>
                              <w:t>執行率</w:t>
                            </w:r>
                          </w:p>
                        </w:tc>
                      </w:tr>
                      <w:tr w:rsidR="004169F5" w:rsidTr="00163F84">
                        <w:trPr>
                          <w:trHeight w:val="369"/>
                        </w:trPr>
                        <w:tc>
                          <w:tcPr>
                            <w:tcW w:w="3234" w:type="dxa"/>
                            <w:tcBorders>
                              <w:top w:val="single" w:sz="4" w:space="0" w:color="auto"/>
                              <w:left w:val="single" w:sz="4" w:space="0" w:color="auto"/>
                              <w:bottom w:val="nil"/>
                              <w:right w:val="single" w:sz="4" w:space="0" w:color="auto"/>
                            </w:tcBorders>
                            <w:shd w:val="clear" w:color="auto" w:fill="DAEEF3" w:themeFill="accent5" w:themeFillTint="33"/>
                            <w:vAlign w:val="center"/>
                            <w:hideMark/>
                          </w:tcPr>
                          <w:p w:rsidR="004169F5" w:rsidRDefault="004169F5" w:rsidP="00484619">
                            <w:pPr>
                              <w:widowControl/>
                              <w:snapToGrid w:val="0"/>
                              <w:spacing w:beforeLines="20" w:before="48" w:afterLines="20" w:after="48" w:line="240" w:lineRule="exact"/>
                              <w:rPr>
                                <w:rFonts w:ascii="標楷體" w:eastAsia="標楷體" w:hAnsi="標楷體" w:cs="Times New Roman"/>
                                <w:b/>
                                <w:bCs/>
                                <w:noProof/>
                                <w:color w:val="000000"/>
                                <w:kern w:val="0"/>
                                <w:sz w:val="20"/>
                                <w:szCs w:val="20"/>
                              </w:rPr>
                            </w:pPr>
                            <w:r>
                              <w:rPr>
                                <w:rFonts w:ascii="標楷體" w:eastAsia="標楷體" w:hAnsi="標楷體" w:cs="新細明體" w:hint="eastAsia"/>
                                <w:b/>
                                <w:bCs/>
                                <w:noProof/>
                                <w:color w:val="000000"/>
                                <w:kern w:val="0"/>
                                <w:sz w:val="20"/>
                                <w:szCs w:val="20"/>
                              </w:rPr>
                              <w:t>基金用途執行率較高</w:t>
                            </w:r>
                          </w:p>
                        </w:tc>
                        <w:tc>
                          <w:tcPr>
                            <w:tcW w:w="1143" w:type="dxa"/>
                            <w:tcBorders>
                              <w:top w:val="single" w:sz="4" w:space="0" w:color="auto"/>
                              <w:left w:val="single" w:sz="4" w:space="0" w:color="auto"/>
                              <w:bottom w:val="nil"/>
                              <w:right w:val="single" w:sz="4" w:space="0" w:color="auto"/>
                            </w:tcBorders>
                            <w:shd w:val="clear" w:color="auto" w:fill="DAEEF3" w:themeFill="accent5" w:themeFillTint="33"/>
                            <w:vAlign w:val="center"/>
                          </w:tcPr>
                          <w:p w:rsidR="004169F5" w:rsidRDefault="004169F5" w:rsidP="00484619">
                            <w:pPr>
                              <w:widowControl/>
                              <w:snapToGrid w:val="0"/>
                              <w:spacing w:beforeLines="20" w:before="48" w:afterLines="20" w:after="48" w:line="240" w:lineRule="exact"/>
                              <w:jc w:val="right"/>
                              <w:rPr>
                                <w:rFonts w:ascii="標楷體" w:eastAsia="標楷體" w:hAnsi="標楷體" w:cs="Times New Roman"/>
                                <w:b/>
                                <w:bCs/>
                                <w:noProof/>
                                <w:color w:val="000000"/>
                                <w:kern w:val="0"/>
                                <w:sz w:val="20"/>
                                <w:szCs w:val="20"/>
                              </w:rPr>
                            </w:pPr>
                          </w:p>
                        </w:tc>
                        <w:tc>
                          <w:tcPr>
                            <w:tcW w:w="1143" w:type="dxa"/>
                            <w:tcBorders>
                              <w:top w:val="single" w:sz="4" w:space="0" w:color="auto"/>
                              <w:left w:val="single" w:sz="4" w:space="0" w:color="auto"/>
                              <w:bottom w:val="nil"/>
                              <w:right w:val="single" w:sz="4" w:space="0" w:color="auto"/>
                            </w:tcBorders>
                            <w:shd w:val="clear" w:color="auto" w:fill="DAEEF3" w:themeFill="accent5" w:themeFillTint="33"/>
                            <w:vAlign w:val="center"/>
                          </w:tcPr>
                          <w:p w:rsidR="004169F5" w:rsidRDefault="004169F5" w:rsidP="00484619">
                            <w:pPr>
                              <w:widowControl/>
                              <w:snapToGrid w:val="0"/>
                              <w:spacing w:beforeLines="20" w:before="48" w:afterLines="20" w:after="48" w:line="240" w:lineRule="exact"/>
                              <w:jc w:val="right"/>
                              <w:rPr>
                                <w:rFonts w:ascii="標楷體" w:eastAsia="標楷體" w:hAnsi="標楷體" w:cs="Times New Roman"/>
                                <w:b/>
                                <w:bCs/>
                                <w:noProof/>
                                <w:color w:val="000000"/>
                                <w:kern w:val="0"/>
                                <w:sz w:val="20"/>
                                <w:szCs w:val="20"/>
                              </w:rPr>
                            </w:pPr>
                          </w:p>
                        </w:tc>
                        <w:tc>
                          <w:tcPr>
                            <w:tcW w:w="1143" w:type="dxa"/>
                            <w:tcBorders>
                              <w:top w:val="single" w:sz="4" w:space="0" w:color="auto"/>
                              <w:left w:val="single" w:sz="4" w:space="0" w:color="auto"/>
                              <w:bottom w:val="nil"/>
                              <w:right w:val="single" w:sz="4" w:space="0" w:color="auto"/>
                            </w:tcBorders>
                            <w:shd w:val="clear" w:color="auto" w:fill="DAEEF3" w:themeFill="accent5" w:themeFillTint="33"/>
                            <w:vAlign w:val="center"/>
                          </w:tcPr>
                          <w:p w:rsidR="004169F5" w:rsidRDefault="004169F5" w:rsidP="00484619">
                            <w:pPr>
                              <w:widowControl/>
                              <w:snapToGrid w:val="0"/>
                              <w:spacing w:beforeLines="20" w:before="48" w:afterLines="20" w:after="48" w:line="240" w:lineRule="exact"/>
                              <w:jc w:val="right"/>
                              <w:rPr>
                                <w:rFonts w:ascii="標楷體" w:eastAsia="標楷體" w:hAnsi="標楷體" w:cs="Times New Roman"/>
                                <w:b/>
                                <w:bCs/>
                                <w:noProof/>
                                <w:color w:val="000000"/>
                                <w:kern w:val="0"/>
                                <w:sz w:val="20"/>
                                <w:szCs w:val="20"/>
                              </w:rPr>
                            </w:pPr>
                          </w:p>
                        </w:tc>
                      </w:tr>
                      <w:tr w:rsidR="004169F5" w:rsidTr="00163F84">
                        <w:trPr>
                          <w:trHeight w:val="369"/>
                        </w:trPr>
                        <w:tc>
                          <w:tcPr>
                            <w:tcW w:w="3234" w:type="dxa"/>
                            <w:tcBorders>
                              <w:top w:val="nil"/>
                              <w:left w:val="single" w:sz="4" w:space="0" w:color="auto"/>
                              <w:bottom w:val="nil"/>
                              <w:right w:val="single" w:sz="4" w:space="0" w:color="auto"/>
                            </w:tcBorders>
                            <w:vAlign w:val="center"/>
                            <w:hideMark/>
                          </w:tcPr>
                          <w:p w:rsidR="004169F5" w:rsidRDefault="004169F5" w:rsidP="00F83903">
                            <w:pPr>
                              <w:widowControl/>
                              <w:snapToGrid w:val="0"/>
                              <w:spacing w:line="240" w:lineRule="exac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 xml:space="preserve">  1.嘉義縣環境教育基金</w:t>
                            </w:r>
                          </w:p>
                        </w:tc>
                        <w:tc>
                          <w:tcPr>
                            <w:tcW w:w="1143" w:type="dxa"/>
                            <w:tcBorders>
                              <w:top w:val="nil"/>
                              <w:left w:val="single" w:sz="4" w:space="0" w:color="auto"/>
                              <w:bottom w:val="nil"/>
                              <w:right w:val="single" w:sz="4" w:space="0" w:color="auto"/>
                            </w:tcBorders>
                            <w:vAlign w:val="center"/>
                            <w:hideMark/>
                          </w:tcPr>
                          <w:p w:rsidR="004169F5" w:rsidRDefault="004169F5" w:rsidP="00F83903">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37,354</w:t>
                            </w:r>
                          </w:p>
                        </w:tc>
                        <w:tc>
                          <w:tcPr>
                            <w:tcW w:w="1143" w:type="dxa"/>
                            <w:tcBorders>
                              <w:top w:val="nil"/>
                              <w:left w:val="single" w:sz="4" w:space="0" w:color="auto"/>
                              <w:bottom w:val="nil"/>
                              <w:right w:val="single" w:sz="4" w:space="0" w:color="auto"/>
                            </w:tcBorders>
                            <w:vAlign w:val="center"/>
                            <w:hideMark/>
                          </w:tcPr>
                          <w:p w:rsidR="004169F5" w:rsidRDefault="004169F5" w:rsidP="00F83903">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36,402</w:t>
                            </w:r>
                          </w:p>
                        </w:tc>
                        <w:tc>
                          <w:tcPr>
                            <w:tcW w:w="1143" w:type="dxa"/>
                            <w:tcBorders>
                              <w:top w:val="nil"/>
                              <w:left w:val="single" w:sz="4" w:space="0" w:color="auto"/>
                              <w:bottom w:val="nil"/>
                              <w:right w:val="single" w:sz="4" w:space="0" w:color="auto"/>
                            </w:tcBorders>
                            <w:vAlign w:val="center"/>
                            <w:hideMark/>
                          </w:tcPr>
                          <w:p w:rsidR="004169F5" w:rsidRDefault="004169F5" w:rsidP="00F83903">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97.45</w:t>
                            </w:r>
                          </w:p>
                        </w:tc>
                      </w:tr>
                      <w:tr w:rsidR="004169F5" w:rsidTr="00163F84">
                        <w:trPr>
                          <w:trHeight w:val="369"/>
                        </w:trPr>
                        <w:tc>
                          <w:tcPr>
                            <w:tcW w:w="3234" w:type="dxa"/>
                            <w:tcBorders>
                              <w:top w:val="nil"/>
                              <w:left w:val="single" w:sz="4" w:space="0" w:color="auto"/>
                              <w:bottom w:val="nil"/>
                              <w:right w:val="single" w:sz="4" w:space="0" w:color="auto"/>
                            </w:tcBorders>
                            <w:shd w:val="clear" w:color="auto" w:fill="DAEEF3"/>
                            <w:vAlign w:val="center"/>
                            <w:hideMark/>
                          </w:tcPr>
                          <w:p w:rsidR="004169F5" w:rsidRDefault="004169F5" w:rsidP="00F83903">
                            <w:pPr>
                              <w:widowControl/>
                              <w:snapToGrid w:val="0"/>
                              <w:spacing w:line="240" w:lineRule="exac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 xml:space="preserve">  2.嘉義縣地方教育發展基金</w:t>
                            </w:r>
                          </w:p>
                        </w:tc>
                        <w:tc>
                          <w:tcPr>
                            <w:tcW w:w="1143" w:type="dxa"/>
                            <w:tcBorders>
                              <w:top w:val="nil"/>
                              <w:left w:val="single" w:sz="4" w:space="0" w:color="auto"/>
                              <w:bottom w:val="nil"/>
                              <w:right w:val="single" w:sz="4" w:space="0" w:color="auto"/>
                            </w:tcBorders>
                            <w:shd w:val="clear" w:color="auto" w:fill="DAEEF3"/>
                            <w:vAlign w:val="center"/>
                            <w:hideMark/>
                          </w:tcPr>
                          <w:p w:rsidR="004169F5" w:rsidRDefault="004169F5" w:rsidP="00F83903">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9,126,635</w:t>
                            </w:r>
                          </w:p>
                        </w:tc>
                        <w:tc>
                          <w:tcPr>
                            <w:tcW w:w="1143" w:type="dxa"/>
                            <w:tcBorders>
                              <w:top w:val="nil"/>
                              <w:left w:val="single" w:sz="4" w:space="0" w:color="auto"/>
                              <w:bottom w:val="nil"/>
                              <w:right w:val="single" w:sz="4" w:space="0" w:color="auto"/>
                            </w:tcBorders>
                            <w:shd w:val="clear" w:color="auto" w:fill="DAEEF3"/>
                            <w:vAlign w:val="center"/>
                            <w:hideMark/>
                          </w:tcPr>
                          <w:p w:rsidR="004169F5" w:rsidRDefault="004169F5" w:rsidP="00F83903">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8,624,167</w:t>
                            </w:r>
                          </w:p>
                        </w:tc>
                        <w:tc>
                          <w:tcPr>
                            <w:tcW w:w="1143" w:type="dxa"/>
                            <w:tcBorders>
                              <w:top w:val="nil"/>
                              <w:left w:val="single" w:sz="4" w:space="0" w:color="auto"/>
                              <w:bottom w:val="nil"/>
                              <w:right w:val="single" w:sz="4" w:space="0" w:color="auto"/>
                            </w:tcBorders>
                            <w:shd w:val="clear" w:color="auto" w:fill="DAEEF3"/>
                            <w:vAlign w:val="center"/>
                            <w:hideMark/>
                          </w:tcPr>
                          <w:p w:rsidR="004169F5" w:rsidRDefault="004169F5" w:rsidP="00F83903">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94.49</w:t>
                            </w:r>
                          </w:p>
                        </w:tc>
                      </w:tr>
                      <w:tr w:rsidR="004169F5" w:rsidTr="00163F84">
                        <w:trPr>
                          <w:trHeight w:val="369"/>
                        </w:trPr>
                        <w:tc>
                          <w:tcPr>
                            <w:tcW w:w="3234" w:type="dxa"/>
                            <w:tcBorders>
                              <w:top w:val="nil"/>
                              <w:left w:val="single" w:sz="4" w:space="0" w:color="auto"/>
                              <w:bottom w:val="nil"/>
                              <w:right w:val="single" w:sz="4" w:space="0" w:color="auto"/>
                            </w:tcBorders>
                            <w:shd w:val="clear" w:color="auto" w:fill="auto"/>
                            <w:vAlign w:val="center"/>
                          </w:tcPr>
                          <w:p w:rsidR="004169F5" w:rsidRDefault="004169F5" w:rsidP="00F83903">
                            <w:pPr>
                              <w:widowControl/>
                              <w:snapToGrid w:val="0"/>
                              <w:spacing w:line="240" w:lineRule="exact"/>
                              <w:ind w:firstLineChars="100" w:firstLine="200"/>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3.嘉義縣農業發展基金</w:t>
                            </w:r>
                          </w:p>
                        </w:tc>
                        <w:tc>
                          <w:tcPr>
                            <w:tcW w:w="1143" w:type="dxa"/>
                            <w:tcBorders>
                              <w:top w:val="nil"/>
                              <w:left w:val="single" w:sz="4" w:space="0" w:color="auto"/>
                              <w:bottom w:val="nil"/>
                              <w:right w:val="single" w:sz="4" w:space="0" w:color="auto"/>
                            </w:tcBorders>
                            <w:shd w:val="clear" w:color="auto" w:fill="auto"/>
                            <w:vAlign w:val="center"/>
                          </w:tcPr>
                          <w:p w:rsidR="004169F5" w:rsidRDefault="004169F5">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100,000</w:t>
                            </w:r>
                          </w:p>
                        </w:tc>
                        <w:tc>
                          <w:tcPr>
                            <w:tcW w:w="1143" w:type="dxa"/>
                            <w:tcBorders>
                              <w:top w:val="nil"/>
                              <w:left w:val="single" w:sz="4" w:space="0" w:color="auto"/>
                              <w:bottom w:val="nil"/>
                              <w:right w:val="single" w:sz="4" w:space="0" w:color="auto"/>
                            </w:tcBorders>
                            <w:shd w:val="clear" w:color="auto" w:fill="auto"/>
                            <w:vAlign w:val="center"/>
                          </w:tcPr>
                          <w:p w:rsidR="004169F5" w:rsidRDefault="004169F5">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89,823</w:t>
                            </w:r>
                          </w:p>
                        </w:tc>
                        <w:tc>
                          <w:tcPr>
                            <w:tcW w:w="1143" w:type="dxa"/>
                            <w:tcBorders>
                              <w:top w:val="nil"/>
                              <w:left w:val="single" w:sz="4" w:space="0" w:color="auto"/>
                              <w:bottom w:val="nil"/>
                              <w:right w:val="single" w:sz="4" w:space="0" w:color="auto"/>
                            </w:tcBorders>
                            <w:shd w:val="clear" w:color="auto" w:fill="auto"/>
                            <w:vAlign w:val="center"/>
                          </w:tcPr>
                          <w:p w:rsidR="004169F5" w:rsidRDefault="004169F5">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89.82</w:t>
                            </w:r>
                          </w:p>
                        </w:tc>
                      </w:tr>
                      <w:tr w:rsidR="004169F5" w:rsidTr="00163F84">
                        <w:trPr>
                          <w:trHeight w:val="369"/>
                        </w:trPr>
                        <w:tc>
                          <w:tcPr>
                            <w:tcW w:w="3234" w:type="dxa"/>
                            <w:tcBorders>
                              <w:top w:val="nil"/>
                              <w:left w:val="single" w:sz="4" w:space="0" w:color="auto"/>
                              <w:bottom w:val="single" w:sz="4" w:space="0" w:color="auto"/>
                              <w:right w:val="single" w:sz="4" w:space="0" w:color="auto"/>
                            </w:tcBorders>
                            <w:shd w:val="clear" w:color="auto" w:fill="DAEEF3"/>
                            <w:vAlign w:val="center"/>
                          </w:tcPr>
                          <w:p w:rsidR="004169F5" w:rsidRDefault="004169F5" w:rsidP="00F83903">
                            <w:pPr>
                              <w:widowControl/>
                              <w:snapToGrid w:val="0"/>
                              <w:spacing w:line="240" w:lineRule="exact"/>
                              <w:ind w:firstLineChars="100" w:firstLine="200"/>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4.嘉義縣身心障礙者就業基金</w:t>
                            </w:r>
                          </w:p>
                        </w:tc>
                        <w:tc>
                          <w:tcPr>
                            <w:tcW w:w="1143" w:type="dxa"/>
                            <w:tcBorders>
                              <w:top w:val="nil"/>
                              <w:left w:val="single" w:sz="4" w:space="0" w:color="auto"/>
                              <w:bottom w:val="single" w:sz="4" w:space="0" w:color="auto"/>
                              <w:right w:val="single" w:sz="4" w:space="0" w:color="auto"/>
                            </w:tcBorders>
                            <w:shd w:val="clear" w:color="auto" w:fill="DAEEF3"/>
                            <w:vAlign w:val="center"/>
                          </w:tcPr>
                          <w:p w:rsidR="004169F5" w:rsidRPr="006D4E6C" w:rsidRDefault="004169F5">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10,959</w:t>
                            </w:r>
                          </w:p>
                        </w:tc>
                        <w:tc>
                          <w:tcPr>
                            <w:tcW w:w="1143" w:type="dxa"/>
                            <w:tcBorders>
                              <w:top w:val="nil"/>
                              <w:left w:val="single" w:sz="4" w:space="0" w:color="auto"/>
                              <w:bottom w:val="single" w:sz="4" w:space="0" w:color="auto"/>
                              <w:right w:val="single" w:sz="4" w:space="0" w:color="auto"/>
                            </w:tcBorders>
                            <w:shd w:val="clear" w:color="auto" w:fill="DAEEF3"/>
                            <w:vAlign w:val="center"/>
                          </w:tcPr>
                          <w:p w:rsidR="004169F5" w:rsidRDefault="004169F5">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9,653</w:t>
                            </w:r>
                          </w:p>
                        </w:tc>
                        <w:tc>
                          <w:tcPr>
                            <w:tcW w:w="1143" w:type="dxa"/>
                            <w:tcBorders>
                              <w:top w:val="nil"/>
                              <w:left w:val="single" w:sz="4" w:space="0" w:color="auto"/>
                              <w:bottom w:val="single" w:sz="4" w:space="0" w:color="auto"/>
                              <w:right w:val="single" w:sz="4" w:space="0" w:color="auto"/>
                            </w:tcBorders>
                            <w:shd w:val="clear" w:color="auto" w:fill="DAEEF3"/>
                            <w:vAlign w:val="center"/>
                          </w:tcPr>
                          <w:p w:rsidR="004169F5" w:rsidRDefault="004169F5" w:rsidP="00F83903">
                            <w:pPr>
                              <w:widowControl/>
                              <w:snapToGrid w:val="0"/>
                              <w:spacing w:line="24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88.09</w:t>
                            </w:r>
                          </w:p>
                        </w:tc>
                      </w:tr>
                      <w:tr w:rsidR="004169F5" w:rsidTr="00163F84">
                        <w:trPr>
                          <w:trHeight w:val="539"/>
                        </w:trPr>
                        <w:tc>
                          <w:tcPr>
                            <w:tcW w:w="6663" w:type="dxa"/>
                            <w:gridSpan w:val="4"/>
                            <w:tcBorders>
                              <w:top w:val="single" w:sz="4" w:space="0" w:color="auto"/>
                              <w:left w:val="nil"/>
                              <w:bottom w:val="nil"/>
                              <w:right w:val="nil"/>
                            </w:tcBorders>
                            <w:vAlign w:val="center"/>
                            <w:hideMark/>
                          </w:tcPr>
                          <w:p w:rsidR="004169F5" w:rsidRDefault="004169F5" w:rsidP="00D27EBC">
                            <w:pPr>
                              <w:spacing w:line="240" w:lineRule="exact"/>
                              <w:ind w:left="531" w:hangingChars="295" w:hanging="531"/>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：1.表列基金用途執行率較高之基金，其評比標準係以</w:t>
                            </w:r>
                            <w:proofErr w:type="gramStart"/>
                            <w:r>
                              <w:rPr>
                                <w:rFonts w:ascii="標楷體" w:eastAsia="標楷體" w:hAnsi="標楷體" w:hint="eastAsia"/>
                                <w:sz w:val="18"/>
                                <w:szCs w:val="18"/>
                              </w:rPr>
                              <w:t>109</w:t>
                            </w:r>
                            <w:proofErr w:type="gramEnd"/>
                            <w:r>
                              <w:rPr>
                                <w:rFonts w:ascii="標楷體" w:eastAsia="標楷體" w:hAnsi="標楷體" w:hint="eastAsia"/>
                                <w:sz w:val="18"/>
                                <w:szCs w:val="18"/>
                              </w:rPr>
                              <w:t>年度審定賸餘、主要業務計畫執行率已達</w:t>
                            </w:r>
                            <w:proofErr w:type="gramStart"/>
                            <w:r>
                              <w:rPr>
                                <w:rFonts w:ascii="標楷體" w:eastAsia="標楷體" w:hAnsi="標楷體" w:hint="eastAsia"/>
                                <w:sz w:val="18"/>
                                <w:szCs w:val="18"/>
                              </w:rPr>
                              <w:t>8成</w:t>
                            </w:r>
                            <w:proofErr w:type="gramEnd"/>
                            <w:r>
                              <w:rPr>
                                <w:rFonts w:ascii="標楷體" w:eastAsia="標楷體" w:hAnsi="標楷體" w:hint="eastAsia"/>
                                <w:sz w:val="18"/>
                                <w:szCs w:val="18"/>
                              </w:rPr>
                              <w:t>以上，且基金用途審定數不超過預算數者為限。</w:t>
                            </w:r>
                          </w:p>
                          <w:p w:rsidR="004169F5" w:rsidRPr="002C00F1" w:rsidRDefault="004169F5" w:rsidP="00D27EBC">
                            <w:pPr>
                              <w:spacing w:line="240" w:lineRule="exact"/>
                              <w:ind w:leftChars="145" w:left="348"/>
                              <w:jc w:val="both"/>
                              <w:rPr>
                                <w:rFonts w:ascii="標楷體" w:eastAsia="標楷體" w:hAnsi="標楷體" w:cs="新細明體"/>
                                <w:bCs/>
                                <w:noProof/>
                                <w:kern w:val="0"/>
                                <w:sz w:val="18"/>
                                <w:szCs w:val="18"/>
                              </w:rPr>
                            </w:pPr>
                            <w:r w:rsidRPr="002C00F1">
                              <w:rPr>
                                <w:rFonts w:ascii="標楷體" w:eastAsia="標楷體" w:hAnsi="標楷體" w:cs="新細明體" w:hint="eastAsia"/>
                                <w:bCs/>
                                <w:noProof/>
                                <w:kern w:val="0"/>
                                <w:sz w:val="18"/>
                                <w:szCs w:val="18"/>
                              </w:rPr>
                              <w:t>2.</w:t>
                            </w:r>
                            <w:r w:rsidRPr="005A5106">
                              <w:rPr>
                                <w:rFonts w:ascii="標楷體" w:eastAsia="標楷體" w:hAnsi="標楷體" w:cs="新細明體" w:hint="eastAsia"/>
                                <w:bCs/>
                                <w:noProof/>
                                <w:spacing w:val="-2"/>
                                <w:kern w:val="0"/>
                                <w:sz w:val="18"/>
                                <w:szCs w:val="18"/>
                              </w:rPr>
                              <w:t>資料來源：整理自嘉義縣總決算附屬單位決算及綜計表暨各基金附屬單位決算。</w:t>
                            </w:r>
                          </w:p>
                        </w:tc>
                      </w:tr>
                    </w:tbl>
                    <w:p w:rsidR="004169F5" w:rsidRDefault="004169F5" w:rsidP="004277B2">
                      <w:pPr>
                        <w:spacing w:line="20" w:lineRule="exact"/>
                      </w:pPr>
                    </w:p>
                  </w:txbxContent>
                </v:textbox>
                <w10:wrap type="square" anchorx="margin" anchory="margin"/>
              </v:shape>
            </w:pict>
          </mc:Fallback>
        </mc:AlternateContent>
      </w:r>
      <w:r w:rsidR="00A9758C" w:rsidRPr="00C46D00">
        <w:rPr>
          <w:rFonts w:ascii="標楷體" w:eastAsia="標楷體" w:hAnsi="Times New Roman" w:cs="Times New Roman" w:hint="eastAsia"/>
          <w:noProof/>
          <w:sz w:val="16"/>
          <w:szCs w:val="20"/>
        </w:rPr>
        <mc:AlternateContent>
          <mc:Choice Requires="wps">
            <w:drawing>
              <wp:anchor distT="0" distB="0" distL="114300" distR="114300" simplePos="0" relativeHeight="252092416" behindDoc="1" locked="0" layoutInCell="1" allowOverlap="1" wp14:anchorId="13ACE55F" wp14:editId="6AE82794">
                <wp:simplePos x="0" y="0"/>
                <wp:positionH relativeFrom="margin">
                  <wp:posOffset>1943100</wp:posOffset>
                </wp:positionH>
                <wp:positionV relativeFrom="margin">
                  <wp:posOffset>6059170</wp:posOffset>
                </wp:positionV>
                <wp:extent cx="4384675" cy="2849880"/>
                <wp:effectExtent l="0" t="0" r="0" b="7620"/>
                <wp:wrapSquare wrapText="bothSides"/>
                <wp:docPr id="60" name="文字方塊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4675" cy="2849880"/>
                        </a:xfrm>
                        <a:prstGeom prst="rect">
                          <a:avLst/>
                        </a:prstGeom>
                        <a:solidFill>
                          <a:srgbClr val="FFFFFF"/>
                        </a:solidFill>
                        <a:ln w="9525">
                          <a:noFill/>
                          <a:miter lim="800000"/>
                          <a:headEnd/>
                          <a:tailEnd/>
                        </a:ln>
                      </wps:spPr>
                      <wps:txbx>
                        <w:txbxContent>
                          <w:tbl>
                            <w:tblPr>
                              <w:tblOverlap w:val="never"/>
                              <w:tblW w:w="6664"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30"/>
                              <w:gridCol w:w="742"/>
                              <w:gridCol w:w="1148"/>
                              <w:gridCol w:w="1148"/>
                              <w:gridCol w:w="1148"/>
                              <w:gridCol w:w="1148"/>
                            </w:tblGrid>
                            <w:tr w:rsidR="004169F5" w:rsidRPr="007F3AA8" w:rsidTr="00163F84">
                              <w:trPr>
                                <w:trHeight w:val="283"/>
                              </w:trPr>
                              <w:tc>
                                <w:tcPr>
                                  <w:tcW w:w="6664" w:type="dxa"/>
                                  <w:gridSpan w:val="6"/>
                                  <w:tcBorders>
                                    <w:top w:val="nil"/>
                                    <w:left w:val="nil"/>
                                    <w:bottom w:val="single" w:sz="4" w:space="0" w:color="auto"/>
                                    <w:right w:val="nil"/>
                                  </w:tcBorders>
                                  <w:vAlign w:val="center"/>
                                  <w:hideMark/>
                                </w:tcPr>
                                <w:p w:rsidR="004169F5" w:rsidRPr="007F3AA8" w:rsidRDefault="004169F5" w:rsidP="005A5106">
                                  <w:pPr>
                                    <w:tabs>
                                      <w:tab w:val="center" w:pos="2937"/>
                                    </w:tabs>
                                    <w:overflowPunct w:val="0"/>
                                    <w:topLinePunct/>
                                    <w:snapToGrid w:val="0"/>
                                    <w:spacing w:afterLines="70" w:after="168"/>
                                    <w:jc w:val="center"/>
                                    <w:textAlignment w:val="center"/>
                                    <w:rPr>
                                      <w:rFonts w:ascii="標楷體" w:eastAsia="標楷體" w:hAnsi="標楷體" w:cs="Times New Roman"/>
                                      <w:b/>
                                      <w:spacing w:val="-2"/>
                                      <w:kern w:val="0"/>
                                      <w:szCs w:val="32"/>
                                    </w:rPr>
                                  </w:pPr>
                                  <w:bookmarkStart w:id="27" w:name="_Hlk486716280"/>
                                  <w:r w:rsidRPr="007F3AA8">
                                    <w:rPr>
                                      <w:rFonts w:ascii="標楷體" w:eastAsia="標楷體" w:hAnsi="標楷體" w:cs="Times New Roman" w:hint="eastAsia"/>
                                      <w:b/>
                                      <w:spacing w:val="-2"/>
                                      <w:kern w:val="0"/>
                                      <w:szCs w:val="32"/>
                                    </w:rPr>
                                    <w:t xml:space="preserve">表3　</w:t>
                                  </w:r>
                                  <w:proofErr w:type="gramStart"/>
                                  <w:r w:rsidRPr="007F3AA8">
                                    <w:rPr>
                                      <w:rFonts w:ascii="標楷體" w:eastAsia="標楷體" w:hAnsi="標楷體" w:cs="Times New Roman" w:hint="eastAsia"/>
                                      <w:b/>
                                      <w:spacing w:val="-2"/>
                                      <w:kern w:val="16"/>
                                      <w:szCs w:val="20"/>
                                    </w:rPr>
                                    <w:t>109</w:t>
                                  </w:r>
                                  <w:proofErr w:type="gramEnd"/>
                                  <w:r w:rsidRPr="007F3AA8">
                                    <w:rPr>
                                      <w:rFonts w:ascii="標楷體" w:eastAsia="標楷體" w:hAnsi="標楷體" w:cs="Times New Roman" w:hint="eastAsia"/>
                                      <w:b/>
                                      <w:spacing w:val="-2"/>
                                      <w:kern w:val="16"/>
                                      <w:szCs w:val="20"/>
                                    </w:rPr>
                                    <w:t>年度嘉義縣</w:t>
                                  </w:r>
                                  <w:r w:rsidRPr="007F3AA8">
                                    <w:rPr>
                                      <w:rFonts w:ascii="標楷體" w:eastAsia="標楷體" w:hAnsi="標楷體" w:cs="Times New Roman" w:hint="eastAsia"/>
                                      <w:b/>
                                      <w:color w:val="000000"/>
                                      <w:spacing w:val="-2"/>
                                      <w:szCs w:val="20"/>
                                    </w:rPr>
                                    <w:t>非營業特種基金</w:t>
                                  </w:r>
                                  <w:r w:rsidRPr="007F3AA8">
                                    <w:rPr>
                                      <w:rFonts w:ascii="標楷體" w:eastAsia="標楷體" w:hAnsi="標楷體" w:cs="Times New Roman" w:hint="eastAsia"/>
                                      <w:b/>
                                      <w:spacing w:val="-2"/>
                                      <w:kern w:val="0"/>
                                      <w:szCs w:val="32"/>
                                    </w:rPr>
                                    <w:t>營運（業務）計畫執行情形</w:t>
                                  </w:r>
                                </w:p>
                              </w:tc>
                            </w:tr>
                            <w:tr w:rsidR="004169F5" w:rsidTr="00163F84">
                              <w:trPr>
                                <w:trHeight w:val="227"/>
                              </w:trPr>
                              <w:tc>
                                <w:tcPr>
                                  <w:tcW w:w="1330"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Pr="00A9758C" w:rsidRDefault="004169F5" w:rsidP="00F83903">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主管機關名稱</w:t>
                                  </w:r>
                                </w:p>
                              </w:tc>
                              <w:tc>
                                <w:tcPr>
                                  <w:tcW w:w="742"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Pr="00A9758C" w:rsidRDefault="004169F5" w:rsidP="00F83903">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基金數</w:t>
                                  </w:r>
                                </w:p>
                              </w:tc>
                              <w:tc>
                                <w:tcPr>
                                  <w:tcW w:w="1148"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Pr="00A9758C" w:rsidRDefault="004169F5" w:rsidP="00F83903">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營運(業務)計畫項數</w:t>
                                  </w:r>
                                </w:p>
                              </w:tc>
                              <w:tc>
                                <w:tcPr>
                                  <w:tcW w:w="2296"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Pr="00A9758C" w:rsidRDefault="004169F5" w:rsidP="00F83903">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未達預計目標項數</w:t>
                                  </w:r>
                                </w:p>
                              </w:tc>
                              <w:tc>
                                <w:tcPr>
                                  <w:tcW w:w="1148"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Pr="00A9758C" w:rsidRDefault="004169F5" w:rsidP="00F83903">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已達預計</w:t>
                                  </w:r>
                                </w:p>
                                <w:p w:rsidR="004169F5" w:rsidRPr="00A9758C" w:rsidRDefault="004169F5" w:rsidP="00F83903">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目標項數</w:t>
                                  </w:r>
                                </w:p>
                              </w:tc>
                            </w:tr>
                            <w:tr w:rsidR="004169F5" w:rsidTr="00163F84">
                              <w:trPr>
                                <w:trHeight w:val="227"/>
                              </w:trPr>
                              <w:tc>
                                <w:tcPr>
                                  <w:tcW w:w="1330" w:type="dxa"/>
                                  <w:vMerge/>
                                  <w:tcBorders>
                                    <w:top w:val="single" w:sz="4" w:space="0" w:color="auto"/>
                                    <w:left w:val="single" w:sz="4" w:space="0" w:color="auto"/>
                                    <w:bottom w:val="single" w:sz="4" w:space="0" w:color="auto"/>
                                    <w:right w:val="single" w:sz="4" w:space="0" w:color="auto"/>
                                  </w:tcBorders>
                                  <w:vAlign w:val="center"/>
                                  <w:hideMark/>
                                </w:tcPr>
                                <w:p w:rsidR="004169F5" w:rsidRPr="00A9758C" w:rsidRDefault="004169F5">
                                  <w:pPr>
                                    <w:widowControl/>
                                    <w:rPr>
                                      <w:rFonts w:ascii="標楷體" w:eastAsia="標楷體" w:hAnsi="標楷體" w:cs="Times New Roman"/>
                                      <w:kern w:val="16"/>
                                      <w:sz w:val="20"/>
                                      <w:szCs w:val="24"/>
                                    </w:rPr>
                                  </w:pPr>
                                </w:p>
                              </w:tc>
                              <w:tc>
                                <w:tcPr>
                                  <w:tcW w:w="742" w:type="dxa"/>
                                  <w:vMerge/>
                                  <w:tcBorders>
                                    <w:top w:val="single" w:sz="4" w:space="0" w:color="auto"/>
                                    <w:left w:val="single" w:sz="4" w:space="0" w:color="auto"/>
                                    <w:bottom w:val="single" w:sz="4" w:space="0" w:color="auto"/>
                                    <w:right w:val="single" w:sz="4" w:space="0" w:color="auto"/>
                                  </w:tcBorders>
                                  <w:vAlign w:val="center"/>
                                  <w:hideMark/>
                                </w:tcPr>
                                <w:p w:rsidR="004169F5" w:rsidRPr="00A9758C" w:rsidRDefault="004169F5">
                                  <w:pPr>
                                    <w:widowControl/>
                                    <w:rPr>
                                      <w:rFonts w:ascii="標楷體" w:eastAsia="標楷體" w:hAnsi="標楷體" w:cs="Times New Roman"/>
                                      <w:kern w:val="16"/>
                                      <w:sz w:val="20"/>
                                      <w:szCs w:val="24"/>
                                    </w:rPr>
                                  </w:pPr>
                                </w:p>
                              </w:tc>
                              <w:tc>
                                <w:tcPr>
                                  <w:tcW w:w="1148" w:type="dxa"/>
                                  <w:vMerge/>
                                  <w:tcBorders>
                                    <w:top w:val="single" w:sz="4" w:space="0" w:color="auto"/>
                                    <w:left w:val="single" w:sz="4" w:space="0" w:color="auto"/>
                                    <w:bottom w:val="single" w:sz="4" w:space="0" w:color="auto"/>
                                    <w:right w:val="single" w:sz="4" w:space="0" w:color="auto"/>
                                  </w:tcBorders>
                                  <w:vAlign w:val="center"/>
                                  <w:hideMark/>
                                </w:tcPr>
                                <w:p w:rsidR="004169F5" w:rsidRPr="00A9758C" w:rsidRDefault="004169F5">
                                  <w:pPr>
                                    <w:widowControl/>
                                    <w:rPr>
                                      <w:rFonts w:ascii="標楷體" w:eastAsia="標楷體" w:hAnsi="標楷體" w:cs="Times New Roman"/>
                                      <w:kern w:val="16"/>
                                      <w:sz w:val="20"/>
                                      <w:szCs w:val="24"/>
                                    </w:rPr>
                                  </w:pPr>
                                </w:p>
                              </w:tc>
                              <w:tc>
                                <w:tcPr>
                                  <w:tcW w:w="1148"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Pr="00A9758C" w:rsidRDefault="004169F5" w:rsidP="00F83903">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未執行計畫項數</w:t>
                                  </w:r>
                                </w:p>
                              </w:tc>
                              <w:tc>
                                <w:tcPr>
                                  <w:tcW w:w="1148"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Pr="00A9758C" w:rsidRDefault="004169F5" w:rsidP="00F83903">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較預計目標減少項數</w:t>
                                  </w:r>
                                </w:p>
                              </w:tc>
                              <w:tc>
                                <w:tcPr>
                                  <w:tcW w:w="1148" w:type="dxa"/>
                                  <w:vMerge/>
                                  <w:tcBorders>
                                    <w:top w:val="single" w:sz="4" w:space="0" w:color="auto"/>
                                    <w:left w:val="single" w:sz="4" w:space="0" w:color="auto"/>
                                    <w:bottom w:val="single" w:sz="4" w:space="0" w:color="auto"/>
                                    <w:right w:val="single" w:sz="4" w:space="0" w:color="auto"/>
                                  </w:tcBorders>
                                  <w:vAlign w:val="center"/>
                                  <w:hideMark/>
                                </w:tcPr>
                                <w:p w:rsidR="004169F5" w:rsidRPr="00A9758C" w:rsidRDefault="004169F5">
                                  <w:pPr>
                                    <w:widowControl/>
                                    <w:rPr>
                                      <w:rFonts w:ascii="標楷體" w:eastAsia="標楷體" w:hAnsi="標楷體" w:cs="Times New Roman"/>
                                      <w:kern w:val="16"/>
                                      <w:sz w:val="20"/>
                                      <w:szCs w:val="24"/>
                                    </w:rPr>
                                  </w:pPr>
                                </w:p>
                              </w:tc>
                            </w:tr>
                            <w:tr w:rsidR="004169F5" w:rsidTr="00163F84">
                              <w:trPr>
                                <w:trHeight w:val="391"/>
                              </w:trPr>
                              <w:tc>
                                <w:tcPr>
                                  <w:tcW w:w="1330" w:type="dxa"/>
                                  <w:tcBorders>
                                    <w:top w:val="single" w:sz="4" w:space="0" w:color="auto"/>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distribute"/>
                                    <w:rPr>
                                      <w:rFonts w:ascii="標楷體" w:eastAsia="標楷體" w:hAnsi="標楷體" w:cs="Times New Roman"/>
                                      <w:b/>
                                      <w:noProof/>
                                      <w:kern w:val="16"/>
                                      <w:sz w:val="20"/>
                                      <w:szCs w:val="24"/>
                                    </w:rPr>
                                  </w:pPr>
                                  <w:r w:rsidRPr="00A9758C">
                                    <w:rPr>
                                      <w:rFonts w:ascii="標楷體" w:eastAsia="標楷體" w:hAnsi="標楷體" w:cs="Times New Roman" w:hint="eastAsia"/>
                                      <w:b/>
                                      <w:noProof/>
                                      <w:kern w:val="16"/>
                                      <w:sz w:val="20"/>
                                      <w:szCs w:val="24"/>
                                    </w:rPr>
                                    <w:t>合計</w:t>
                                  </w:r>
                                </w:p>
                              </w:tc>
                              <w:tc>
                                <w:tcPr>
                                  <w:tcW w:w="742" w:type="dxa"/>
                                  <w:tcBorders>
                                    <w:top w:val="single" w:sz="4" w:space="0" w:color="auto"/>
                                    <w:left w:val="single" w:sz="4" w:space="0" w:color="auto"/>
                                    <w:bottom w:val="nil"/>
                                    <w:right w:val="single" w:sz="4" w:space="0" w:color="auto"/>
                                  </w:tcBorders>
                                  <w:shd w:val="clear" w:color="auto" w:fill="FFFFFF" w:themeFill="background1"/>
                                  <w:vAlign w:val="center"/>
                                  <w:hideMark/>
                                </w:tcPr>
                                <w:p w:rsidR="004169F5" w:rsidRPr="00A9758C" w:rsidRDefault="004169F5" w:rsidP="00F83903">
                                  <w:pPr>
                                    <w:overflowPunct w:val="0"/>
                                    <w:snapToGrid w:val="0"/>
                                    <w:spacing w:line="240" w:lineRule="atLeast"/>
                                    <w:ind w:left="102" w:right="102"/>
                                    <w:jc w:val="right"/>
                                    <w:rPr>
                                      <w:rFonts w:ascii="標楷體" w:eastAsia="標楷體" w:hAnsi="標楷體" w:cs="Times New Roman"/>
                                      <w:b/>
                                      <w:noProof/>
                                      <w:kern w:val="16"/>
                                      <w:sz w:val="20"/>
                                      <w:szCs w:val="24"/>
                                    </w:rPr>
                                  </w:pPr>
                                  <w:r w:rsidRPr="00A9758C">
                                    <w:rPr>
                                      <w:rFonts w:ascii="標楷體" w:eastAsia="標楷體" w:hAnsi="標楷體" w:cs="Times New Roman" w:hint="eastAsia"/>
                                      <w:b/>
                                      <w:noProof/>
                                      <w:kern w:val="16"/>
                                      <w:sz w:val="20"/>
                                      <w:szCs w:val="24"/>
                                    </w:rPr>
                                    <w:t>11</w:t>
                                  </w:r>
                                </w:p>
                              </w:tc>
                              <w:tc>
                                <w:tcPr>
                                  <w:tcW w:w="1148" w:type="dxa"/>
                                  <w:tcBorders>
                                    <w:top w:val="single" w:sz="4" w:space="0" w:color="auto"/>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b/>
                                      <w:noProof/>
                                      <w:kern w:val="16"/>
                                      <w:sz w:val="20"/>
                                      <w:szCs w:val="24"/>
                                    </w:rPr>
                                  </w:pPr>
                                  <w:r w:rsidRPr="00A9758C">
                                    <w:rPr>
                                      <w:rFonts w:ascii="標楷體" w:eastAsia="標楷體" w:hAnsi="標楷體" w:cs="Times New Roman" w:hint="eastAsia"/>
                                      <w:b/>
                                      <w:noProof/>
                                      <w:kern w:val="16"/>
                                      <w:sz w:val="20"/>
                                      <w:szCs w:val="24"/>
                                    </w:rPr>
                                    <w:t>33</w:t>
                                  </w:r>
                                </w:p>
                              </w:tc>
                              <w:tc>
                                <w:tcPr>
                                  <w:tcW w:w="1148" w:type="dxa"/>
                                  <w:tcBorders>
                                    <w:top w:val="single" w:sz="4" w:space="0" w:color="auto"/>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b/>
                                      <w:noProof/>
                                      <w:kern w:val="16"/>
                                      <w:sz w:val="20"/>
                                      <w:szCs w:val="24"/>
                                    </w:rPr>
                                  </w:pPr>
                                  <w:r w:rsidRPr="00A9758C">
                                    <w:rPr>
                                      <w:rFonts w:ascii="標楷體" w:eastAsia="標楷體" w:hAnsi="標楷體" w:cs="Times New Roman" w:hint="eastAsia"/>
                                      <w:b/>
                                      <w:noProof/>
                                      <w:kern w:val="16"/>
                                      <w:sz w:val="20"/>
                                      <w:szCs w:val="24"/>
                                    </w:rPr>
                                    <w:t>3</w:t>
                                  </w:r>
                                </w:p>
                              </w:tc>
                              <w:tc>
                                <w:tcPr>
                                  <w:tcW w:w="1148" w:type="dxa"/>
                                  <w:tcBorders>
                                    <w:top w:val="single" w:sz="4" w:space="0" w:color="auto"/>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b/>
                                      <w:noProof/>
                                      <w:kern w:val="16"/>
                                      <w:sz w:val="20"/>
                                      <w:szCs w:val="24"/>
                                    </w:rPr>
                                  </w:pPr>
                                  <w:r w:rsidRPr="00A9758C">
                                    <w:rPr>
                                      <w:rFonts w:ascii="標楷體" w:eastAsia="標楷體" w:hAnsi="標楷體" w:cs="Times New Roman" w:hint="eastAsia"/>
                                      <w:b/>
                                      <w:noProof/>
                                      <w:kern w:val="16"/>
                                      <w:sz w:val="20"/>
                                      <w:szCs w:val="24"/>
                                    </w:rPr>
                                    <w:t>22</w:t>
                                  </w:r>
                                </w:p>
                              </w:tc>
                              <w:tc>
                                <w:tcPr>
                                  <w:tcW w:w="1148" w:type="dxa"/>
                                  <w:tcBorders>
                                    <w:top w:val="single" w:sz="4" w:space="0" w:color="auto"/>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b/>
                                      <w:noProof/>
                                      <w:kern w:val="16"/>
                                      <w:sz w:val="20"/>
                                      <w:szCs w:val="24"/>
                                    </w:rPr>
                                  </w:pPr>
                                  <w:r w:rsidRPr="00A9758C">
                                    <w:rPr>
                                      <w:rFonts w:ascii="標楷體" w:eastAsia="標楷體" w:hAnsi="標楷體" w:cs="Times New Roman" w:hint="eastAsia"/>
                                      <w:b/>
                                      <w:noProof/>
                                      <w:kern w:val="16"/>
                                      <w:sz w:val="20"/>
                                      <w:szCs w:val="24"/>
                                    </w:rPr>
                                    <w:t>8</w:t>
                                  </w:r>
                                </w:p>
                              </w:tc>
                            </w:tr>
                            <w:tr w:rsidR="004169F5" w:rsidTr="00163F84">
                              <w:trPr>
                                <w:trHeight w:val="391"/>
                              </w:trPr>
                              <w:tc>
                                <w:tcPr>
                                  <w:tcW w:w="1330"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rsidP="00F83903">
                                  <w:pPr>
                                    <w:overflowPunct w:val="0"/>
                                    <w:snapToGrid w:val="0"/>
                                    <w:spacing w:line="200" w:lineRule="atLeast"/>
                                    <w:ind w:left="102" w:right="102"/>
                                    <w:jc w:val="distribute"/>
                                    <w:rPr>
                                      <w:rFonts w:ascii="標楷體" w:eastAsia="標楷體" w:hAnsi="標楷體" w:cs="Times New Roman"/>
                                      <w:b/>
                                      <w:noProof/>
                                      <w:kern w:val="16"/>
                                      <w:sz w:val="20"/>
                                      <w:szCs w:val="24"/>
                                    </w:rPr>
                                  </w:pPr>
                                  <w:r w:rsidRPr="00A9758C">
                                    <w:rPr>
                                      <w:rFonts w:ascii="標楷體" w:eastAsia="標楷體" w:hAnsi="標楷體" w:cs="Times New Roman" w:hint="eastAsia"/>
                                      <w:noProof/>
                                      <w:kern w:val="16"/>
                                      <w:sz w:val="20"/>
                                      <w:szCs w:val="24"/>
                                    </w:rPr>
                                    <w:t>縣政府</w:t>
                                  </w:r>
                                </w:p>
                              </w:tc>
                              <w:tc>
                                <w:tcPr>
                                  <w:tcW w:w="742"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rsidP="00F83903">
                                  <w:pPr>
                                    <w:overflowPunct w:val="0"/>
                                    <w:snapToGrid w:val="0"/>
                                    <w:spacing w:line="20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4</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rsidP="00F83903">
                                  <w:pPr>
                                    <w:overflowPunct w:val="0"/>
                                    <w:snapToGrid w:val="0"/>
                                    <w:spacing w:line="20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13</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rsidP="00F83903">
                                  <w:pPr>
                                    <w:overflowPunct w:val="0"/>
                                    <w:snapToGrid w:val="0"/>
                                    <w:spacing w:line="20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rsidP="00F83903">
                                  <w:pPr>
                                    <w:overflowPunct w:val="0"/>
                                    <w:snapToGrid w:val="0"/>
                                    <w:spacing w:line="20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11</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rsidP="00F83903">
                                  <w:pPr>
                                    <w:overflowPunct w:val="0"/>
                                    <w:snapToGrid w:val="0"/>
                                    <w:spacing w:line="20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2</w:t>
                                  </w:r>
                                </w:p>
                              </w:tc>
                            </w:tr>
                            <w:tr w:rsidR="004169F5" w:rsidTr="00163F84">
                              <w:trPr>
                                <w:trHeight w:val="391"/>
                              </w:trPr>
                              <w:tc>
                                <w:tcPr>
                                  <w:tcW w:w="1330"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distribute"/>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民政處</w:t>
                                  </w:r>
                                </w:p>
                              </w:tc>
                              <w:tc>
                                <w:tcPr>
                                  <w:tcW w:w="742"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1</w:t>
                                  </w:r>
                                </w:p>
                              </w:tc>
                              <w:tc>
                                <w:tcPr>
                                  <w:tcW w:w="1148"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1</w:t>
                                  </w:r>
                                </w:p>
                              </w:tc>
                              <w:tc>
                                <w:tcPr>
                                  <w:tcW w:w="1148"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w:t>
                                  </w:r>
                                </w:p>
                              </w:tc>
                              <w:tc>
                                <w:tcPr>
                                  <w:tcW w:w="1148"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1</w:t>
                                  </w:r>
                                </w:p>
                              </w:tc>
                              <w:tc>
                                <w:tcPr>
                                  <w:tcW w:w="1148"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w:t>
                                  </w:r>
                                </w:p>
                              </w:tc>
                            </w:tr>
                            <w:tr w:rsidR="004169F5" w:rsidTr="00163F84">
                              <w:trPr>
                                <w:trHeight w:val="391"/>
                              </w:trPr>
                              <w:tc>
                                <w:tcPr>
                                  <w:tcW w:w="1330"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distribute"/>
                                    <w:rPr>
                                      <w:rFonts w:ascii="標楷體" w:eastAsia="標楷體" w:hAnsi="標楷體" w:cs="Times New Roman"/>
                                    </w:rPr>
                                  </w:pPr>
                                  <w:r w:rsidRPr="00A9758C">
                                    <w:rPr>
                                      <w:rFonts w:ascii="標楷體" w:eastAsia="標楷體" w:hAnsi="標楷體" w:cs="Times New Roman" w:hint="eastAsia"/>
                                      <w:noProof/>
                                      <w:kern w:val="16"/>
                                      <w:sz w:val="20"/>
                                      <w:szCs w:val="24"/>
                                    </w:rPr>
                                    <w:t>地政處</w:t>
                                  </w:r>
                                </w:p>
                              </w:tc>
                              <w:tc>
                                <w:tcPr>
                                  <w:tcW w:w="742"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1</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5</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3</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2</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w:t>
                                  </w:r>
                                </w:p>
                              </w:tc>
                            </w:tr>
                            <w:tr w:rsidR="004169F5" w:rsidTr="00163F84">
                              <w:trPr>
                                <w:trHeight w:val="391"/>
                              </w:trPr>
                              <w:tc>
                                <w:tcPr>
                                  <w:tcW w:w="1330"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distribute"/>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衛生局</w:t>
                                  </w:r>
                                </w:p>
                              </w:tc>
                              <w:tc>
                                <w:tcPr>
                                  <w:tcW w:w="742"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1</w:t>
                                  </w:r>
                                </w:p>
                              </w:tc>
                              <w:tc>
                                <w:tcPr>
                                  <w:tcW w:w="1148"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5</w:t>
                                  </w:r>
                                </w:p>
                              </w:tc>
                              <w:tc>
                                <w:tcPr>
                                  <w:tcW w:w="1148"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w:t>
                                  </w:r>
                                </w:p>
                              </w:tc>
                              <w:tc>
                                <w:tcPr>
                                  <w:tcW w:w="1148"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2</w:t>
                                  </w:r>
                                </w:p>
                              </w:tc>
                              <w:tc>
                                <w:tcPr>
                                  <w:tcW w:w="1148"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3</w:t>
                                  </w:r>
                                </w:p>
                              </w:tc>
                            </w:tr>
                            <w:tr w:rsidR="004169F5" w:rsidTr="00163F84">
                              <w:trPr>
                                <w:trHeight w:val="391"/>
                              </w:trPr>
                              <w:tc>
                                <w:tcPr>
                                  <w:tcW w:w="1330"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distribute"/>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環境保護局</w:t>
                                  </w:r>
                                </w:p>
                              </w:tc>
                              <w:tc>
                                <w:tcPr>
                                  <w:tcW w:w="742"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3</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7</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5</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2</w:t>
                                  </w:r>
                                </w:p>
                              </w:tc>
                            </w:tr>
                            <w:tr w:rsidR="004169F5" w:rsidTr="00163F84">
                              <w:trPr>
                                <w:trHeight w:val="391"/>
                              </w:trPr>
                              <w:tc>
                                <w:tcPr>
                                  <w:tcW w:w="1330" w:type="dxa"/>
                                  <w:tcBorders>
                                    <w:top w:val="nil"/>
                                    <w:left w:val="single" w:sz="4" w:space="0" w:color="auto"/>
                                    <w:bottom w:val="single" w:sz="4" w:space="0" w:color="auto"/>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distribute"/>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社會局</w:t>
                                  </w:r>
                                </w:p>
                              </w:tc>
                              <w:tc>
                                <w:tcPr>
                                  <w:tcW w:w="742" w:type="dxa"/>
                                  <w:tcBorders>
                                    <w:top w:val="nil"/>
                                    <w:left w:val="single" w:sz="4" w:space="0" w:color="auto"/>
                                    <w:bottom w:val="single" w:sz="4" w:space="0" w:color="auto"/>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1</w:t>
                                  </w:r>
                                </w:p>
                              </w:tc>
                              <w:tc>
                                <w:tcPr>
                                  <w:tcW w:w="1148" w:type="dxa"/>
                                  <w:tcBorders>
                                    <w:top w:val="nil"/>
                                    <w:left w:val="single" w:sz="4" w:space="0" w:color="auto"/>
                                    <w:bottom w:val="single" w:sz="4" w:space="0" w:color="auto"/>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2</w:t>
                                  </w:r>
                                </w:p>
                              </w:tc>
                              <w:tc>
                                <w:tcPr>
                                  <w:tcW w:w="1148" w:type="dxa"/>
                                  <w:tcBorders>
                                    <w:top w:val="nil"/>
                                    <w:left w:val="single" w:sz="4" w:space="0" w:color="auto"/>
                                    <w:bottom w:val="single" w:sz="4" w:space="0" w:color="auto"/>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w:t>
                                  </w:r>
                                </w:p>
                              </w:tc>
                              <w:tc>
                                <w:tcPr>
                                  <w:tcW w:w="1148" w:type="dxa"/>
                                  <w:tcBorders>
                                    <w:top w:val="nil"/>
                                    <w:left w:val="single" w:sz="4" w:space="0" w:color="auto"/>
                                    <w:bottom w:val="single" w:sz="4" w:space="0" w:color="auto"/>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1</w:t>
                                  </w:r>
                                </w:p>
                              </w:tc>
                              <w:tc>
                                <w:tcPr>
                                  <w:tcW w:w="1148" w:type="dxa"/>
                                  <w:tcBorders>
                                    <w:top w:val="nil"/>
                                    <w:left w:val="single" w:sz="4" w:space="0" w:color="auto"/>
                                    <w:bottom w:val="single" w:sz="4" w:space="0" w:color="auto"/>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1</w:t>
                                  </w:r>
                                </w:p>
                              </w:tc>
                            </w:tr>
                            <w:tr w:rsidR="004169F5" w:rsidTr="00163F84">
                              <w:trPr>
                                <w:trHeight w:val="283"/>
                              </w:trPr>
                              <w:tc>
                                <w:tcPr>
                                  <w:tcW w:w="6664" w:type="dxa"/>
                                  <w:gridSpan w:val="6"/>
                                  <w:tcBorders>
                                    <w:top w:val="single" w:sz="4" w:space="0" w:color="auto"/>
                                    <w:left w:val="nil"/>
                                    <w:bottom w:val="nil"/>
                                    <w:right w:val="nil"/>
                                  </w:tcBorders>
                                  <w:shd w:val="clear" w:color="auto" w:fill="FFFFFF" w:themeFill="background1"/>
                                </w:tcPr>
                                <w:p w:rsidR="004169F5" w:rsidRDefault="004169F5" w:rsidP="007F3AA8">
                                  <w:pPr>
                                    <w:spacing w:line="240" w:lineRule="exact"/>
                                    <w:rPr>
                                      <w:rFonts w:ascii="標楷體" w:eastAsia="標楷體" w:hAnsi="標楷體" w:cs="Times New Roman"/>
                                      <w:noProof/>
                                      <w:kern w:val="16"/>
                                      <w:sz w:val="2"/>
                                      <w:szCs w:val="2"/>
                                    </w:rPr>
                                  </w:pPr>
                                  <w:r w:rsidRPr="002C00F1">
                                    <w:rPr>
                                      <w:rFonts w:ascii="標楷體" w:eastAsia="標楷體" w:hAnsi="標楷體" w:cs="新細明體" w:hint="eastAsia"/>
                                      <w:bCs/>
                                      <w:noProof/>
                                      <w:kern w:val="0"/>
                                      <w:sz w:val="18"/>
                                      <w:szCs w:val="18"/>
                                    </w:rPr>
                                    <w:t>資料來源：整理自嘉義縣總決算附屬單位決算及綜計表</w:t>
                                  </w:r>
                                  <w:r>
                                    <w:rPr>
                                      <w:rFonts w:ascii="標楷體" w:eastAsia="標楷體" w:hAnsi="標楷體" w:cs="新細明體" w:hint="eastAsia"/>
                                      <w:bCs/>
                                      <w:noProof/>
                                      <w:kern w:val="0"/>
                                      <w:sz w:val="18"/>
                                      <w:szCs w:val="18"/>
                                    </w:rPr>
                                    <w:t>暨各基金附屬單位決算</w:t>
                                  </w:r>
                                  <w:r w:rsidRPr="002C00F1">
                                    <w:rPr>
                                      <w:rFonts w:ascii="標楷體" w:eastAsia="標楷體" w:hAnsi="標楷體" w:cs="新細明體" w:hint="eastAsia"/>
                                      <w:bCs/>
                                      <w:noProof/>
                                      <w:kern w:val="0"/>
                                      <w:sz w:val="18"/>
                                      <w:szCs w:val="18"/>
                                    </w:rPr>
                                    <w:t>。</w:t>
                                  </w:r>
                                </w:p>
                              </w:tc>
                            </w:tr>
                            <w:bookmarkEnd w:id="27"/>
                          </w:tbl>
                          <w:p w:rsidR="004169F5" w:rsidRDefault="004169F5" w:rsidP="00F8390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60" o:spid="_x0000_s1054" type="#_x0000_t202" style="position:absolute;left:0;text-align:left;margin-left:153pt;margin-top:477.1pt;width:345.25pt;height:224.4pt;z-index:-2512240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" stroked="f">
                <v:textbox>
                  <w:txbxContent>
                    <w:tbl>
                      <w:tblPr>
                        <w:tblOverlap w:val="never"/>
                        <w:tblW w:w="6664"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30"/>
                        <w:gridCol w:w="742"/>
                        <w:gridCol w:w="1148"/>
                        <w:gridCol w:w="1148"/>
                        <w:gridCol w:w="1148"/>
                        <w:gridCol w:w="1148"/>
                      </w:tblGrid>
                      <w:tr w:rsidR="004169F5" w:rsidRPr="007F3AA8" w:rsidTr="00163F84">
                        <w:trPr>
                          <w:trHeight w:val="283"/>
                        </w:trPr>
                        <w:tc>
                          <w:tcPr>
                            <w:tcW w:w="6664" w:type="dxa"/>
                            <w:gridSpan w:val="6"/>
                            <w:tcBorders>
                              <w:top w:val="nil"/>
                              <w:left w:val="nil"/>
                              <w:bottom w:val="single" w:sz="4" w:space="0" w:color="auto"/>
                              <w:right w:val="nil"/>
                            </w:tcBorders>
                            <w:vAlign w:val="center"/>
                            <w:hideMark/>
                          </w:tcPr>
                          <w:p w:rsidR="004169F5" w:rsidRPr="007F3AA8" w:rsidRDefault="004169F5" w:rsidP="005A5106">
                            <w:pPr>
                              <w:tabs>
                                <w:tab w:val="center" w:pos="2937"/>
                              </w:tabs>
                              <w:overflowPunct w:val="0"/>
                              <w:topLinePunct/>
                              <w:snapToGrid w:val="0"/>
                              <w:spacing w:afterLines="70" w:after="168"/>
                              <w:jc w:val="center"/>
                              <w:textAlignment w:val="center"/>
                              <w:rPr>
                                <w:rFonts w:ascii="標楷體" w:eastAsia="標楷體" w:hAnsi="標楷體" w:cs="Times New Roman"/>
                                <w:b/>
                                <w:spacing w:val="-2"/>
                                <w:kern w:val="0"/>
                                <w:szCs w:val="32"/>
                              </w:rPr>
                            </w:pPr>
                            <w:bookmarkStart w:id="28" w:name="_Hlk486716280"/>
                            <w:r w:rsidRPr="007F3AA8">
                              <w:rPr>
                                <w:rFonts w:ascii="標楷體" w:eastAsia="標楷體" w:hAnsi="標楷體" w:cs="Times New Roman" w:hint="eastAsia"/>
                                <w:b/>
                                <w:spacing w:val="-2"/>
                                <w:kern w:val="0"/>
                                <w:szCs w:val="32"/>
                              </w:rPr>
                              <w:t xml:space="preserve">表3　</w:t>
                            </w:r>
                            <w:proofErr w:type="gramStart"/>
                            <w:r w:rsidRPr="007F3AA8">
                              <w:rPr>
                                <w:rFonts w:ascii="標楷體" w:eastAsia="標楷體" w:hAnsi="標楷體" w:cs="Times New Roman" w:hint="eastAsia"/>
                                <w:b/>
                                <w:spacing w:val="-2"/>
                                <w:kern w:val="16"/>
                                <w:szCs w:val="20"/>
                              </w:rPr>
                              <w:t>109</w:t>
                            </w:r>
                            <w:proofErr w:type="gramEnd"/>
                            <w:r w:rsidRPr="007F3AA8">
                              <w:rPr>
                                <w:rFonts w:ascii="標楷體" w:eastAsia="標楷體" w:hAnsi="標楷體" w:cs="Times New Roman" w:hint="eastAsia"/>
                                <w:b/>
                                <w:spacing w:val="-2"/>
                                <w:kern w:val="16"/>
                                <w:szCs w:val="20"/>
                              </w:rPr>
                              <w:t>年度嘉義縣</w:t>
                            </w:r>
                            <w:r w:rsidRPr="007F3AA8">
                              <w:rPr>
                                <w:rFonts w:ascii="標楷體" w:eastAsia="標楷體" w:hAnsi="標楷體" w:cs="Times New Roman" w:hint="eastAsia"/>
                                <w:b/>
                                <w:color w:val="000000"/>
                                <w:spacing w:val="-2"/>
                                <w:szCs w:val="20"/>
                              </w:rPr>
                              <w:t>非營業特種基金</w:t>
                            </w:r>
                            <w:r w:rsidRPr="007F3AA8">
                              <w:rPr>
                                <w:rFonts w:ascii="標楷體" w:eastAsia="標楷體" w:hAnsi="標楷體" w:cs="Times New Roman" w:hint="eastAsia"/>
                                <w:b/>
                                <w:spacing w:val="-2"/>
                                <w:kern w:val="0"/>
                                <w:szCs w:val="32"/>
                              </w:rPr>
                              <w:t>營運（業務）計畫執行情形</w:t>
                            </w:r>
                          </w:p>
                        </w:tc>
                      </w:tr>
                      <w:tr w:rsidR="004169F5" w:rsidTr="00163F84">
                        <w:trPr>
                          <w:trHeight w:val="227"/>
                        </w:trPr>
                        <w:tc>
                          <w:tcPr>
                            <w:tcW w:w="1330"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Pr="00A9758C" w:rsidRDefault="004169F5" w:rsidP="00F83903">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主管機關名稱</w:t>
                            </w:r>
                          </w:p>
                        </w:tc>
                        <w:tc>
                          <w:tcPr>
                            <w:tcW w:w="742"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Pr="00A9758C" w:rsidRDefault="004169F5" w:rsidP="00F83903">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基金數</w:t>
                            </w:r>
                          </w:p>
                        </w:tc>
                        <w:tc>
                          <w:tcPr>
                            <w:tcW w:w="1148"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Pr="00A9758C" w:rsidRDefault="004169F5" w:rsidP="00F83903">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營運(業務)計畫項數</w:t>
                            </w:r>
                          </w:p>
                        </w:tc>
                        <w:tc>
                          <w:tcPr>
                            <w:tcW w:w="2296"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Pr="00A9758C" w:rsidRDefault="004169F5" w:rsidP="00F83903">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未達預計目標項數</w:t>
                            </w:r>
                          </w:p>
                        </w:tc>
                        <w:tc>
                          <w:tcPr>
                            <w:tcW w:w="1148"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Pr="00A9758C" w:rsidRDefault="004169F5" w:rsidP="00F83903">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已達預計</w:t>
                            </w:r>
                          </w:p>
                          <w:p w:rsidR="004169F5" w:rsidRPr="00A9758C" w:rsidRDefault="004169F5" w:rsidP="00F83903">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目標項數</w:t>
                            </w:r>
                          </w:p>
                        </w:tc>
                      </w:tr>
                      <w:tr w:rsidR="004169F5" w:rsidTr="00163F84">
                        <w:trPr>
                          <w:trHeight w:val="227"/>
                        </w:trPr>
                        <w:tc>
                          <w:tcPr>
                            <w:tcW w:w="1330" w:type="dxa"/>
                            <w:vMerge/>
                            <w:tcBorders>
                              <w:top w:val="single" w:sz="4" w:space="0" w:color="auto"/>
                              <w:left w:val="single" w:sz="4" w:space="0" w:color="auto"/>
                              <w:bottom w:val="single" w:sz="4" w:space="0" w:color="auto"/>
                              <w:right w:val="single" w:sz="4" w:space="0" w:color="auto"/>
                            </w:tcBorders>
                            <w:vAlign w:val="center"/>
                            <w:hideMark/>
                          </w:tcPr>
                          <w:p w:rsidR="004169F5" w:rsidRPr="00A9758C" w:rsidRDefault="004169F5">
                            <w:pPr>
                              <w:widowControl/>
                              <w:rPr>
                                <w:rFonts w:ascii="標楷體" w:eastAsia="標楷體" w:hAnsi="標楷體" w:cs="Times New Roman"/>
                                <w:kern w:val="16"/>
                                <w:sz w:val="20"/>
                                <w:szCs w:val="24"/>
                              </w:rPr>
                            </w:pPr>
                          </w:p>
                        </w:tc>
                        <w:tc>
                          <w:tcPr>
                            <w:tcW w:w="742" w:type="dxa"/>
                            <w:vMerge/>
                            <w:tcBorders>
                              <w:top w:val="single" w:sz="4" w:space="0" w:color="auto"/>
                              <w:left w:val="single" w:sz="4" w:space="0" w:color="auto"/>
                              <w:bottom w:val="single" w:sz="4" w:space="0" w:color="auto"/>
                              <w:right w:val="single" w:sz="4" w:space="0" w:color="auto"/>
                            </w:tcBorders>
                            <w:vAlign w:val="center"/>
                            <w:hideMark/>
                          </w:tcPr>
                          <w:p w:rsidR="004169F5" w:rsidRPr="00A9758C" w:rsidRDefault="004169F5">
                            <w:pPr>
                              <w:widowControl/>
                              <w:rPr>
                                <w:rFonts w:ascii="標楷體" w:eastAsia="標楷體" w:hAnsi="標楷體" w:cs="Times New Roman"/>
                                <w:kern w:val="16"/>
                                <w:sz w:val="20"/>
                                <w:szCs w:val="24"/>
                              </w:rPr>
                            </w:pPr>
                          </w:p>
                        </w:tc>
                        <w:tc>
                          <w:tcPr>
                            <w:tcW w:w="1148" w:type="dxa"/>
                            <w:vMerge/>
                            <w:tcBorders>
                              <w:top w:val="single" w:sz="4" w:space="0" w:color="auto"/>
                              <w:left w:val="single" w:sz="4" w:space="0" w:color="auto"/>
                              <w:bottom w:val="single" w:sz="4" w:space="0" w:color="auto"/>
                              <w:right w:val="single" w:sz="4" w:space="0" w:color="auto"/>
                            </w:tcBorders>
                            <w:vAlign w:val="center"/>
                            <w:hideMark/>
                          </w:tcPr>
                          <w:p w:rsidR="004169F5" w:rsidRPr="00A9758C" w:rsidRDefault="004169F5">
                            <w:pPr>
                              <w:widowControl/>
                              <w:rPr>
                                <w:rFonts w:ascii="標楷體" w:eastAsia="標楷體" w:hAnsi="標楷體" w:cs="Times New Roman"/>
                                <w:kern w:val="16"/>
                                <w:sz w:val="20"/>
                                <w:szCs w:val="24"/>
                              </w:rPr>
                            </w:pPr>
                          </w:p>
                        </w:tc>
                        <w:tc>
                          <w:tcPr>
                            <w:tcW w:w="1148"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Pr="00A9758C" w:rsidRDefault="004169F5" w:rsidP="00F83903">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未執行計畫項數</w:t>
                            </w:r>
                          </w:p>
                        </w:tc>
                        <w:tc>
                          <w:tcPr>
                            <w:tcW w:w="1148"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4169F5" w:rsidRPr="00A9758C" w:rsidRDefault="004169F5" w:rsidP="00F83903">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較預計目標減少項數</w:t>
                            </w:r>
                          </w:p>
                        </w:tc>
                        <w:tc>
                          <w:tcPr>
                            <w:tcW w:w="1148" w:type="dxa"/>
                            <w:vMerge/>
                            <w:tcBorders>
                              <w:top w:val="single" w:sz="4" w:space="0" w:color="auto"/>
                              <w:left w:val="single" w:sz="4" w:space="0" w:color="auto"/>
                              <w:bottom w:val="single" w:sz="4" w:space="0" w:color="auto"/>
                              <w:right w:val="single" w:sz="4" w:space="0" w:color="auto"/>
                            </w:tcBorders>
                            <w:vAlign w:val="center"/>
                            <w:hideMark/>
                          </w:tcPr>
                          <w:p w:rsidR="004169F5" w:rsidRPr="00A9758C" w:rsidRDefault="004169F5">
                            <w:pPr>
                              <w:widowControl/>
                              <w:rPr>
                                <w:rFonts w:ascii="標楷體" w:eastAsia="標楷體" w:hAnsi="標楷體" w:cs="Times New Roman"/>
                                <w:kern w:val="16"/>
                                <w:sz w:val="20"/>
                                <w:szCs w:val="24"/>
                              </w:rPr>
                            </w:pPr>
                          </w:p>
                        </w:tc>
                      </w:tr>
                      <w:tr w:rsidR="004169F5" w:rsidTr="00163F84">
                        <w:trPr>
                          <w:trHeight w:val="391"/>
                        </w:trPr>
                        <w:tc>
                          <w:tcPr>
                            <w:tcW w:w="1330" w:type="dxa"/>
                            <w:tcBorders>
                              <w:top w:val="single" w:sz="4" w:space="0" w:color="auto"/>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distribute"/>
                              <w:rPr>
                                <w:rFonts w:ascii="標楷體" w:eastAsia="標楷體" w:hAnsi="標楷體" w:cs="Times New Roman"/>
                                <w:b/>
                                <w:noProof/>
                                <w:kern w:val="16"/>
                                <w:sz w:val="20"/>
                                <w:szCs w:val="24"/>
                              </w:rPr>
                            </w:pPr>
                            <w:r w:rsidRPr="00A9758C">
                              <w:rPr>
                                <w:rFonts w:ascii="標楷體" w:eastAsia="標楷體" w:hAnsi="標楷體" w:cs="Times New Roman" w:hint="eastAsia"/>
                                <w:b/>
                                <w:noProof/>
                                <w:kern w:val="16"/>
                                <w:sz w:val="20"/>
                                <w:szCs w:val="24"/>
                              </w:rPr>
                              <w:t>合計</w:t>
                            </w:r>
                          </w:p>
                        </w:tc>
                        <w:tc>
                          <w:tcPr>
                            <w:tcW w:w="742" w:type="dxa"/>
                            <w:tcBorders>
                              <w:top w:val="single" w:sz="4" w:space="0" w:color="auto"/>
                              <w:left w:val="single" w:sz="4" w:space="0" w:color="auto"/>
                              <w:bottom w:val="nil"/>
                              <w:right w:val="single" w:sz="4" w:space="0" w:color="auto"/>
                            </w:tcBorders>
                            <w:shd w:val="clear" w:color="auto" w:fill="FFFFFF" w:themeFill="background1"/>
                            <w:vAlign w:val="center"/>
                            <w:hideMark/>
                          </w:tcPr>
                          <w:p w:rsidR="004169F5" w:rsidRPr="00A9758C" w:rsidRDefault="004169F5" w:rsidP="00F83903">
                            <w:pPr>
                              <w:overflowPunct w:val="0"/>
                              <w:snapToGrid w:val="0"/>
                              <w:spacing w:line="240" w:lineRule="atLeast"/>
                              <w:ind w:left="102" w:right="102"/>
                              <w:jc w:val="right"/>
                              <w:rPr>
                                <w:rFonts w:ascii="標楷體" w:eastAsia="標楷體" w:hAnsi="標楷體" w:cs="Times New Roman"/>
                                <w:b/>
                                <w:noProof/>
                                <w:kern w:val="16"/>
                                <w:sz w:val="20"/>
                                <w:szCs w:val="24"/>
                              </w:rPr>
                            </w:pPr>
                            <w:r w:rsidRPr="00A9758C">
                              <w:rPr>
                                <w:rFonts w:ascii="標楷體" w:eastAsia="標楷體" w:hAnsi="標楷體" w:cs="Times New Roman" w:hint="eastAsia"/>
                                <w:b/>
                                <w:noProof/>
                                <w:kern w:val="16"/>
                                <w:sz w:val="20"/>
                                <w:szCs w:val="24"/>
                              </w:rPr>
                              <w:t>11</w:t>
                            </w:r>
                          </w:p>
                        </w:tc>
                        <w:tc>
                          <w:tcPr>
                            <w:tcW w:w="1148" w:type="dxa"/>
                            <w:tcBorders>
                              <w:top w:val="single" w:sz="4" w:space="0" w:color="auto"/>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b/>
                                <w:noProof/>
                                <w:kern w:val="16"/>
                                <w:sz w:val="20"/>
                                <w:szCs w:val="24"/>
                              </w:rPr>
                            </w:pPr>
                            <w:r w:rsidRPr="00A9758C">
                              <w:rPr>
                                <w:rFonts w:ascii="標楷體" w:eastAsia="標楷體" w:hAnsi="標楷體" w:cs="Times New Roman" w:hint="eastAsia"/>
                                <w:b/>
                                <w:noProof/>
                                <w:kern w:val="16"/>
                                <w:sz w:val="20"/>
                                <w:szCs w:val="24"/>
                              </w:rPr>
                              <w:t>33</w:t>
                            </w:r>
                          </w:p>
                        </w:tc>
                        <w:tc>
                          <w:tcPr>
                            <w:tcW w:w="1148" w:type="dxa"/>
                            <w:tcBorders>
                              <w:top w:val="single" w:sz="4" w:space="0" w:color="auto"/>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b/>
                                <w:noProof/>
                                <w:kern w:val="16"/>
                                <w:sz w:val="20"/>
                                <w:szCs w:val="24"/>
                              </w:rPr>
                            </w:pPr>
                            <w:r w:rsidRPr="00A9758C">
                              <w:rPr>
                                <w:rFonts w:ascii="標楷體" w:eastAsia="標楷體" w:hAnsi="標楷體" w:cs="Times New Roman" w:hint="eastAsia"/>
                                <w:b/>
                                <w:noProof/>
                                <w:kern w:val="16"/>
                                <w:sz w:val="20"/>
                                <w:szCs w:val="24"/>
                              </w:rPr>
                              <w:t>3</w:t>
                            </w:r>
                          </w:p>
                        </w:tc>
                        <w:tc>
                          <w:tcPr>
                            <w:tcW w:w="1148" w:type="dxa"/>
                            <w:tcBorders>
                              <w:top w:val="single" w:sz="4" w:space="0" w:color="auto"/>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b/>
                                <w:noProof/>
                                <w:kern w:val="16"/>
                                <w:sz w:val="20"/>
                                <w:szCs w:val="24"/>
                              </w:rPr>
                            </w:pPr>
                            <w:r w:rsidRPr="00A9758C">
                              <w:rPr>
                                <w:rFonts w:ascii="標楷體" w:eastAsia="標楷體" w:hAnsi="標楷體" w:cs="Times New Roman" w:hint="eastAsia"/>
                                <w:b/>
                                <w:noProof/>
                                <w:kern w:val="16"/>
                                <w:sz w:val="20"/>
                                <w:szCs w:val="24"/>
                              </w:rPr>
                              <w:t>22</w:t>
                            </w:r>
                          </w:p>
                        </w:tc>
                        <w:tc>
                          <w:tcPr>
                            <w:tcW w:w="1148" w:type="dxa"/>
                            <w:tcBorders>
                              <w:top w:val="single" w:sz="4" w:space="0" w:color="auto"/>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b/>
                                <w:noProof/>
                                <w:kern w:val="16"/>
                                <w:sz w:val="20"/>
                                <w:szCs w:val="24"/>
                              </w:rPr>
                            </w:pPr>
                            <w:r w:rsidRPr="00A9758C">
                              <w:rPr>
                                <w:rFonts w:ascii="標楷體" w:eastAsia="標楷體" w:hAnsi="標楷體" w:cs="Times New Roman" w:hint="eastAsia"/>
                                <w:b/>
                                <w:noProof/>
                                <w:kern w:val="16"/>
                                <w:sz w:val="20"/>
                                <w:szCs w:val="24"/>
                              </w:rPr>
                              <w:t>8</w:t>
                            </w:r>
                          </w:p>
                        </w:tc>
                      </w:tr>
                      <w:tr w:rsidR="004169F5" w:rsidTr="00163F84">
                        <w:trPr>
                          <w:trHeight w:val="391"/>
                        </w:trPr>
                        <w:tc>
                          <w:tcPr>
                            <w:tcW w:w="1330"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rsidP="00F83903">
                            <w:pPr>
                              <w:overflowPunct w:val="0"/>
                              <w:snapToGrid w:val="0"/>
                              <w:spacing w:line="200" w:lineRule="atLeast"/>
                              <w:ind w:left="102" w:right="102"/>
                              <w:jc w:val="distribute"/>
                              <w:rPr>
                                <w:rFonts w:ascii="標楷體" w:eastAsia="標楷體" w:hAnsi="標楷體" w:cs="Times New Roman"/>
                                <w:b/>
                                <w:noProof/>
                                <w:kern w:val="16"/>
                                <w:sz w:val="20"/>
                                <w:szCs w:val="24"/>
                              </w:rPr>
                            </w:pPr>
                            <w:r w:rsidRPr="00A9758C">
                              <w:rPr>
                                <w:rFonts w:ascii="標楷體" w:eastAsia="標楷體" w:hAnsi="標楷體" w:cs="Times New Roman" w:hint="eastAsia"/>
                                <w:noProof/>
                                <w:kern w:val="16"/>
                                <w:sz w:val="20"/>
                                <w:szCs w:val="24"/>
                              </w:rPr>
                              <w:t>縣政府</w:t>
                            </w:r>
                          </w:p>
                        </w:tc>
                        <w:tc>
                          <w:tcPr>
                            <w:tcW w:w="742"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rsidP="00F83903">
                            <w:pPr>
                              <w:overflowPunct w:val="0"/>
                              <w:snapToGrid w:val="0"/>
                              <w:spacing w:line="20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4</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rsidP="00F83903">
                            <w:pPr>
                              <w:overflowPunct w:val="0"/>
                              <w:snapToGrid w:val="0"/>
                              <w:spacing w:line="20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13</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rsidP="00F83903">
                            <w:pPr>
                              <w:overflowPunct w:val="0"/>
                              <w:snapToGrid w:val="0"/>
                              <w:spacing w:line="20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rsidP="00F83903">
                            <w:pPr>
                              <w:overflowPunct w:val="0"/>
                              <w:snapToGrid w:val="0"/>
                              <w:spacing w:line="20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11</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rsidP="00F83903">
                            <w:pPr>
                              <w:overflowPunct w:val="0"/>
                              <w:snapToGrid w:val="0"/>
                              <w:spacing w:line="20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2</w:t>
                            </w:r>
                          </w:p>
                        </w:tc>
                      </w:tr>
                      <w:tr w:rsidR="004169F5" w:rsidTr="00163F84">
                        <w:trPr>
                          <w:trHeight w:val="391"/>
                        </w:trPr>
                        <w:tc>
                          <w:tcPr>
                            <w:tcW w:w="1330"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distribute"/>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民政處</w:t>
                            </w:r>
                          </w:p>
                        </w:tc>
                        <w:tc>
                          <w:tcPr>
                            <w:tcW w:w="742"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1</w:t>
                            </w:r>
                          </w:p>
                        </w:tc>
                        <w:tc>
                          <w:tcPr>
                            <w:tcW w:w="1148"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1</w:t>
                            </w:r>
                          </w:p>
                        </w:tc>
                        <w:tc>
                          <w:tcPr>
                            <w:tcW w:w="1148"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w:t>
                            </w:r>
                          </w:p>
                        </w:tc>
                        <w:tc>
                          <w:tcPr>
                            <w:tcW w:w="1148"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1</w:t>
                            </w:r>
                          </w:p>
                        </w:tc>
                        <w:tc>
                          <w:tcPr>
                            <w:tcW w:w="1148"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w:t>
                            </w:r>
                          </w:p>
                        </w:tc>
                      </w:tr>
                      <w:tr w:rsidR="004169F5" w:rsidTr="00163F84">
                        <w:trPr>
                          <w:trHeight w:val="391"/>
                        </w:trPr>
                        <w:tc>
                          <w:tcPr>
                            <w:tcW w:w="1330"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distribute"/>
                              <w:rPr>
                                <w:rFonts w:ascii="標楷體" w:eastAsia="標楷體" w:hAnsi="標楷體" w:cs="Times New Roman"/>
                              </w:rPr>
                            </w:pPr>
                            <w:r w:rsidRPr="00A9758C">
                              <w:rPr>
                                <w:rFonts w:ascii="標楷體" w:eastAsia="標楷體" w:hAnsi="標楷體" w:cs="Times New Roman" w:hint="eastAsia"/>
                                <w:noProof/>
                                <w:kern w:val="16"/>
                                <w:sz w:val="20"/>
                                <w:szCs w:val="24"/>
                              </w:rPr>
                              <w:t>地政處</w:t>
                            </w:r>
                          </w:p>
                        </w:tc>
                        <w:tc>
                          <w:tcPr>
                            <w:tcW w:w="742"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1</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5</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3</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2</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w:t>
                            </w:r>
                          </w:p>
                        </w:tc>
                      </w:tr>
                      <w:tr w:rsidR="004169F5" w:rsidTr="00163F84">
                        <w:trPr>
                          <w:trHeight w:val="391"/>
                        </w:trPr>
                        <w:tc>
                          <w:tcPr>
                            <w:tcW w:w="1330"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distribute"/>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衛生局</w:t>
                            </w:r>
                          </w:p>
                        </w:tc>
                        <w:tc>
                          <w:tcPr>
                            <w:tcW w:w="742"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1</w:t>
                            </w:r>
                          </w:p>
                        </w:tc>
                        <w:tc>
                          <w:tcPr>
                            <w:tcW w:w="1148"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5</w:t>
                            </w:r>
                          </w:p>
                        </w:tc>
                        <w:tc>
                          <w:tcPr>
                            <w:tcW w:w="1148"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w:t>
                            </w:r>
                          </w:p>
                        </w:tc>
                        <w:tc>
                          <w:tcPr>
                            <w:tcW w:w="1148"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2</w:t>
                            </w:r>
                          </w:p>
                        </w:tc>
                        <w:tc>
                          <w:tcPr>
                            <w:tcW w:w="1148" w:type="dxa"/>
                            <w:tcBorders>
                              <w:top w:val="nil"/>
                              <w:left w:val="single" w:sz="4" w:space="0" w:color="auto"/>
                              <w:bottom w:val="nil"/>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3</w:t>
                            </w:r>
                          </w:p>
                        </w:tc>
                      </w:tr>
                      <w:tr w:rsidR="004169F5" w:rsidTr="00163F84">
                        <w:trPr>
                          <w:trHeight w:val="391"/>
                        </w:trPr>
                        <w:tc>
                          <w:tcPr>
                            <w:tcW w:w="1330"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distribute"/>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環境保護局</w:t>
                            </w:r>
                          </w:p>
                        </w:tc>
                        <w:tc>
                          <w:tcPr>
                            <w:tcW w:w="742"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3</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7</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5</w:t>
                            </w:r>
                          </w:p>
                        </w:tc>
                        <w:tc>
                          <w:tcPr>
                            <w:tcW w:w="1148" w:type="dxa"/>
                            <w:tcBorders>
                              <w:top w:val="nil"/>
                              <w:left w:val="single" w:sz="4" w:space="0" w:color="auto"/>
                              <w:bottom w:val="nil"/>
                              <w:right w:val="single" w:sz="4" w:space="0" w:color="auto"/>
                            </w:tcBorders>
                            <w:shd w:val="clear" w:color="auto" w:fill="DAEEF3" w:themeFill="accent5" w:themeFillTint="33"/>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2</w:t>
                            </w:r>
                          </w:p>
                        </w:tc>
                      </w:tr>
                      <w:tr w:rsidR="004169F5" w:rsidTr="00163F84">
                        <w:trPr>
                          <w:trHeight w:val="391"/>
                        </w:trPr>
                        <w:tc>
                          <w:tcPr>
                            <w:tcW w:w="1330" w:type="dxa"/>
                            <w:tcBorders>
                              <w:top w:val="nil"/>
                              <w:left w:val="single" w:sz="4" w:space="0" w:color="auto"/>
                              <w:bottom w:val="single" w:sz="4" w:space="0" w:color="auto"/>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distribute"/>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社會局</w:t>
                            </w:r>
                          </w:p>
                        </w:tc>
                        <w:tc>
                          <w:tcPr>
                            <w:tcW w:w="742" w:type="dxa"/>
                            <w:tcBorders>
                              <w:top w:val="nil"/>
                              <w:left w:val="single" w:sz="4" w:space="0" w:color="auto"/>
                              <w:bottom w:val="single" w:sz="4" w:space="0" w:color="auto"/>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1</w:t>
                            </w:r>
                          </w:p>
                        </w:tc>
                        <w:tc>
                          <w:tcPr>
                            <w:tcW w:w="1148" w:type="dxa"/>
                            <w:tcBorders>
                              <w:top w:val="nil"/>
                              <w:left w:val="single" w:sz="4" w:space="0" w:color="auto"/>
                              <w:bottom w:val="single" w:sz="4" w:space="0" w:color="auto"/>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2</w:t>
                            </w:r>
                          </w:p>
                        </w:tc>
                        <w:tc>
                          <w:tcPr>
                            <w:tcW w:w="1148" w:type="dxa"/>
                            <w:tcBorders>
                              <w:top w:val="nil"/>
                              <w:left w:val="single" w:sz="4" w:space="0" w:color="auto"/>
                              <w:bottom w:val="single" w:sz="4" w:space="0" w:color="auto"/>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w:t>
                            </w:r>
                          </w:p>
                        </w:tc>
                        <w:tc>
                          <w:tcPr>
                            <w:tcW w:w="1148" w:type="dxa"/>
                            <w:tcBorders>
                              <w:top w:val="nil"/>
                              <w:left w:val="single" w:sz="4" w:space="0" w:color="auto"/>
                              <w:bottom w:val="single" w:sz="4" w:space="0" w:color="auto"/>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1</w:t>
                            </w:r>
                          </w:p>
                        </w:tc>
                        <w:tc>
                          <w:tcPr>
                            <w:tcW w:w="1148" w:type="dxa"/>
                            <w:tcBorders>
                              <w:top w:val="nil"/>
                              <w:left w:val="single" w:sz="4" w:space="0" w:color="auto"/>
                              <w:bottom w:val="single" w:sz="4" w:space="0" w:color="auto"/>
                              <w:right w:val="single" w:sz="4" w:space="0" w:color="auto"/>
                            </w:tcBorders>
                            <w:shd w:val="clear" w:color="auto" w:fill="FFFFFF" w:themeFill="background1"/>
                            <w:vAlign w:val="center"/>
                            <w:hideMark/>
                          </w:tcPr>
                          <w:p w:rsidR="004169F5" w:rsidRPr="00A9758C" w:rsidRDefault="004169F5">
                            <w:pPr>
                              <w:overflowPunct w:val="0"/>
                              <w:snapToGrid w:val="0"/>
                              <w:spacing w:line="240" w:lineRule="atLeas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1</w:t>
                            </w:r>
                          </w:p>
                        </w:tc>
                      </w:tr>
                      <w:tr w:rsidR="004169F5" w:rsidTr="00163F84">
                        <w:trPr>
                          <w:trHeight w:val="283"/>
                        </w:trPr>
                        <w:tc>
                          <w:tcPr>
                            <w:tcW w:w="6664" w:type="dxa"/>
                            <w:gridSpan w:val="6"/>
                            <w:tcBorders>
                              <w:top w:val="single" w:sz="4" w:space="0" w:color="auto"/>
                              <w:left w:val="nil"/>
                              <w:bottom w:val="nil"/>
                              <w:right w:val="nil"/>
                            </w:tcBorders>
                            <w:shd w:val="clear" w:color="auto" w:fill="FFFFFF" w:themeFill="background1"/>
                          </w:tcPr>
                          <w:p w:rsidR="004169F5" w:rsidRDefault="004169F5" w:rsidP="007F3AA8">
                            <w:pPr>
                              <w:spacing w:line="240" w:lineRule="exact"/>
                              <w:rPr>
                                <w:rFonts w:ascii="標楷體" w:eastAsia="標楷體" w:hAnsi="標楷體" w:cs="Times New Roman"/>
                                <w:noProof/>
                                <w:kern w:val="16"/>
                                <w:sz w:val="2"/>
                                <w:szCs w:val="2"/>
                              </w:rPr>
                            </w:pPr>
                            <w:r w:rsidRPr="002C00F1">
                              <w:rPr>
                                <w:rFonts w:ascii="標楷體" w:eastAsia="標楷體" w:hAnsi="標楷體" w:cs="新細明體" w:hint="eastAsia"/>
                                <w:bCs/>
                                <w:noProof/>
                                <w:kern w:val="0"/>
                                <w:sz w:val="18"/>
                                <w:szCs w:val="18"/>
                              </w:rPr>
                              <w:t>資料來源：整理自嘉義縣總決算附屬單位決算及綜計表</w:t>
                            </w:r>
                            <w:r>
                              <w:rPr>
                                <w:rFonts w:ascii="標楷體" w:eastAsia="標楷體" w:hAnsi="標楷體" w:cs="新細明體" w:hint="eastAsia"/>
                                <w:bCs/>
                                <w:noProof/>
                                <w:kern w:val="0"/>
                                <w:sz w:val="18"/>
                                <w:szCs w:val="18"/>
                              </w:rPr>
                              <w:t>暨各基金附屬單位決算</w:t>
                            </w:r>
                            <w:r w:rsidRPr="002C00F1">
                              <w:rPr>
                                <w:rFonts w:ascii="標楷體" w:eastAsia="標楷體" w:hAnsi="標楷體" w:cs="新細明體" w:hint="eastAsia"/>
                                <w:bCs/>
                                <w:noProof/>
                                <w:kern w:val="0"/>
                                <w:sz w:val="18"/>
                                <w:szCs w:val="18"/>
                              </w:rPr>
                              <w:t>。</w:t>
                            </w:r>
                          </w:p>
                        </w:tc>
                      </w:tr>
                      <w:bookmarkEnd w:id="28"/>
                    </w:tbl>
                    <w:p w:rsidR="004169F5" w:rsidRDefault="004169F5" w:rsidP="00F83903"/>
                  </w:txbxContent>
                </v:textbox>
                <w10:wrap type="square" anchorx="margin" anchory="margin"/>
              </v:shape>
            </w:pict>
          </mc:Fallback>
        </mc:AlternateContent>
      </w:r>
      <w:r w:rsidR="003503D6" w:rsidRPr="00784845">
        <w:rPr>
          <w:rFonts w:ascii="標楷體" w:eastAsia="標楷體" w:hAnsi="標楷體" w:cs="Times New Roman" w:hint="eastAsia"/>
          <w:kern w:val="0"/>
          <w:sz w:val="28"/>
          <w:szCs w:val="20"/>
        </w:rPr>
        <w:t>上述1</w:t>
      </w:r>
      <w:r w:rsidR="003503D6">
        <w:rPr>
          <w:rFonts w:ascii="標楷體" w:eastAsia="標楷體" w:hAnsi="標楷體" w:cs="Times New Roman" w:hint="eastAsia"/>
          <w:kern w:val="0"/>
          <w:sz w:val="28"/>
          <w:szCs w:val="20"/>
        </w:rPr>
        <w:t>1</w:t>
      </w:r>
      <w:r w:rsidR="003503D6" w:rsidRPr="00784845">
        <w:rPr>
          <w:rFonts w:ascii="標楷體" w:eastAsia="標楷體" w:hAnsi="標楷體" w:cs="Times New Roman" w:hint="eastAsia"/>
          <w:kern w:val="0"/>
          <w:sz w:val="28"/>
          <w:szCs w:val="20"/>
        </w:rPr>
        <w:t>個非營業特種基金</w:t>
      </w:r>
      <w:proofErr w:type="gramStart"/>
      <w:r w:rsidR="003503D6" w:rsidRPr="00784845">
        <w:rPr>
          <w:rFonts w:ascii="標楷體" w:eastAsia="標楷體" w:hAnsi="標楷體" w:cs="Times New Roman" w:hint="eastAsia"/>
          <w:kern w:val="0"/>
          <w:sz w:val="28"/>
          <w:szCs w:val="20"/>
        </w:rPr>
        <w:t>10</w:t>
      </w:r>
      <w:r w:rsidR="003503D6">
        <w:rPr>
          <w:rFonts w:ascii="標楷體" w:eastAsia="標楷體" w:hAnsi="標楷體" w:cs="Times New Roman" w:hint="eastAsia"/>
          <w:kern w:val="0"/>
          <w:sz w:val="28"/>
          <w:szCs w:val="20"/>
        </w:rPr>
        <w:t>9</w:t>
      </w:r>
      <w:proofErr w:type="gramEnd"/>
      <w:r w:rsidR="003503D6" w:rsidRPr="00784845">
        <w:rPr>
          <w:rFonts w:ascii="標楷體" w:eastAsia="標楷體" w:hAnsi="標楷體" w:cs="Times New Roman" w:hint="eastAsia"/>
          <w:kern w:val="0"/>
          <w:sz w:val="28"/>
          <w:szCs w:val="20"/>
        </w:rPr>
        <w:t>年度總收支（含基金來源、用途</w:t>
      </w:r>
      <w:r w:rsidR="003503D6" w:rsidRPr="00DA3828">
        <w:rPr>
          <w:rFonts w:ascii="標楷體" w:eastAsia="標楷體" w:hAnsi="標楷體" w:cs="Times New Roman" w:hint="eastAsia"/>
          <w:kern w:val="0"/>
          <w:sz w:val="28"/>
          <w:szCs w:val="20"/>
        </w:rPr>
        <w:t>）規模達235億9,966萬餘元，因作業基金與特別收入基金屬性各有不同，</w:t>
      </w:r>
      <w:proofErr w:type="gramStart"/>
      <w:r w:rsidR="003503D6" w:rsidRPr="00DA3828">
        <w:rPr>
          <w:rFonts w:ascii="標楷體" w:eastAsia="標楷體" w:hAnsi="標楷體" w:cs="Times New Roman" w:hint="eastAsia"/>
          <w:kern w:val="0"/>
          <w:sz w:val="28"/>
          <w:szCs w:val="20"/>
        </w:rPr>
        <w:t>爰</w:t>
      </w:r>
      <w:proofErr w:type="gramEnd"/>
      <w:r w:rsidR="003503D6" w:rsidRPr="00DA3828">
        <w:rPr>
          <w:rFonts w:ascii="標楷體" w:eastAsia="標楷體" w:hAnsi="標楷體" w:cs="Times New Roman" w:hint="eastAsia"/>
          <w:kern w:val="0"/>
          <w:sz w:val="28"/>
          <w:szCs w:val="20"/>
        </w:rPr>
        <w:t>分就基金特性選擇不同之評比標準予以評核，其中</w:t>
      </w:r>
      <w:r w:rsidR="003503D6" w:rsidRPr="00DA3828">
        <w:rPr>
          <w:rFonts w:ascii="標楷體" w:eastAsia="標楷體" w:hAnsi="標楷體" w:cs="Times New Roman" w:hint="eastAsia"/>
          <w:b/>
          <w:kern w:val="0"/>
          <w:sz w:val="28"/>
          <w:szCs w:val="20"/>
        </w:rPr>
        <w:t>作業基金</w:t>
      </w:r>
      <w:r w:rsidR="003503D6" w:rsidRPr="00DA3828">
        <w:rPr>
          <w:rFonts w:ascii="標楷體" w:eastAsia="標楷體" w:hAnsi="標楷體" w:cs="Times New Roman" w:hint="eastAsia"/>
          <w:kern w:val="0"/>
          <w:sz w:val="28"/>
          <w:szCs w:val="20"/>
        </w:rPr>
        <w:t>係以預算餘</w:t>
      </w:r>
      <w:proofErr w:type="gramStart"/>
      <w:r w:rsidR="003503D6" w:rsidRPr="00DA3828">
        <w:rPr>
          <w:rFonts w:ascii="標楷體" w:eastAsia="標楷體" w:hAnsi="標楷體" w:cs="Times New Roman" w:hint="eastAsia"/>
          <w:kern w:val="0"/>
          <w:sz w:val="28"/>
          <w:szCs w:val="20"/>
        </w:rPr>
        <w:t>絀</w:t>
      </w:r>
      <w:proofErr w:type="gramEnd"/>
      <w:r w:rsidR="003503D6" w:rsidRPr="00DA3828">
        <w:rPr>
          <w:rFonts w:ascii="標楷體" w:eastAsia="標楷體" w:hAnsi="標楷體" w:cs="Times New Roman" w:hint="eastAsia"/>
          <w:kern w:val="0"/>
          <w:sz w:val="28"/>
          <w:szCs w:val="20"/>
        </w:rPr>
        <w:t>及主要營運計畫達成情形作為評比標準，經就5個作業基金予以評核結果，主要營運計畫執行率已達</w:t>
      </w:r>
      <w:proofErr w:type="gramStart"/>
      <w:r w:rsidR="003503D6" w:rsidRPr="00DA3828">
        <w:rPr>
          <w:rFonts w:ascii="標楷體" w:eastAsia="標楷體" w:hAnsi="標楷體" w:cs="Times New Roman" w:hint="eastAsia"/>
          <w:kern w:val="0"/>
          <w:sz w:val="28"/>
          <w:szCs w:val="20"/>
        </w:rPr>
        <w:t>8成</w:t>
      </w:r>
      <w:proofErr w:type="gramEnd"/>
      <w:r w:rsidR="003503D6" w:rsidRPr="00DA3828">
        <w:rPr>
          <w:rFonts w:ascii="標楷體" w:eastAsia="標楷體" w:hAnsi="標楷體" w:cs="Times New Roman" w:hint="eastAsia"/>
          <w:kern w:val="0"/>
          <w:sz w:val="28"/>
          <w:szCs w:val="20"/>
        </w:rPr>
        <w:t>以上，且賸餘較預算數增加者，分別為嘉義縣產業園區開發管理基金及衛生醫療基金</w:t>
      </w:r>
      <w:r w:rsidR="003503D6" w:rsidRPr="00784845">
        <w:rPr>
          <w:rFonts w:ascii="標楷體" w:eastAsia="標楷體" w:hAnsi="標楷體" w:cs="Times New Roman" w:hint="eastAsia"/>
          <w:kern w:val="0"/>
          <w:sz w:val="28"/>
          <w:szCs w:val="20"/>
        </w:rPr>
        <w:t>（表1）。至</w:t>
      </w:r>
      <w:r w:rsidR="003503D6" w:rsidRPr="00784845">
        <w:rPr>
          <w:rFonts w:ascii="標楷體" w:eastAsia="標楷體" w:hAnsi="標楷體" w:cs="Times New Roman" w:hint="eastAsia"/>
          <w:b/>
          <w:kern w:val="0"/>
          <w:sz w:val="28"/>
          <w:szCs w:val="20"/>
        </w:rPr>
        <w:t>特別收入基金</w:t>
      </w:r>
      <w:r w:rsidR="003503D6" w:rsidRPr="00784845">
        <w:rPr>
          <w:rFonts w:ascii="標楷體" w:eastAsia="標楷體" w:hAnsi="標楷體" w:cs="Times New Roman" w:hint="eastAsia"/>
          <w:kern w:val="0"/>
          <w:sz w:val="28"/>
          <w:szCs w:val="20"/>
        </w:rPr>
        <w:t>係以主要業務計畫達成情形及基金用途執行率作為評比標準，經就</w:t>
      </w:r>
      <w:r w:rsidR="003503D6">
        <w:rPr>
          <w:rFonts w:ascii="標楷體" w:eastAsia="標楷體" w:hAnsi="標楷體" w:cs="Times New Roman" w:hint="eastAsia"/>
          <w:kern w:val="0"/>
          <w:sz w:val="28"/>
          <w:szCs w:val="20"/>
        </w:rPr>
        <w:t>6</w:t>
      </w:r>
      <w:r w:rsidR="003503D6" w:rsidRPr="00784845">
        <w:rPr>
          <w:rFonts w:ascii="標楷體" w:eastAsia="標楷體" w:hAnsi="標楷體" w:cs="Times New Roman" w:hint="eastAsia"/>
          <w:kern w:val="0"/>
          <w:sz w:val="28"/>
          <w:szCs w:val="20"/>
        </w:rPr>
        <w:t>個特別收入基金予以評核結果，</w:t>
      </w:r>
      <w:proofErr w:type="gramStart"/>
      <w:r w:rsidR="003503D6" w:rsidRPr="00784845">
        <w:rPr>
          <w:rFonts w:ascii="標楷體" w:eastAsia="標楷體" w:hAnsi="標楷體" w:cs="Times New Roman" w:hint="eastAsia"/>
          <w:kern w:val="0"/>
          <w:sz w:val="28"/>
          <w:szCs w:val="20"/>
        </w:rPr>
        <w:t>10</w:t>
      </w:r>
      <w:r w:rsidR="003503D6">
        <w:rPr>
          <w:rFonts w:ascii="標楷體" w:eastAsia="標楷體" w:hAnsi="標楷體" w:cs="Times New Roman" w:hint="eastAsia"/>
          <w:kern w:val="0"/>
          <w:sz w:val="28"/>
          <w:szCs w:val="20"/>
        </w:rPr>
        <w:t>9</w:t>
      </w:r>
      <w:proofErr w:type="gramEnd"/>
      <w:r w:rsidR="003503D6" w:rsidRPr="00784845">
        <w:rPr>
          <w:rFonts w:ascii="標楷體" w:eastAsia="標楷體" w:hAnsi="標楷體" w:cs="Times New Roman" w:hint="eastAsia"/>
          <w:kern w:val="0"/>
          <w:sz w:val="28"/>
          <w:szCs w:val="20"/>
        </w:rPr>
        <w:t>年度主要業務計畫執行率已達</w:t>
      </w:r>
      <w:proofErr w:type="gramStart"/>
      <w:r w:rsidR="003503D6" w:rsidRPr="00784845">
        <w:rPr>
          <w:rFonts w:ascii="標楷體" w:eastAsia="標楷體" w:hAnsi="標楷體" w:cs="Times New Roman" w:hint="eastAsia"/>
          <w:kern w:val="0"/>
          <w:sz w:val="28"/>
          <w:szCs w:val="20"/>
        </w:rPr>
        <w:t>8成</w:t>
      </w:r>
      <w:proofErr w:type="gramEnd"/>
      <w:r w:rsidR="003503D6" w:rsidRPr="00784845">
        <w:rPr>
          <w:rFonts w:ascii="標楷體" w:eastAsia="標楷體" w:hAnsi="標楷體" w:cs="Times New Roman" w:hint="eastAsia"/>
          <w:kern w:val="0"/>
          <w:sz w:val="28"/>
          <w:szCs w:val="20"/>
        </w:rPr>
        <w:t>，且基金用途執行率80％以上者，分別為嘉義縣環境教育基金</w:t>
      </w:r>
      <w:r w:rsidR="003503D6">
        <w:rPr>
          <w:rFonts w:ascii="標楷體" w:eastAsia="標楷體" w:hAnsi="標楷體" w:cs="Times New Roman" w:hint="eastAsia"/>
          <w:kern w:val="0"/>
          <w:sz w:val="28"/>
          <w:szCs w:val="20"/>
        </w:rPr>
        <w:t>、</w:t>
      </w:r>
      <w:r w:rsidR="003503D6" w:rsidRPr="006D4E6C">
        <w:rPr>
          <w:rFonts w:ascii="標楷體" w:eastAsia="標楷體" w:hAnsi="標楷體" w:cs="Times New Roman" w:hint="eastAsia"/>
          <w:kern w:val="0"/>
          <w:sz w:val="28"/>
          <w:szCs w:val="20"/>
        </w:rPr>
        <w:t>地方教育發</w:t>
      </w:r>
      <w:r w:rsidR="003503D6" w:rsidRPr="00A9758C">
        <w:rPr>
          <w:rFonts w:ascii="標楷體" w:eastAsia="標楷體" w:hAnsi="標楷體" w:cs="Times New Roman" w:hint="eastAsia"/>
          <w:kern w:val="0"/>
          <w:sz w:val="28"/>
          <w:szCs w:val="20"/>
        </w:rPr>
        <w:t>展基金、農業發展基金及身心障礙者就業基金（表2）。</w:t>
      </w:r>
    </w:p>
    <w:p w:rsidR="00163F84" w:rsidRDefault="003503D6" w:rsidP="00CE0BBD">
      <w:pPr>
        <w:tabs>
          <w:tab w:val="left" w:pos="5670"/>
        </w:tabs>
        <w:kinsoku w:val="0"/>
        <w:overflowPunct w:val="0"/>
        <w:autoSpaceDE w:val="0"/>
        <w:autoSpaceDN w:val="0"/>
        <w:snapToGrid w:val="0"/>
        <w:spacing w:line="524" w:lineRule="exact"/>
        <w:ind w:firstLineChars="200" w:firstLine="560"/>
        <w:jc w:val="both"/>
        <w:rPr>
          <w:rFonts w:ascii="標楷體" w:eastAsia="標楷體" w:hAnsi="標楷體" w:cs="Times New Roman"/>
          <w:sz w:val="28"/>
          <w:szCs w:val="28"/>
        </w:rPr>
      </w:pPr>
      <w:r w:rsidRPr="0017257F">
        <w:rPr>
          <w:rFonts w:ascii="標楷體" w:eastAsia="標楷體" w:hAnsi="標楷體" w:cs="Times New Roman" w:hint="eastAsia"/>
          <w:sz w:val="28"/>
          <w:szCs w:val="28"/>
        </w:rPr>
        <w:t>另各基金</w:t>
      </w:r>
      <w:proofErr w:type="gramStart"/>
      <w:r w:rsidRPr="0017257F">
        <w:rPr>
          <w:rFonts w:ascii="標楷體" w:eastAsia="標楷體" w:hAnsi="標楷體" w:cs="Times New Roman" w:hint="eastAsia"/>
          <w:kern w:val="0"/>
          <w:sz w:val="28"/>
          <w:szCs w:val="20"/>
        </w:rPr>
        <w:t>10</w:t>
      </w:r>
      <w:r>
        <w:rPr>
          <w:rFonts w:ascii="標楷體" w:eastAsia="標楷體" w:hAnsi="標楷體" w:cs="Times New Roman" w:hint="eastAsia"/>
          <w:kern w:val="0"/>
          <w:sz w:val="28"/>
          <w:szCs w:val="20"/>
        </w:rPr>
        <w:t>9</w:t>
      </w:r>
      <w:proofErr w:type="gramEnd"/>
      <w:r w:rsidRPr="0017257F">
        <w:rPr>
          <w:rFonts w:ascii="標楷體" w:eastAsia="標楷體" w:hAnsi="標楷體" w:cs="Times New Roman" w:hint="eastAsia"/>
          <w:kern w:val="0"/>
          <w:sz w:val="28"/>
          <w:szCs w:val="20"/>
        </w:rPr>
        <w:t>年度</w:t>
      </w:r>
      <w:r>
        <w:rPr>
          <w:rFonts w:ascii="標楷體" w:eastAsia="標楷體" w:hAnsi="標楷體" w:cs="Times New Roman" w:hint="eastAsia"/>
          <w:sz w:val="28"/>
          <w:szCs w:val="28"/>
        </w:rPr>
        <w:t>33</w:t>
      </w:r>
      <w:r w:rsidRPr="0017257F">
        <w:rPr>
          <w:rFonts w:ascii="標楷體" w:eastAsia="標楷體" w:hAnsi="標楷體" w:cs="Times New Roman" w:hint="eastAsia"/>
          <w:sz w:val="28"/>
          <w:szCs w:val="28"/>
        </w:rPr>
        <w:t>項主要營運（業務）計畫（表3）執行結果，已達預計目標者</w:t>
      </w:r>
      <w:r>
        <w:rPr>
          <w:rFonts w:ascii="標楷體" w:eastAsia="標楷體" w:hAnsi="標楷體" w:cs="Times New Roman" w:hint="eastAsia"/>
          <w:sz w:val="28"/>
          <w:szCs w:val="28"/>
        </w:rPr>
        <w:t>8</w:t>
      </w:r>
      <w:r w:rsidRPr="0017257F">
        <w:rPr>
          <w:rFonts w:ascii="標楷體" w:eastAsia="標楷體" w:hAnsi="標楷體" w:cs="Times New Roman" w:hint="eastAsia"/>
          <w:sz w:val="28"/>
          <w:szCs w:val="28"/>
        </w:rPr>
        <w:t>項，約</w:t>
      </w:r>
      <w:r>
        <w:rPr>
          <w:rFonts w:ascii="標楷體" w:eastAsia="標楷體" w:hAnsi="標楷體" w:cs="Times New Roman" w:hint="eastAsia"/>
          <w:sz w:val="28"/>
          <w:szCs w:val="28"/>
        </w:rPr>
        <w:t>24</w:t>
      </w:r>
      <w:r w:rsidRPr="0017257F">
        <w:rPr>
          <w:rFonts w:ascii="標楷體" w:eastAsia="標楷體" w:hAnsi="標楷體" w:cs="Times New Roman" w:hint="eastAsia"/>
          <w:sz w:val="28"/>
          <w:szCs w:val="28"/>
        </w:rPr>
        <w:t>.</w:t>
      </w:r>
      <w:r>
        <w:rPr>
          <w:rFonts w:ascii="標楷體" w:eastAsia="標楷體" w:hAnsi="標楷體" w:cs="Times New Roman" w:hint="eastAsia"/>
          <w:sz w:val="28"/>
          <w:szCs w:val="28"/>
        </w:rPr>
        <w:t>24</w:t>
      </w:r>
      <w:r w:rsidRPr="0017257F">
        <w:rPr>
          <w:rFonts w:ascii="標楷體" w:eastAsia="標楷體" w:hAnsi="標楷體" w:cs="Times New Roman" w:hint="eastAsia"/>
          <w:kern w:val="0"/>
          <w:sz w:val="28"/>
          <w:szCs w:val="20"/>
        </w:rPr>
        <w:t>％</w:t>
      </w:r>
      <w:r w:rsidRPr="0017257F">
        <w:rPr>
          <w:rFonts w:ascii="標楷體" w:eastAsia="標楷體" w:hAnsi="標楷體" w:cs="Times New Roman" w:hint="eastAsia"/>
          <w:sz w:val="28"/>
          <w:szCs w:val="28"/>
        </w:rPr>
        <w:t>；未達預計目標</w:t>
      </w:r>
      <w:r w:rsidR="002D798F" w:rsidRPr="0017257F">
        <w:rPr>
          <w:rFonts w:ascii="標楷體" w:eastAsia="標楷體" w:hAnsi="標楷體" w:cs="Times New Roman" w:hint="eastAsia"/>
          <w:sz w:val="28"/>
          <w:szCs w:val="28"/>
        </w:rPr>
        <w:t>者</w:t>
      </w:r>
      <w:r w:rsidR="002D798F">
        <w:rPr>
          <w:rFonts w:ascii="標楷體" w:eastAsia="標楷體" w:hAnsi="標楷體" w:cs="Times New Roman" w:hint="eastAsia"/>
          <w:sz w:val="28"/>
          <w:szCs w:val="28"/>
        </w:rPr>
        <w:t>2</w:t>
      </w:r>
      <w:r w:rsidR="004F757A">
        <w:rPr>
          <w:rFonts w:ascii="標楷體" w:eastAsia="標楷體" w:hAnsi="標楷體" w:cs="Times New Roman" w:hint="eastAsia"/>
          <w:sz w:val="28"/>
          <w:szCs w:val="28"/>
        </w:rPr>
        <w:t>5</w:t>
      </w:r>
      <w:r w:rsidR="002D798F" w:rsidRPr="0017257F">
        <w:rPr>
          <w:rFonts w:ascii="標楷體" w:eastAsia="標楷體" w:hAnsi="標楷體" w:cs="Times New Roman" w:hint="eastAsia"/>
          <w:sz w:val="28"/>
          <w:szCs w:val="28"/>
        </w:rPr>
        <w:t>項，約</w:t>
      </w:r>
      <w:r w:rsidR="004F757A">
        <w:rPr>
          <w:rFonts w:ascii="標楷體" w:eastAsia="標楷體" w:hAnsi="標楷體" w:cs="Times New Roman" w:hint="eastAsia"/>
          <w:sz w:val="28"/>
          <w:szCs w:val="28"/>
        </w:rPr>
        <w:t>75.76</w:t>
      </w:r>
      <w:r w:rsidR="002D798F" w:rsidRPr="0017257F">
        <w:rPr>
          <w:rFonts w:ascii="標楷體" w:eastAsia="標楷體" w:hAnsi="標楷體" w:cs="Times New Roman" w:hint="eastAsia"/>
          <w:kern w:val="0"/>
          <w:sz w:val="28"/>
          <w:szCs w:val="20"/>
        </w:rPr>
        <w:t>％</w:t>
      </w:r>
      <w:r w:rsidR="002D798F" w:rsidRPr="0017257F">
        <w:rPr>
          <w:rFonts w:ascii="標楷體" w:eastAsia="標楷體" w:hAnsi="標楷體" w:cs="Times New Roman" w:hint="eastAsia"/>
          <w:sz w:val="28"/>
          <w:szCs w:val="28"/>
        </w:rPr>
        <w:t>，</w:t>
      </w:r>
      <w:r w:rsidR="002D798F" w:rsidRPr="0057379A">
        <w:rPr>
          <w:rFonts w:ascii="標楷體" w:eastAsia="標楷體" w:hAnsi="標楷體" w:cs="Times New Roman" w:hint="eastAsia"/>
          <w:sz w:val="28"/>
          <w:szCs w:val="28"/>
        </w:rPr>
        <w:t>其</w:t>
      </w:r>
    </w:p>
    <w:p w:rsidR="003503D6" w:rsidRDefault="00163F84" w:rsidP="004A4499">
      <w:pPr>
        <w:tabs>
          <w:tab w:val="left" w:pos="3261"/>
          <w:tab w:val="left" w:pos="5670"/>
        </w:tabs>
        <w:kinsoku w:val="0"/>
        <w:overflowPunct w:val="0"/>
        <w:autoSpaceDE w:val="0"/>
        <w:autoSpaceDN w:val="0"/>
        <w:snapToGrid w:val="0"/>
        <w:spacing w:line="440" w:lineRule="exact"/>
        <w:jc w:val="both"/>
        <w:rPr>
          <w:rFonts w:ascii="標楷體" w:eastAsia="標楷體" w:hAnsi="標楷體" w:cs="Times New Roman"/>
          <w:sz w:val="28"/>
          <w:szCs w:val="28"/>
        </w:rPr>
      </w:pPr>
      <w:r>
        <w:rPr>
          <w:rFonts w:ascii="標楷體" w:eastAsia="標楷體" w:hAnsi="標楷體" w:hint="eastAsia"/>
          <w:b/>
          <w:noProof/>
          <w:sz w:val="28"/>
          <w:szCs w:val="28"/>
        </w:rPr>
        <w:lastRenderedPageBreak/>
        <mc:AlternateContent>
          <mc:Choice Requires="wps">
            <w:drawing>
              <wp:anchor distT="0" distB="0" distL="114300" distR="114300" simplePos="0" relativeHeight="252093440" behindDoc="1" locked="0" layoutInCell="1" allowOverlap="1" wp14:anchorId="7E1291C7" wp14:editId="296F7276">
                <wp:simplePos x="0" y="0"/>
                <wp:positionH relativeFrom="column">
                  <wp:posOffset>-8255</wp:posOffset>
                </wp:positionH>
                <wp:positionV relativeFrom="paragraph">
                  <wp:posOffset>745490</wp:posOffset>
                </wp:positionV>
                <wp:extent cx="6292850" cy="2572385"/>
                <wp:effectExtent l="0" t="0" r="0" b="0"/>
                <wp:wrapTight wrapText="bothSides">
                  <wp:wrapPolygon edited="0">
                    <wp:start x="196" y="0"/>
                    <wp:lineTo x="196" y="21435"/>
                    <wp:lineTo x="21382" y="21435"/>
                    <wp:lineTo x="21382" y="0"/>
                    <wp:lineTo x="196" y="0"/>
                  </wp:wrapPolygon>
                </wp:wrapTight>
                <wp:docPr id="34" name="文字方塊 34"/>
                <wp:cNvGraphicFramePr/>
                <a:graphic xmlns:a="http://schemas.openxmlformats.org/drawingml/2006/main">
                  <a:graphicData uri="http://schemas.microsoft.com/office/word/2010/wordprocessingShape">
                    <wps:wsp>
                      <wps:cNvSpPr txBox="1"/>
                      <wps:spPr>
                        <a:xfrm>
                          <a:off x="0" y="0"/>
                          <a:ext cx="6292850" cy="2572385"/>
                        </a:xfrm>
                        <a:prstGeom prst="rect">
                          <a:avLst/>
                        </a:prstGeom>
                        <a:noFill/>
                        <a:ln w="6350">
                          <a:noFill/>
                        </a:ln>
                        <a:effectLst/>
                      </wps:spPr>
                      <wps:txbx>
                        <w:txbxContent>
                          <w:p w:rsidR="004169F5" w:rsidRDefault="004169F5" w:rsidP="00F83903">
                            <w:pPr>
                              <w:jc w:val="center"/>
                              <w:rPr>
                                <w:rFonts w:ascii="標楷體" w:eastAsia="標楷體" w:hAnsi="標楷體"/>
                                <w:b/>
                                <w:spacing w:val="-10"/>
                              </w:rPr>
                            </w:pPr>
                            <w:r w:rsidRPr="007C09FB">
                              <w:rPr>
                                <w:rFonts w:ascii="標楷體" w:eastAsia="標楷體" w:hAnsi="標楷體" w:hint="eastAsia"/>
                                <w:b/>
                                <w:spacing w:val="-10"/>
                              </w:rPr>
                              <w:t>表</w:t>
                            </w:r>
                            <w:r>
                              <w:rPr>
                                <w:rFonts w:ascii="標楷體" w:eastAsia="標楷體" w:hAnsi="標楷體" w:hint="eastAsia"/>
                                <w:b/>
                                <w:spacing w:val="-10"/>
                              </w:rPr>
                              <w:t xml:space="preserve">4　</w:t>
                            </w:r>
                            <w:proofErr w:type="gramStart"/>
                            <w:r w:rsidRPr="007C09FB">
                              <w:rPr>
                                <w:rFonts w:ascii="標楷體" w:eastAsia="標楷體" w:hAnsi="標楷體" w:hint="eastAsia"/>
                                <w:b/>
                                <w:spacing w:val="-10"/>
                              </w:rPr>
                              <w:t>10</w:t>
                            </w:r>
                            <w:r>
                              <w:rPr>
                                <w:rFonts w:ascii="標楷體" w:eastAsia="標楷體" w:hAnsi="標楷體" w:hint="eastAsia"/>
                                <w:b/>
                                <w:spacing w:val="-10"/>
                              </w:rPr>
                              <w:t>9</w:t>
                            </w:r>
                            <w:proofErr w:type="gramEnd"/>
                            <w:r w:rsidRPr="007C09FB">
                              <w:rPr>
                                <w:rFonts w:ascii="標楷體" w:eastAsia="標楷體" w:hAnsi="標楷體" w:hint="eastAsia"/>
                                <w:b/>
                                <w:spacing w:val="-10"/>
                              </w:rPr>
                              <w:t>年度</w:t>
                            </w:r>
                            <w:r>
                              <w:rPr>
                                <w:rFonts w:ascii="標楷體" w:eastAsia="標楷體" w:hAnsi="標楷體" w:hint="eastAsia"/>
                                <w:b/>
                                <w:spacing w:val="-10"/>
                              </w:rPr>
                              <w:t>嘉義縣</w:t>
                            </w:r>
                            <w:r w:rsidRPr="007C09FB">
                              <w:rPr>
                                <w:rFonts w:ascii="標楷體" w:eastAsia="標楷體" w:hAnsi="標楷體" w:hint="eastAsia"/>
                                <w:b/>
                                <w:spacing w:val="-10"/>
                              </w:rPr>
                              <w:t>非營業特種基金營運（業務）計畫項目執行率未達</w:t>
                            </w:r>
                            <w:proofErr w:type="gramStart"/>
                            <w:r w:rsidRPr="007C09FB">
                              <w:rPr>
                                <w:rFonts w:ascii="標楷體" w:eastAsia="標楷體" w:hAnsi="標楷體" w:hint="eastAsia"/>
                                <w:b/>
                                <w:spacing w:val="-10"/>
                              </w:rPr>
                              <w:t>3成</w:t>
                            </w:r>
                            <w:proofErr w:type="gramEnd"/>
                            <w:r>
                              <w:rPr>
                                <w:rFonts w:ascii="標楷體" w:eastAsia="標楷體" w:hAnsi="標楷體" w:hint="eastAsia"/>
                                <w:b/>
                                <w:spacing w:val="-10"/>
                              </w:rPr>
                              <w:t>情形</w:t>
                            </w:r>
                          </w:p>
                          <w:tbl>
                            <w:tblPr>
                              <w:tblW w:w="5103" w:type="pct"/>
                              <w:tblInd w:w="-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1E0" w:firstRow="1" w:lastRow="1" w:firstColumn="1" w:lastColumn="1" w:noHBand="0" w:noVBand="0"/>
                            </w:tblPr>
                            <w:tblGrid>
                              <w:gridCol w:w="3150"/>
                              <w:gridCol w:w="2550"/>
                              <w:gridCol w:w="729"/>
                              <w:gridCol w:w="978"/>
                              <w:gridCol w:w="937"/>
                              <w:gridCol w:w="1538"/>
                            </w:tblGrid>
                            <w:tr w:rsidR="004169F5" w:rsidRPr="00802CEE" w:rsidTr="004A4499">
                              <w:trPr>
                                <w:trHeight w:val="397"/>
                                <w:tblHeader/>
                              </w:trPr>
                              <w:tc>
                                <w:tcPr>
                                  <w:tcW w:w="1594" w:type="pct"/>
                                  <w:shd w:val="clear" w:color="auto" w:fill="B6DDE8"/>
                                  <w:vAlign w:val="center"/>
                                </w:tcPr>
                                <w:p w:rsidR="004169F5" w:rsidRPr="00BA4BCE" w:rsidRDefault="004169F5" w:rsidP="00163F84">
                                  <w:pPr>
                                    <w:jc w:val="center"/>
                                    <w:rPr>
                                      <w:rFonts w:ascii="標楷體" w:eastAsia="標楷體" w:hAnsi="標楷體"/>
                                      <w:b/>
                                      <w:sz w:val="20"/>
                                    </w:rPr>
                                  </w:pPr>
                                  <w:r w:rsidRPr="00BA4BCE">
                                    <w:rPr>
                                      <w:rFonts w:ascii="標楷體" w:eastAsia="標楷體" w:hAnsi="標楷體" w:hint="eastAsia"/>
                                      <w:b/>
                                      <w:sz w:val="20"/>
                                    </w:rPr>
                                    <w:t>營運（業務）計畫項目</w:t>
                                  </w:r>
                                </w:p>
                              </w:tc>
                              <w:tc>
                                <w:tcPr>
                                  <w:tcW w:w="1290" w:type="pct"/>
                                  <w:shd w:val="clear" w:color="auto" w:fill="B6DDE8"/>
                                  <w:vAlign w:val="center"/>
                                </w:tcPr>
                                <w:p w:rsidR="004169F5" w:rsidRPr="00BA4BCE" w:rsidRDefault="004169F5" w:rsidP="00163F84">
                                  <w:pPr>
                                    <w:jc w:val="center"/>
                                    <w:rPr>
                                      <w:rFonts w:ascii="標楷體" w:eastAsia="標楷體" w:hAnsi="標楷體"/>
                                      <w:b/>
                                      <w:sz w:val="20"/>
                                    </w:rPr>
                                  </w:pPr>
                                  <w:r w:rsidRPr="00BA4BCE">
                                    <w:rPr>
                                      <w:rFonts w:ascii="標楷體" w:eastAsia="標楷體" w:hAnsi="標楷體" w:hint="eastAsia"/>
                                      <w:b/>
                                      <w:sz w:val="20"/>
                                    </w:rPr>
                                    <w:t>辦理之基金</w:t>
                                  </w:r>
                                </w:p>
                              </w:tc>
                              <w:tc>
                                <w:tcPr>
                                  <w:tcW w:w="369" w:type="pct"/>
                                  <w:shd w:val="clear" w:color="auto" w:fill="B6DDE8"/>
                                  <w:vAlign w:val="center"/>
                                </w:tcPr>
                                <w:p w:rsidR="004169F5" w:rsidRPr="00BA4BCE" w:rsidRDefault="004169F5" w:rsidP="00163F84">
                                  <w:pPr>
                                    <w:jc w:val="center"/>
                                    <w:rPr>
                                      <w:rFonts w:ascii="標楷體" w:eastAsia="標楷體" w:hAnsi="標楷體"/>
                                      <w:b/>
                                      <w:sz w:val="20"/>
                                    </w:rPr>
                                  </w:pPr>
                                  <w:r w:rsidRPr="00BA4BCE">
                                    <w:rPr>
                                      <w:rFonts w:ascii="標楷體" w:eastAsia="標楷體" w:hAnsi="標楷體" w:hint="eastAsia"/>
                                      <w:b/>
                                      <w:sz w:val="20"/>
                                    </w:rPr>
                                    <w:t>單位</w:t>
                                  </w:r>
                                </w:p>
                              </w:tc>
                              <w:tc>
                                <w:tcPr>
                                  <w:tcW w:w="495" w:type="pct"/>
                                  <w:shd w:val="clear" w:color="auto" w:fill="B6DDE8"/>
                                  <w:vAlign w:val="center"/>
                                </w:tcPr>
                                <w:p w:rsidR="004169F5" w:rsidRPr="00BA4BCE" w:rsidRDefault="004169F5" w:rsidP="00163F84">
                                  <w:pPr>
                                    <w:jc w:val="center"/>
                                    <w:rPr>
                                      <w:rFonts w:ascii="標楷體" w:eastAsia="標楷體" w:hAnsi="標楷體"/>
                                      <w:b/>
                                      <w:sz w:val="20"/>
                                    </w:rPr>
                                  </w:pPr>
                                  <w:r w:rsidRPr="00BA4BCE">
                                    <w:rPr>
                                      <w:rFonts w:ascii="標楷體" w:eastAsia="標楷體" w:hAnsi="標楷體" w:hint="eastAsia"/>
                                      <w:b/>
                                      <w:sz w:val="20"/>
                                    </w:rPr>
                                    <w:t>預計數</w:t>
                                  </w:r>
                                </w:p>
                              </w:tc>
                              <w:tc>
                                <w:tcPr>
                                  <w:tcW w:w="474" w:type="pct"/>
                                  <w:shd w:val="clear" w:color="auto" w:fill="B6DDE8"/>
                                  <w:vAlign w:val="center"/>
                                </w:tcPr>
                                <w:p w:rsidR="004169F5" w:rsidRPr="00BA4BCE" w:rsidRDefault="004169F5" w:rsidP="00163F84">
                                  <w:pPr>
                                    <w:jc w:val="center"/>
                                    <w:rPr>
                                      <w:rFonts w:ascii="標楷體" w:eastAsia="標楷體" w:hAnsi="標楷體"/>
                                      <w:b/>
                                      <w:sz w:val="20"/>
                                    </w:rPr>
                                  </w:pPr>
                                  <w:r w:rsidRPr="00BA4BCE">
                                    <w:rPr>
                                      <w:rFonts w:ascii="標楷體" w:eastAsia="標楷體" w:hAnsi="標楷體" w:hint="eastAsia"/>
                                      <w:b/>
                                      <w:sz w:val="20"/>
                                    </w:rPr>
                                    <w:t>實際數</w:t>
                                  </w:r>
                                </w:p>
                              </w:tc>
                              <w:tc>
                                <w:tcPr>
                                  <w:tcW w:w="779" w:type="pct"/>
                                  <w:shd w:val="clear" w:color="auto" w:fill="B6DDE8"/>
                                  <w:vAlign w:val="center"/>
                                </w:tcPr>
                                <w:p w:rsidR="004169F5" w:rsidRPr="00BA4BCE" w:rsidRDefault="004169F5" w:rsidP="00163F84">
                                  <w:pPr>
                                    <w:jc w:val="center"/>
                                    <w:rPr>
                                      <w:rFonts w:ascii="標楷體" w:eastAsia="標楷體" w:hAnsi="標楷體"/>
                                      <w:b/>
                                      <w:sz w:val="20"/>
                                    </w:rPr>
                                  </w:pPr>
                                  <w:r w:rsidRPr="00BA4BCE">
                                    <w:rPr>
                                      <w:rFonts w:ascii="標楷體" w:eastAsia="標楷體" w:hAnsi="標楷體" w:hint="eastAsia"/>
                                      <w:b/>
                                      <w:sz w:val="20"/>
                                    </w:rPr>
                                    <w:t>計畫執行率％</w:t>
                                  </w:r>
                                </w:p>
                              </w:tc>
                            </w:tr>
                            <w:tr w:rsidR="004169F5" w:rsidRPr="003362E2" w:rsidTr="004A4499">
                              <w:trPr>
                                <w:trHeight w:val="397"/>
                              </w:trPr>
                              <w:tc>
                                <w:tcPr>
                                  <w:tcW w:w="1594" w:type="pct"/>
                                  <w:tcBorders>
                                    <w:bottom w:val="single" w:sz="4" w:space="0" w:color="auto"/>
                                  </w:tcBorders>
                                  <w:vAlign w:val="center"/>
                                </w:tcPr>
                                <w:p w:rsidR="004169F5" w:rsidRPr="00BA4BCE" w:rsidRDefault="004169F5" w:rsidP="00163F84">
                                  <w:pPr>
                                    <w:autoSpaceDE w:val="0"/>
                                    <w:autoSpaceDN w:val="0"/>
                                    <w:adjustRightInd w:val="0"/>
                                    <w:spacing w:afterLines="10" w:after="24"/>
                                    <w:ind w:left="210" w:hangingChars="105" w:hanging="210"/>
                                    <w:jc w:val="both"/>
                                    <w:rPr>
                                      <w:rFonts w:ascii="標楷體" w:eastAsia="標楷體" w:hAnsi="標楷體"/>
                                      <w:bCs/>
                                      <w:noProof/>
                                      <w:sz w:val="20"/>
                                    </w:rPr>
                                  </w:pPr>
                                  <w:r w:rsidRPr="00BA4BCE">
                                    <w:rPr>
                                      <w:rFonts w:ascii="標楷體" w:eastAsia="標楷體" w:hAnsi="標楷體" w:hint="eastAsia"/>
                                      <w:bCs/>
                                      <w:noProof/>
                                      <w:sz w:val="20"/>
                                    </w:rPr>
                                    <w:t>1.</w:t>
                                  </w:r>
                                  <w:r w:rsidRPr="00DF584A">
                                    <w:rPr>
                                      <w:rFonts w:ascii="標楷體" w:eastAsia="標楷體" w:hAnsi="標楷體" w:hint="eastAsia"/>
                                      <w:bCs/>
                                      <w:noProof/>
                                      <w:sz w:val="20"/>
                                    </w:rPr>
                                    <w:t>嘉義縣大林鎮文高市地重劃計畫</w:t>
                                  </w:r>
                                </w:p>
                              </w:tc>
                              <w:tc>
                                <w:tcPr>
                                  <w:tcW w:w="1290" w:type="pct"/>
                                  <w:tcBorders>
                                    <w:bottom w:val="single" w:sz="4" w:space="0" w:color="auto"/>
                                  </w:tcBorders>
                                  <w:vAlign w:val="center"/>
                                </w:tcPr>
                                <w:p w:rsidR="004169F5" w:rsidRPr="00BA4BCE" w:rsidRDefault="004169F5" w:rsidP="00163F84">
                                  <w:pPr>
                                    <w:autoSpaceDE w:val="0"/>
                                    <w:autoSpaceDN w:val="0"/>
                                    <w:adjustRightInd w:val="0"/>
                                    <w:spacing w:afterLines="10" w:after="24"/>
                                    <w:jc w:val="both"/>
                                    <w:rPr>
                                      <w:rFonts w:ascii="標楷體" w:eastAsia="標楷體" w:hAnsi="標楷體"/>
                                      <w:bCs/>
                                      <w:noProof/>
                                      <w:sz w:val="20"/>
                                    </w:rPr>
                                  </w:pPr>
                                  <w:r w:rsidRPr="00DF584A">
                                    <w:rPr>
                                      <w:rFonts w:ascii="標楷體" w:eastAsia="標楷體" w:hAnsi="標楷體" w:hint="eastAsia"/>
                                      <w:bCs/>
                                      <w:noProof/>
                                      <w:sz w:val="20"/>
                                    </w:rPr>
                                    <w:t>嘉義縣實施平均地權基金</w:t>
                                  </w:r>
                                </w:p>
                              </w:tc>
                              <w:tc>
                                <w:tcPr>
                                  <w:tcW w:w="369" w:type="pct"/>
                                  <w:tcBorders>
                                    <w:bottom w:val="single" w:sz="4" w:space="0" w:color="auto"/>
                                  </w:tcBorders>
                                  <w:vAlign w:val="center"/>
                                </w:tcPr>
                                <w:p w:rsidR="004169F5" w:rsidRPr="00BA4BCE" w:rsidRDefault="004169F5" w:rsidP="00163F84">
                                  <w:pPr>
                                    <w:autoSpaceDE w:val="0"/>
                                    <w:autoSpaceDN w:val="0"/>
                                    <w:adjustRightInd w:val="0"/>
                                    <w:spacing w:afterLines="10" w:after="24"/>
                                    <w:jc w:val="center"/>
                                    <w:rPr>
                                      <w:rFonts w:ascii="標楷體" w:eastAsia="標楷體" w:hAnsi="標楷體"/>
                                      <w:bCs/>
                                      <w:noProof/>
                                      <w:sz w:val="20"/>
                                    </w:rPr>
                                  </w:pPr>
                                  <w:r w:rsidRPr="00BA4BCE">
                                    <w:rPr>
                                      <w:rFonts w:ascii="標楷體" w:eastAsia="標楷體" w:hAnsi="標楷體" w:hint="eastAsia"/>
                                      <w:bCs/>
                                      <w:noProof/>
                                      <w:sz w:val="20"/>
                                    </w:rPr>
                                    <w:t>千元</w:t>
                                  </w:r>
                                </w:p>
                              </w:tc>
                              <w:tc>
                                <w:tcPr>
                                  <w:tcW w:w="495" w:type="pct"/>
                                  <w:tcBorders>
                                    <w:bottom w:val="single" w:sz="4" w:space="0" w:color="auto"/>
                                  </w:tcBorders>
                                  <w:vAlign w:val="center"/>
                                </w:tcPr>
                                <w:p w:rsidR="004169F5" w:rsidRPr="00BA4BCE" w:rsidRDefault="004169F5" w:rsidP="00163F84">
                                  <w:pPr>
                                    <w:autoSpaceDE w:val="0"/>
                                    <w:autoSpaceDN w:val="0"/>
                                    <w:adjustRightInd w:val="0"/>
                                    <w:spacing w:afterLines="10" w:after="24"/>
                                    <w:jc w:val="right"/>
                                    <w:rPr>
                                      <w:rFonts w:ascii="標楷體" w:eastAsia="標楷體" w:hAnsi="標楷體"/>
                                      <w:bCs/>
                                      <w:noProof/>
                                      <w:sz w:val="20"/>
                                    </w:rPr>
                                  </w:pPr>
                                  <w:r>
                                    <w:rPr>
                                      <w:rFonts w:ascii="標楷體" w:eastAsia="標楷體" w:hAnsi="標楷體" w:hint="eastAsia"/>
                                      <w:bCs/>
                                      <w:noProof/>
                                      <w:sz w:val="20"/>
                                    </w:rPr>
                                    <w:t>75</w:t>
                                  </w:r>
                                  <w:r w:rsidRPr="00BA4BCE">
                                    <w:rPr>
                                      <w:rFonts w:ascii="標楷體" w:eastAsia="標楷體" w:hAnsi="標楷體" w:hint="eastAsia"/>
                                      <w:bCs/>
                                      <w:noProof/>
                                      <w:sz w:val="20"/>
                                    </w:rPr>
                                    <w:t>,</w:t>
                                  </w:r>
                                  <w:r>
                                    <w:rPr>
                                      <w:rFonts w:ascii="標楷體" w:eastAsia="標楷體" w:hAnsi="標楷體" w:hint="eastAsia"/>
                                      <w:bCs/>
                                      <w:noProof/>
                                      <w:sz w:val="20"/>
                                    </w:rPr>
                                    <w:t>232</w:t>
                                  </w:r>
                                </w:p>
                              </w:tc>
                              <w:tc>
                                <w:tcPr>
                                  <w:tcW w:w="474" w:type="pct"/>
                                  <w:tcBorders>
                                    <w:bottom w:val="single" w:sz="4" w:space="0" w:color="auto"/>
                                  </w:tcBorders>
                                  <w:vAlign w:val="center"/>
                                </w:tcPr>
                                <w:p w:rsidR="004169F5" w:rsidRPr="00BA4BCE" w:rsidRDefault="004169F5" w:rsidP="00163F84">
                                  <w:pPr>
                                    <w:autoSpaceDE w:val="0"/>
                                    <w:autoSpaceDN w:val="0"/>
                                    <w:adjustRightInd w:val="0"/>
                                    <w:spacing w:afterLines="10" w:after="24"/>
                                    <w:jc w:val="right"/>
                                    <w:rPr>
                                      <w:rFonts w:ascii="標楷體" w:eastAsia="標楷體" w:hAnsi="標楷體"/>
                                      <w:bCs/>
                                      <w:noProof/>
                                      <w:sz w:val="20"/>
                                    </w:rPr>
                                  </w:pPr>
                                  <w:r w:rsidRPr="00BA4BCE">
                                    <w:rPr>
                                      <w:rFonts w:ascii="標楷體" w:eastAsia="標楷體" w:hAnsi="標楷體" w:hint="eastAsia"/>
                                      <w:bCs/>
                                      <w:noProof/>
                                      <w:sz w:val="20"/>
                                    </w:rPr>
                                    <w:t>－</w:t>
                                  </w:r>
                                </w:p>
                              </w:tc>
                              <w:tc>
                                <w:tcPr>
                                  <w:tcW w:w="779" w:type="pct"/>
                                  <w:tcBorders>
                                    <w:bottom w:val="single" w:sz="4" w:space="0" w:color="auto"/>
                                  </w:tcBorders>
                                  <w:vAlign w:val="center"/>
                                </w:tcPr>
                                <w:p w:rsidR="004169F5" w:rsidRPr="00BA4BCE" w:rsidRDefault="004169F5" w:rsidP="00163F84">
                                  <w:pPr>
                                    <w:autoSpaceDE w:val="0"/>
                                    <w:autoSpaceDN w:val="0"/>
                                    <w:adjustRightInd w:val="0"/>
                                    <w:spacing w:afterLines="10" w:after="24"/>
                                    <w:jc w:val="center"/>
                                    <w:rPr>
                                      <w:rFonts w:ascii="標楷體" w:eastAsia="標楷體" w:hAnsi="標楷體"/>
                                      <w:bCs/>
                                      <w:noProof/>
                                      <w:sz w:val="20"/>
                                    </w:rPr>
                                  </w:pPr>
                                  <w:r w:rsidRPr="00BA4BCE">
                                    <w:rPr>
                                      <w:rFonts w:ascii="標楷體" w:eastAsia="標楷體" w:hAnsi="標楷體" w:hint="eastAsia"/>
                                      <w:bCs/>
                                      <w:noProof/>
                                      <w:sz w:val="20"/>
                                    </w:rPr>
                                    <w:t>未執行</w:t>
                                  </w:r>
                                </w:p>
                              </w:tc>
                            </w:tr>
                            <w:tr w:rsidR="004169F5" w:rsidRPr="003362E2" w:rsidTr="004A4499">
                              <w:trPr>
                                <w:trHeight w:val="397"/>
                              </w:trPr>
                              <w:tc>
                                <w:tcPr>
                                  <w:tcW w:w="1594" w:type="pct"/>
                                  <w:tcBorders>
                                    <w:bottom w:val="single" w:sz="4" w:space="0" w:color="auto"/>
                                  </w:tcBorders>
                                  <w:shd w:val="clear" w:color="auto" w:fill="DAEEF3"/>
                                  <w:vAlign w:val="center"/>
                                </w:tcPr>
                                <w:p w:rsidR="004169F5" w:rsidRPr="00BA4BCE" w:rsidRDefault="004169F5" w:rsidP="00163F84">
                                  <w:pPr>
                                    <w:autoSpaceDE w:val="0"/>
                                    <w:autoSpaceDN w:val="0"/>
                                    <w:adjustRightInd w:val="0"/>
                                    <w:spacing w:afterLines="10" w:after="24"/>
                                    <w:ind w:left="210" w:hangingChars="105" w:hanging="210"/>
                                    <w:jc w:val="both"/>
                                    <w:rPr>
                                      <w:rFonts w:ascii="標楷體" w:eastAsia="標楷體" w:hAnsi="標楷體"/>
                                      <w:bCs/>
                                      <w:noProof/>
                                      <w:sz w:val="20"/>
                                    </w:rPr>
                                  </w:pPr>
                                  <w:r w:rsidRPr="00BA4BCE">
                                    <w:rPr>
                                      <w:rFonts w:ascii="標楷體" w:eastAsia="標楷體" w:hAnsi="標楷體" w:hint="eastAsia"/>
                                      <w:bCs/>
                                      <w:noProof/>
                                      <w:sz w:val="20"/>
                                    </w:rPr>
                                    <w:t>2.</w:t>
                                  </w:r>
                                  <w:r w:rsidRPr="00DF584A">
                                    <w:rPr>
                                      <w:rFonts w:ascii="標楷體" w:eastAsia="標楷體" w:hAnsi="標楷體" w:hint="eastAsia"/>
                                      <w:bCs/>
                                      <w:noProof/>
                                      <w:sz w:val="20"/>
                                    </w:rPr>
                                    <w:t>嘉義縣大林鎮工乙市地重劃計畫</w:t>
                                  </w:r>
                                </w:p>
                              </w:tc>
                              <w:tc>
                                <w:tcPr>
                                  <w:tcW w:w="1290" w:type="pct"/>
                                  <w:tcBorders>
                                    <w:bottom w:val="single" w:sz="4" w:space="0" w:color="auto"/>
                                  </w:tcBorders>
                                  <w:shd w:val="clear" w:color="auto" w:fill="DAEEF3"/>
                                  <w:vAlign w:val="center"/>
                                </w:tcPr>
                                <w:p w:rsidR="004169F5" w:rsidRPr="00BA4BCE" w:rsidRDefault="004169F5" w:rsidP="00163F84">
                                  <w:pPr>
                                    <w:autoSpaceDE w:val="0"/>
                                    <w:autoSpaceDN w:val="0"/>
                                    <w:adjustRightInd w:val="0"/>
                                    <w:spacing w:afterLines="10" w:after="24"/>
                                    <w:jc w:val="both"/>
                                    <w:rPr>
                                      <w:rFonts w:ascii="標楷體" w:eastAsia="標楷體" w:hAnsi="標楷體"/>
                                      <w:bCs/>
                                      <w:noProof/>
                                      <w:sz w:val="20"/>
                                    </w:rPr>
                                  </w:pPr>
                                  <w:r w:rsidRPr="00DF584A">
                                    <w:rPr>
                                      <w:rFonts w:ascii="標楷體" w:eastAsia="標楷體" w:hAnsi="標楷體" w:hint="eastAsia"/>
                                      <w:bCs/>
                                      <w:noProof/>
                                      <w:sz w:val="20"/>
                                    </w:rPr>
                                    <w:t>嘉義縣實施平均地權基金</w:t>
                                  </w:r>
                                </w:p>
                              </w:tc>
                              <w:tc>
                                <w:tcPr>
                                  <w:tcW w:w="369" w:type="pct"/>
                                  <w:tcBorders>
                                    <w:bottom w:val="single" w:sz="4" w:space="0" w:color="auto"/>
                                  </w:tcBorders>
                                  <w:shd w:val="clear" w:color="auto" w:fill="DAEEF3"/>
                                  <w:vAlign w:val="center"/>
                                </w:tcPr>
                                <w:p w:rsidR="004169F5" w:rsidRPr="00BA4BCE" w:rsidRDefault="004169F5" w:rsidP="00163F84">
                                  <w:pPr>
                                    <w:autoSpaceDE w:val="0"/>
                                    <w:autoSpaceDN w:val="0"/>
                                    <w:adjustRightInd w:val="0"/>
                                    <w:spacing w:afterLines="10" w:after="24"/>
                                    <w:jc w:val="center"/>
                                    <w:rPr>
                                      <w:rFonts w:ascii="標楷體" w:eastAsia="標楷體" w:hAnsi="標楷體"/>
                                      <w:bCs/>
                                      <w:noProof/>
                                      <w:sz w:val="20"/>
                                    </w:rPr>
                                  </w:pPr>
                                  <w:r w:rsidRPr="00BA4BCE">
                                    <w:rPr>
                                      <w:rFonts w:ascii="標楷體" w:eastAsia="標楷體" w:hAnsi="標楷體" w:hint="eastAsia"/>
                                      <w:bCs/>
                                      <w:noProof/>
                                      <w:sz w:val="20"/>
                                    </w:rPr>
                                    <w:t>千元</w:t>
                                  </w:r>
                                </w:p>
                              </w:tc>
                              <w:tc>
                                <w:tcPr>
                                  <w:tcW w:w="495" w:type="pct"/>
                                  <w:tcBorders>
                                    <w:bottom w:val="single" w:sz="4" w:space="0" w:color="auto"/>
                                  </w:tcBorders>
                                  <w:shd w:val="clear" w:color="auto" w:fill="DAEEF3"/>
                                  <w:vAlign w:val="center"/>
                                </w:tcPr>
                                <w:p w:rsidR="004169F5" w:rsidRPr="00BA4BCE" w:rsidRDefault="004169F5" w:rsidP="00163F84">
                                  <w:pPr>
                                    <w:autoSpaceDE w:val="0"/>
                                    <w:autoSpaceDN w:val="0"/>
                                    <w:adjustRightInd w:val="0"/>
                                    <w:spacing w:afterLines="10" w:after="24"/>
                                    <w:jc w:val="right"/>
                                    <w:rPr>
                                      <w:rFonts w:ascii="標楷體" w:eastAsia="標楷體" w:hAnsi="標楷體"/>
                                      <w:bCs/>
                                      <w:noProof/>
                                      <w:sz w:val="20"/>
                                    </w:rPr>
                                  </w:pPr>
                                  <w:r>
                                    <w:rPr>
                                      <w:rFonts w:ascii="標楷體" w:eastAsia="標楷體" w:hAnsi="標楷體" w:hint="eastAsia"/>
                                      <w:bCs/>
                                      <w:noProof/>
                                      <w:sz w:val="20"/>
                                    </w:rPr>
                                    <w:t>196</w:t>
                                  </w:r>
                                  <w:r w:rsidRPr="00BA4BCE">
                                    <w:rPr>
                                      <w:rFonts w:ascii="標楷體" w:eastAsia="標楷體" w:hAnsi="標楷體" w:hint="eastAsia"/>
                                      <w:bCs/>
                                      <w:noProof/>
                                      <w:sz w:val="20"/>
                                    </w:rPr>
                                    <w:t>,</w:t>
                                  </w:r>
                                  <w:r>
                                    <w:rPr>
                                      <w:rFonts w:ascii="標楷體" w:eastAsia="標楷體" w:hAnsi="標楷體" w:hint="eastAsia"/>
                                      <w:bCs/>
                                      <w:noProof/>
                                      <w:sz w:val="20"/>
                                    </w:rPr>
                                    <w:t>333</w:t>
                                  </w:r>
                                </w:p>
                              </w:tc>
                              <w:tc>
                                <w:tcPr>
                                  <w:tcW w:w="474" w:type="pct"/>
                                  <w:tcBorders>
                                    <w:bottom w:val="single" w:sz="4" w:space="0" w:color="auto"/>
                                  </w:tcBorders>
                                  <w:shd w:val="clear" w:color="auto" w:fill="DAEEF3"/>
                                  <w:vAlign w:val="center"/>
                                </w:tcPr>
                                <w:p w:rsidR="004169F5" w:rsidRPr="00BA4BCE" w:rsidRDefault="004169F5" w:rsidP="00163F84">
                                  <w:pPr>
                                    <w:autoSpaceDE w:val="0"/>
                                    <w:autoSpaceDN w:val="0"/>
                                    <w:adjustRightInd w:val="0"/>
                                    <w:spacing w:afterLines="10" w:after="24"/>
                                    <w:jc w:val="right"/>
                                    <w:rPr>
                                      <w:rFonts w:ascii="標楷體" w:eastAsia="標楷體" w:hAnsi="標楷體"/>
                                      <w:bCs/>
                                      <w:noProof/>
                                      <w:sz w:val="20"/>
                                    </w:rPr>
                                  </w:pPr>
                                  <w:r w:rsidRPr="00BA4BCE">
                                    <w:rPr>
                                      <w:rFonts w:ascii="標楷體" w:eastAsia="標楷體" w:hAnsi="標楷體" w:hint="eastAsia"/>
                                      <w:bCs/>
                                      <w:noProof/>
                                      <w:sz w:val="20"/>
                                    </w:rPr>
                                    <w:t>－</w:t>
                                  </w:r>
                                </w:p>
                              </w:tc>
                              <w:tc>
                                <w:tcPr>
                                  <w:tcW w:w="779" w:type="pct"/>
                                  <w:tcBorders>
                                    <w:bottom w:val="single" w:sz="4" w:space="0" w:color="auto"/>
                                  </w:tcBorders>
                                  <w:shd w:val="clear" w:color="auto" w:fill="DAEEF3"/>
                                  <w:vAlign w:val="center"/>
                                </w:tcPr>
                                <w:p w:rsidR="004169F5" w:rsidRPr="00BA4BCE" w:rsidRDefault="004169F5" w:rsidP="00163F84">
                                  <w:pPr>
                                    <w:autoSpaceDE w:val="0"/>
                                    <w:autoSpaceDN w:val="0"/>
                                    <w:adjustRightInd w:val="0"/>
                                    <w:spacing w:afterLines="10" w:after="24"/>
                                    <w:jc w:val="center"/>
                                    <w:rPr>
                                      <w:rFonts w:ascii="標楷體" w:eastAsia="標楷體" w:hAnsi="標楷體"/>
                                      <w:bCs/>
                                      <w:noProof/>
                                      <w:sz w:val="20"/>
                                    </w:rPr>
                                  </w:pPr>
                                  <w:r w:rsidRPr="00BA4BCE">
                                    <w:rPr>
                                      <w:rFonts w:ascii="標楷體" w:eastAsia="標楷體" w:hAnsi="標楷體" w:hint="eastAsia"/>
                                      <w:bCs/>
                                      <w:noProof/>
                                      <w:sz w:val="20"/>
                                    </w:rPr>
                                    <w:t>未執行</w:t>
                                  </w:r>
                                </w:p>
                              </w:tc>
                            </w:tr>
                            <w:tr w:rsidR="004169F5" w:rsidRPr="003362E2" w:rsidTr="004A4499">
                              <w:trPr>
                                <w:trHeight w:val="397"/>
                              </w:trPr>
                              <w:tc>
                                <w:tcPr>
                                  <w:tcW w:w="1594" w:type="pct"/>
                                  <w:tcBorders>
                                    <w:bottom w:val="single" w:sz="4" w:space="0" w:color="auto"/>
                                  </w:tcBorders>
                                  <w:vAlign w:val="center"/>
                                </w:tcPr>
                                <w:p w:rsidR="004169F5" w:rsidRPr="00BA4BCE" w:rsidRDefault="004169F5" w:rsidP="00163F84">
                                  <w:pPr>
                                    <w:autoSpaceDE w:val="0"/>
                                    <w:autoSpaceDN w:val="0"/>
                                    <w:adjustRightInd w:val="0"/>
                                    <w:spacing w:afterLines="10" w:after="24"/>
                                    <w:ind w:left="210" w:hangingChars="105" w:hanging="210"/>
                                    <w:jc w:val="both"/>
                                    <w:rPr>
                                      <w:rFonts w:ascii="標楷體" w:eastAsia="標楷體" w:hAnsi="標楷體"/>
                                      <w:bCs/>
                                      <w:noProof/>
                                      <w:sz w:val="20"/>
                                    </w:rPr>
                                  </w:pPr>
                                  <w:r w:rsidRPr="00BA4BCE">
                                    <w:rPr>
                                      <w:rFonts w:ascii="標楷體" w:eastAsia="標楷體" w:hAnsi="標楷體" w:hint="eastAsia"/>
                                      <w:bCs/>
                                      <w:noProof/>
                                      <w:sz w:val="20"/>
                                    </w:rPr>
                                    <w:t>3.</w:t>
                                  </w:r>
                                  <w:r w:rsidRPr="00DF584A">
                                    <w:rPr>
                                      <w:rFonts w:ascii="標楷體" w:eastAsia="標楷體" w:hAnsi="標楷體" w:hint="eastAsia"/>
                                      <w:bCs/>
                                      <w:noProof/>
                                      <w:sz w:val="20"/>
                                    </w:rPr>
                                    <w:t>嘉義縣大林鎮公二市地重劃計畫</w:t>
                                  </w:r>
                                </w:p>
                              </w:tc>
                              <w:tc>
                                <w:tcPr>
                                  <w:tcW w:w="1290" w:type="pct"/>
                                  <w:tcBorders>
                                    <w:bottom w:val="single" w:sz="4" w:space="0" w:color="auto"/>
                                  </w:tcBorders>
                                  <w:vAlign w:val="center"/>
                                </w:tcPr>
                                <w:p w:rsidR="004169F5" w:rsidRPr="00BA4BCE" w:rsidRDefault="004169F5" w:rsidP="00163F84">
                                  <w:pPr>
                                    <w:autoSpaceDE w:val="0"/>
                                    <w:autoSpaceDN w:val="0"/>
                                    <w:adjustRightInd w:val="0"/>
                                    <w:spacing w:afterLines="10" w:after="24"/>
                                    <w:jc w:val="both"/>
                                    <w:rPr>
                                      <w:rFonts w:ascii="標楷體" w:eastAsia="標楷體" w:hAnsi="標楷體"/>
                                      <w:bCs/>
                                      <w:noProof/>
                                      <w:sz w:val="20"/>
                                    </w:rPr>
                                  </w:pPr>
                                  <w:r w:rsidRPr="00DF584A">
                                    <w:rPr>
                                      <w:rFonts w:ascii="標楷體" w:eastAsia="標楷體" w:hAnsi="標楷體" w:hint="eastAsia"/>
                                      <w:bCs/>
                                      <w:noProof/>
                                      <w:sz w:val="20"/>
                                    </w:rPr>
                                    <w:t>嘉義縣實施平均地權基金</w:t>
                                  </w:r>
                                </w:p>
                              </w:tc>
                              <w:tc>
                                <w:tcPr>
                                  <w:tcW w:w="369" w:type="pct"/>
                                  <w:tcBorders>
                                    <w:bottom w:val="single" w:sz="4" w:space="0" w:color="auto"/>
                                  </w:tcBorders>
                                  <w:vAlign w:val="center"/>
                                </w:tcPr>
                                <w:p w:rsidR="004169F5" w:rsidRPr="00BA4BCE" w:rsidRDefault="004169F5" w:rsidP="00163F84">
                                  <w:pPr>
                                    <w:autoSpaceDE w:val="0"/>
                                    <w:autoSpaceDN w:val="0"/>
                                    <w:adjustRightInd w:val="0"/>
                                    <w:spacing w:afterLines="10" w:after="24"/>
                                    <w:jc w:val="center"/>
                                    <w:rPr>
                                      <w:rFonts w:ascii="標楷體" w:eastAsia="標楷體" w:hAnsi="標楷體"/>
                                      <w:bCs/>
                                      <w:noProof/>
                                      <w:sz w:val="20"/>
                                    </w:rPr>
                                  </w:pPr>
                                  <w:r w:rsidRPr="00BA4BCE">
                                    <w:rPr>
                                      <w:rFonts w:ascii="標楷體" w:eastAsia="標楷體" w:hAnsi="標楷體" w:hint="eastAsia"/>
                                      <w:bCs/>
                                      <w:noProof/>
                                      <w:sz w:val="20"/>
                                    </w:rPr>
                                    <w:t>千元</w:t>
                                  </w:r>
                                </w:p>
                              </w:tc>
                              <w:tc>
                                <w:tcPr>
                                  <w:tcW w:w="495" w:type="pct"/>
                                  <w:tcBorders>
                                    <w:bottom w:val="single" w:sz="4" w:space="0" w:color="auto"/>
                                  </w:tcBorders>
                                  <w:vAlign w:val="center"/>
                                </w:tcPr>
                                <w:p w:rsidR="004169F5" w:rsidRPr="00BA4BCE" w:rsidRDefault="004169F5" w:rsidP="00163F84">
                                  <w:pPr>
                                    <w:autoSpaceDE w:val="0"/>
                                    <w:autoSpaceDN w:val="0"/>
                                    <w:adjustRightInd w:val="0"/>
                                    <w:spacing w:afterLines="10" w:after="24"/>
                                    <w:jc w:val="right"/>
                                    <w:rPr>
                                      <w:rFonts w:ascii="標楷體" w:eastAsia="標楷體" w:hAnsi="標楷體"/>
                                      <w:bCs/>
                                      <w:noProof/>
                                      <w:sz w:val="20"/>
                                    </w:rPr>
                                  </w:pPr>
                                  <w:r>
                                    <w:rPr>
                                      <w:rFonts w:ascii="標楷體" w:eastAsia="標楷體" w:hAnsi="標楷體" w:hint="eastAsia"/>
                                      <w:bCs/>
                                      <w:noProof/>
                                      <w:sz w:val="20"/>
                                    </w:rPr>
                                    <w:t>19</w:t>
                                  </w:r>
                                  <w:r w:rsidRPr="00BA4BCE">
                                    <w:rPr>
                                      <w:rFonts w:ascii="標楷體" w:eastAsia="標楷體" w:hAnsi="標楷體" w:hint="eastAsia"/>
                                      <w:bCs/>
                                      <w:noProof/>
                                      <w:sz w:val="20"/>
                                    </w:rPr>
                                    <w:t>,</w:t>
                                  </w:r>
                                  <w:r>
                                    <w:rPr>
                                      <w:rFonts w:ascii="標楷體" w:eastAsia="標楷體" w:hAnsi="標楷體" w:hint="eastAsia"/>
                                      <w:bCs/>
                                      <w:noProof/>
                                      <w:sz w:val="20"/>
                                    </w:rPr>
                                    <w:t>380</w:t>
                                  </w:r>
                                </w:p>
                              </w:tc>
                              <w:tc>
                                <w:tcPr>
                                  <w:tcW w:w="474" w:type="pct"/>
                                  <w:tcBorders>
                                    <w:bottom w:val="single" w:sz="4" w:space="0" w:color="auto"/>
                                  </w:tcBorders>
                                  <w:vAlign w:val="center"/>
                                </w:tcPr>
                                <w:p w:rsidR="004169F5" w:rsidRPr="00BA4BCE" w:rsidRDefault="004169F5" w:rsidP="00163F84">
                                  <w:pPr>
                                    <w:autoSpaceDE w:val="0"/>
                                    <w:autoSpaceDN w:val="0"/>
                                    <w:adjustRightInd w:val="0"/>
                                    <w:spacing w:afterLines="10" w:after="24"/>
                                    <w:jc w:val="right"/>
                                    <w:rPr>
                                      <w:rFonts w:ascii="標楷體" w:eastAsia="標楷體" w:hAnsi="標楷體"/>
                                      <w:bCs/>
                                      <w:noProof/>
                                      <w:sz w:val="20"/>
                                    </w:rPr>
                                  </w:pPr>
                                  <w:r w:rsidRPr="00BA4BCE">
                                    <w:rPr>
                                      <w:rFonts w:ascii="標楷體" w:eastAsia="標楷體" w:hAnsi="標楷體" w:hint="eastAsia"/>
                                      <w:bCs/>
                                      <w:noProof/>
                                      <w:sz w:val="20"/>
                                    </w:rPr>
                                    <w:t>－</w:t>
                                  </w:r>
                                </w:p>
                              </w:tc>
                              <w:tc>
                                <w:tcPr>
                                  <w:tcW w:w="779" w:type="pct"/>
                                  <w:tcBorders>
                                    <w:bottom w:val="single" w:sz="4" w:space="0" w:color="auto"/>
                                  </w:tcBorders>
                                  <w:vAlign w:val="center"/>
                                </w:tcPr>
                                <w:p w:rsidR="004169F5" w:rsidRPr="00BA4BCE" w:rsidRDefault="004169F5" w:rsidP="00163F84">
                                  <w:pPr>
                                    <w:autoSpaceDE w:val="0"/>
                                    <w:autoSpaceDN w:val="0"/>
                                    <w:adjustRightInd w:val="0"/>
                                    <w:spacing w:afterLines="10" w:after="24"/>
                                    <w:jc w:val="center"/>
                                    <w:rPr>
                                      <w:rFonts w:ascii="標楷體" w:eastAsia="標楷體" w:hAnsi="標楷體"/>
                                      <w:bCs/>
                                      <w:noProof/>
                                      <w:sz w:val="20"/>
                                    </w:rPr>
                                  </w:pPr>
                                  <w:r w:rsidRPr="00BA4BCE">
                                    <w:rPr>
                                      <w:rFonts w:ascii="標楷體" w:eastAsia="標楷體" w:hAnsi="標楷體" w:hint="eastAsia"/>
                                      <w:bCs/>
                                      <w:noProof/>
                                      <w:sz w:val="20"/>
                                    </w:rPr>
                                    <w:t>未執行</w:t>
                                  </w:r>
                                </w:p>
                              </w:tc>
                            </w:tr>
                            <w:tr w:rsidR="004169F5" w:rsidRPr="003362E2" w:rsidTr="004A4499">
                              <w:trPr>
                                <w:trHeight w:val="397"/>
                              </w:trPr>
                              <w:tc>
                                <w:tcPr>
                                  <w:tcW w:w="1594" w:type="pct"/>
                                  <w:tcBorders>
                                    <w:bottom w:val="single" w:sz="4" w:space="0" w:color="auto"/>
                                  </w:tcBorders>
                                  <w:shd w:val="clear" w:color="auto" w:fill="DAEEF3"/>
                                  <w:vAlign w:val="center"/>
                                </w:tcPr>
                                <w:p w:rsidR="004169F5" w:rsidRPr="00BA4BCE" w:rsidRDefault="004169F5" w:rsidP="00163F84">
                                  <w:pPr>
                                    <w:autoSpaceDE w:val="0"/>
                                    <w:autoSpaceDN w:val="0"/>
                                    <w:adjustRightInd w:val="0"/>
                                    <w:spacing w:afterLines="10" w:after="24"/>
                                    <w:ind w:left="210" w:hangingChars="105" w:hanging="210"/>
                                    <w:jc w:val="both"/>
                                    <w:rPr>
                                      <w:rFonts w:ascii="標楷體" w:eastAsia="標楷體" w:hAnsi="標楷體"/>
                                      <w:bCs/>
                                      <w:noProof/>
                                      <w:sz w:val="20"/>
                                    </w:rPr>
                                  </w:pPr>
                                  <w:r w:rsidRPr="00BA4BCE">
                                    <w:rPr>
                                      <w:rFonts w:ascii="標楷體" w:eastAsia="標楷體" w:hAnsi="標楷體" w:hint="eastAsia"/>
                                      <w:bCs/>
                                      <w:noProof/>
                                      <w:sz w:val="20"/>
                                    </w:rPr>
                                    <w:t>4.</w:t>
                                  </w:r>
                                  <w:r w:rsidRPr="00DF584A">
                                    <w:rPr>
                                      <w:rFonts w:ascii="標楷體" w:eastAsia="標楷體" w:hAnsi="標楷體" w:hint="eastAsia"/>
                                      <w:bCs/>
                                      <w:noProof/>
                                      <w:sz w:val="20"/>
                                    </w:rPr>
                                    <w:t>一般建築及設備計畫</w:t>
                                  </w:r>
                                </w:p>
                              </w:tc>
                              <w:tc>
                                <w:tcPr>
                                  <w:tcW w:w="1290" w:type="pct"/>
                                  <w:tcBorders>
                                    <w:bottom w:val="single" w:sz="4" w:space="0" w:color="auto"/>
                                  </w:tcBorders>
                                  <w:shd w:val="clear" w:color="auto" w:fill="DAEEF3"/>
                                  <w:vAlign w:val="center"/>
                                </w:tcPr>
                                <w:p w:rsidR="004169F5" w:rsidRPr="00DF584A" w:rsidRDefault="004169F5" w:rsidP="00163F84">
                                  <w:pPr>
                                    <w:autoSpaceDE w:val="0"/>
                                    <w:autoSpaceDN w:val="0"/>
                                    <w:adjustRightInd w:val="0"/>
                                    <w:spacing w:afterLines="10" w:after="24"/>
                                    <w:ind w:left="192" w:hangingChars="107" w:hanging="192"/>
                                    <w:jc w:val="both"/>
                                    <w:rPr>
                                      <w:rFonts w:ascii="標楷體" w:eastAsia="標楷體" w:hAnsi="標楷體"/>
                                      <w:bCs/>
                                      <w:noProof/>
                                      <w:w w:val="90"/>
                                      <w:sz w:val="20"/>
                                    </w:rPr>
                                  </w:pPr>
                                  <w:r>
                                    <w:rPr>
                                      <w:rFonts w:ascii="標楷體" w:eastAsia="標楷體" w:hAnsi="標楷體" w:hint="eastAsia"/>
                                      <w:bCs/>
                                      <w:noProof/>
                                      <w:w w:val="90"/>
                                      <w:sz w:val="20"/>
                                    </w:rPr>
                                    <w:t>嘉義縣環境教育基金</w:t>
                                  </w:r>
                                </w:p>
                              </w:tc>
                              <w:tc>
                                <w:tcPr>
                                  <w:tcW w:w="369" w:type="pct"/>
                                  <w:tcBorders>
                                    <w:bottom w:val="single" w:sz="4" w:space="0" w:color="auto"/>
                                  </w:tcBorders>
                                  <w:shd w:val="clear" w:color="auto" w:fill="DAEEF3"/>
                                  <w:vAlign w:val="center"/>
                                </w:tcPr>
                                <w:p w:rsidR="004169F5" w:rsidRPr="00BA4BCE" w:rsidRDefault="004169F5" w:rsidP="00163F84">
                                  <w:pPr>
                                    <w:autoSpaceDE w:val="0"/>
                                    <w:autoSpaceDN w:val="0"/>
                                    <w:adjustRightInd w:val="0"/>
                                    <w:spacing w:afterLines="10" w:after="24"/>
                                    <w:jc w:val="center"/>
                                    <w:rPr>
                                      <w:rFonts w:ascii="標楷體" w:eastAsia="標楷體" w:hAnsi="標楷體"/>
                                      <w:bCs/>
                                      <w:noProof/>
                                      <w:sz w:val="20"/>
                                    </w:rPr>
                                  </w:pPr>
                                  <w:r w:rsidRPr="00DF584A">
                                    <w:rPr>
                                      <w:rFonts w:ascii="標楷體" w:eastAsia="標楷體" w:hAnsi="標楷體" w:hint="eastAsia"/>
                                      <w:bCs/>
                                      <w:noProof/>
                                      <w:sz w:val="20"/>
                                    </w:rPr>
                                    <w:t>千元</w:t>
                                  </w:r>
                                </w:p>
                              </w:tc>
                              <w:tc>
                                <w:tcPr>
                                  <w:tcW w:w="495" w:type="pct"/>
                                  <w:tcBorders>
                                    <w:bottom w:val="single" w:sz="4" w:space="0" w:color="auto"/>
                                  </w:tcBorders>
                                  <w:shd w:val="clear" w:color="auto" w:fill="DAEEF3"/>
                                  <w:vAlign w:val="center"/>
                                </w:tcPr>
                                <w:p w:rsidR="004169F5" w:rsidRPr="00BA4BCE" w:rsidRDefault="004169F5" w:rsidP="00163F84">
                                  <w:pPr>
                                    <w:autoSpaceDE w:val="0"/>
                                    <w:autoSpaceDN w:val="0"/>
                                    <w:adjustRightInd w:val="0"/>
                                    <w:spacing w:afterLines="10" w:after="24"/>
                                    <w:jc w:val="right"/>
                                    <w:rPr>
                                      <w:rFonts w:ascii="標楷體" w:eastAsia="標楷體" w:hAnsi="標楷體"/>
                                      <w:bCs/>
                                      <w:noProof/>
                                      <w:sz w:val="20"/>
                                    </w:rPr>
                                  </w:pPr>
                                  <w:r>
                                    <w:rPr>
                                      <w:rFonts w:ascii="標楷體" w:eastAsia="標楷體" w:hAnsi="標楷體" w:hint="eastAsia"/>
                                      <w:bCs/>
                                      <w:noProof/>
                                      <w:sz w:val="20"/>
                                    </w:rPr>
                                    <w:t>653</w:t>
                                  </w:r>
                                </w:p>
                              </w:tc>
                              <w:tc>
                                <w:tcPr>
                                  <w:tcW w:w="474" w:type="pct"/>
                                  <w:tcBorders>
                                    <w:bottom w:val="single" w:sz="4" w:space="0" w:color="auto"/>
                                  </w:tcBorders>
                                  <w:shd w:val="clear" w:color="auto" w:fill="DAEEF3"/>
                                  <w:vAlign w:val="center"/>
                                </w:tcPr>
                                <w:p w:rsidR="004169F5" w:rsidRPr="00BA4BCE" w:rsidRDefault="004169F5" w:rsidP="00163F84">
                                  <w:pPr>
                                    <w:autoSpaceDE w:val="0"/>
                                    <w:autoSpaceDN w:val="0"/>
                                    <w:adjustRightInd w:val="0"/>
                                    <w:spacing w:afterLines="10" w:after="24"/>
                                    <w:jc w:val="right"/>
                                    <w:rPr>
                                      <w:rFonts w:ascii="標楷體" w:eastAsia="標楷體" w:hAnsi="標楷體"/>
                                      <w:bCs/>
                                      <w:noProof/>
                                      <w:sz w:val="20"/>
                                    </w:rPr>
                                  </w:pPr>
                                  <w:r>
                                    <w:rPr>
                                      <w:rFonts w:ascii="標楷體" w:eastAsia="標楷體" w:hAnsi="標楷體" w:hint="eastAsia"/>
                                      <w:bCs/>
                                      <w:noProof/>
                                      <w:sz w:val="20"/>
                                    </w:rPr>
                                    <w:t>52</w:t>
                                  </w:r>
                                </w:p>
                              </w:tc>
                              <w:tc>
                                <w:tcPr>
                                  <w:tcW w:w="779" w:type="pct"/>
                                  <w:tcBorders>
                                    <w:bottom w:val="single" w:sz="4" w:space="0" w:color="auto"/>
                                  </w:tcBorders>
                                  <w:shd w:val="clear" w:color="auto" w:fill="DAEEF3"/>
                                  <w:vAlign w:val="center"/>
                                </w:tcPr>
                                <w:p w:rsidR="004169F5" w:rsidRPr="006342DD" w:rsidRDefault="004169F5" w:rsidP="00163F84">
                                  <w:pPr>
                                    <w:autoSpaceDE w:val="0"/>
                                    <w:autoSpaceDN w:val="0"/>
                                    <w:adjustRightInd w:val="0"/>
                                    <w:spacing w:afterLines="10" w:after="24"/>
                                    <w:jc w:val="right"/>
                                    <w:rPr>
                                      <w:rFonts w:ascii="標楷體" w:eastAsia="標楷體" w:hAnsi="標楷體"/>
                                      <w:bCs/>
                                      <w:noProof/>
                                      <w:sz w:val="20"/>
                                    </w:rPr>
                                  </w:pPr>
                                  <w:r w:rsidRPr="006342DD">
                                    <w:rPr>
                                      <w:rFonts w:ascii="標楷體" w:eastAsia="標楷體" w:hAnsi="標楷體" w:hint="eastAsia"/>
                                      <w:bCs/>
                                      <w:noProof/>
                                      <w:sz w:val="20"/>
                                    </w:rPr>
                                    <w:t>7.98</w:t>
                                  </w:r>
                                </w:p>
                              </w:tc>
                            </w:tr>
                            <w:tr w:rsidR="004169F5" w:rsidRPr="003362E2" w:rsidTr="004A4499">
                              <w:trPr>
                                <w:trHeight w:val="397"/>
                              </w:trPr>
                              <w:tc>
                                <w:tcPr>
                                  <w:tcW w:w="1594" w:type="pct"/>
                                  <w:tcBorders>
                                    <w:bottom w:val="single" w:sz="4" w:space="0" w:color="auto"/>
                                  </w:tcBorders>
                                  <w:vAlign w:val="center"/>
                                </w:tcPr>
                                <w:p w:rsidR="004169F5" w:rsidRPr="00BA4BCE" w:rsidRDefault="004169F5" w:rsidP="00163F84">
                                  <w:pPr>
                                    <w:autoSpaceDE w:val="0"/>
                                    <w:autoSpaceDN w:val="0"/>
                                    <w:adjustRightInd w:val="0"/>
                                    <w:spacing w:afterLines="10" w:after="24"/>
                                    <w:ind w:left="210" w:hangingChars="105" w:hanging="210"/>
                                    <w:jc w:val="both"/>
                                    <w:rPr>
                                      <w:rFonts w:ascii="標楷體" w:eastAsia="標楷體" w:hAnsi="標楷體"/>
                                      <w:bCs/>
                                      <w:noProof/>
                                      <w:sz w:val="20"/>
                                    </w:rPr>
                                  </w:pPr>
                                  <w:r w:rsidRPr="00BA4BCE">
                                    <w:rPr>
                                      <w:rFonts w:ascii="標楷體" w:eastAsia="標楷體" w:hAnsi="標楷體" w:hint="eastAsia"/>
                                      <w:bCs/>
                                      <w:noProof/>
                                      <w:sz w:val="20"/>
                                    </w:rPr>
                                    <w:t>5.</w:t>
                                  </w:r>
                                  <w:r w:rsidRPr="00DF584A">
                                    <w:rPr>
                                      <w:rFonts w:ascii="標楷體" w:eastAsia="標楷體" w:hAnsi="標楷體" w:hint="eastAsia"/>
                                      <w:bCs/>
                                      <w:noProof/>
                                      <w:sz w:val="20"/>
                                    </w:rPr>
                                    <w:t>一般建築及設備計畫</w:t>
                                  </w:r>
                                </w:p>
                              </w:tc>
                              <w:tc>
                                <w:tcPr>
                                  <w:tcW w:w="1290" w:type="pct"/>
                                  <w:tcBorders>
                                    <w:bottom w:val="single" w:sz="4" w:space="0" w:color="auto"/>
                                  </w:tcBorders>
                                  <w:vAlign w:val="center"/>
                                </w:tcPr>
                                <w:p w:rsidR="004169F5" w:rsidRPr="00BA4BCE" w:rsidRDefault="004169F5" w:rsidP="00163F84">
                                  <w:pPr>
                                    <w:autoSpaceDE w:val="0"/>
                                    <w:autoSpaceDN w:val="0"/>
                                    <w:adjustRightInd w:val="0"/>
                                    <w:spacing w:afterLines="10" w:after="24"/>
                                    <w:jc w:val="both"/>
                                    <w:rPr>
                                      <w:rFonts w:ascii="標楷體" w:eastAsia="標楷體" w:hAnsi="標楷體"/>
                                      <w:bCs/>
                                      <w:noProof/>
                                      <w:sz w:val="20"/>
                                    </w:rPr>
                                  </w:pPr>
                                  <w:r w:rsidRPr="00DF584A">
                                    <w:rPr>
                                      <w:rFonts w:ascii="標楷體" w:eastAsia="標楷體" w:hAnsi="標楷體" w:hint="eastAsia"/>
                                      <w:bCs/>
                                      <w:noProof/>
                                      <w:w w:val="90"/>
                                      <w:sz w:val="20"/>
                                    </w:rPr>
                                    <w:t>嘉義縣環境污染防制（治）基金</w:t>
                                  </w:r>
                                </w:p>
                              </w:tc>
                              <w:tc>
                                <w:tcPr>
                                  <w:tcW w:w="369" w:type="pct"/>
                                  <w:tcBorders>
                                    <w:bottom w:val="single" w:sz="4" w:space="0" w:color="auto"/>
                                  </w:tcBorders>
                                  <w:vAlign w:val="center"/>
                                </w:tcPr>
                                <w:p w:rsidR="004169F5" w:rsidRPr="00BA4BCE" w:rsidRDefault="004169F5" w:rsidP="00163F84">
                                  <w:pPr>
                                    <w:autoSpaceDE w:val="0"/>
                                    <w:autoSpaceDN w:val="0"/>
                                    <w:adjustRightInd w:val="0"/>
                                    <w:spacing w:afterLines="10" w:after="24"/>
                                    <w:jc w:val="center"/>
                                    <w:rPr>
                                      <w:rFonts w:ascii="標楷體" w:eastAsia="標楷體" w:hAnsi="標楷體"/>
                                      <w:bCs/>
                                      <w:noProof/>
                                      <w:sz w:val="20"/>
                                    </w:rPr>
                                  </w:pPr>
                                  <w:r w:rsidRPr="00BA4BCE">
                                    <w:rPr>
                                      <w:rFonts w:ascii="標楷體" w:eastAsia="標楷體" w:hAnsi="標楷體" w:hint="eastAsia"/>
                                      <w:bCs/>
                                      <w:noProof/>
                                      <w:sz w:val="20"/>
                                    </w:rPr>
                                    <w:t>千元</w:t>
                                  </w:r>
                                </w:p>
                              </w:tc>
                              <w:tc>
                                <w:tcPr>
                                  <w:tcW w:w="495" w:type="pct"/>
                                  <w:tcBorders>
                                    <w:bottom w:val="single" w:sz="4" w:space="0" w:color="auto"/>
                                  </w:tcBorders>
                                  <w:vAlign w:val="center"/>
                                </w:tcPr>
                                <w:p w:rsidR="004169F5" w:rsidRPr="00BA4BCE" w:rsidRDefault="004169F5" w:rsidP="00163F84">
                                  <w:pPr>
                                    <w:autoSpaceDE w:val="0"/>
                                    <w:autoSpaceDN w:val="0"/>
                                    <w:adjustRightInd w:val="0"/>
                                    <w:spacing w:afterLines="10" w:after="24"/>
                                    <w:jc w:val="right"/>
                                    <w:rPr>
                                      <w:rFonts w:ascii="標楷體" w:eastAsia="標楷體" w:hAnsi="標楷體"/>
                                      <w:bCs/>
                                      <w:noProof/>
                                      <w:sz w:val="20"/>
                                    </w:rPr>
                                  </w:pPr>
                                  <w:r>
                                    <w:rPr>
                                      <w:rFonts w:ascii="標楷體" w:eastAsia="標楷體" w:hAnsi="標楷體" w:hint="eastAsia"/>
                                      <w:bCs/>
                                      <w:noProof/>
                                      <w:sz w:val="20"/>
                                    </w:rPr>
                                    <w:t>47</w:t>
                                  </w:r>
                                  <w:r w:rsidRPr="00BA4BCE">
                                    <w:rPr>
                                      <w:rFonts w:ascii="標楷體" w:eastAsia="標楷體" w:hAnsi="標楷體" w:hint="eastAsia"/>
                                      <w:bCs/>
                                      <w:noProof/>
                                      <w:sz w:val="20"/>
                                    </w:rPr>
                                    <w:t>,</w:t>
                                  </w:r>
                                  <w:r>
                                    <w:rPr>
                                      <w:rFonts w:ascii="標楷體" w:eastAsia="標楷體" w:hAnsi="標楷體" w:hint="eastAsia"/>
                                      <w:bCs/>
                                      <w:noProof/>
                                      <w:sz w:val="20"/>
                                    </w:rPr>
                                    <w:t>871</w:t>
                                  </w:r>
                                </w:p>
                              </w:tc>
                              <w:tc>
                                <w:tcPr>
                                  <w:tcW w:w="474" w:type="pct"/>
                                  <w:tcBorders>
                                    <w:bottom w:val="single" w:sz="4" w:space="0" w:color="auto"/>
                                  </w:tcBorders>
                                  <w:vAlign w:val="center"/>
                                </w:tcPr>
                                <w:p w:rsidR="004169F5" w:rsidRPr="00BA4BCE" w:rsidRDefault="004169F5" w:rsidP="00163F84">
                                  <w:pPr>
                                    <w:autoSpaceDE w:val="0"/>
                                    <w:autoSpaceDN w:val="0"/>
                                    <w:adjustRightInd w:val="0"/>
                                    <w:spacing w:afterLines="10" w:after="24"/>
                                    <w:jc w:val="right"/>
                                    <w:rPr>
                                      <w:rFonts w:ascii="標楷體" w:eastAsia="標楷體" w:hAnsi="標楷體"/>
                                      <w:bCs/>
                                      <w:noProof/>
                                      <w:sz w:val="20"/>
                                    </w:rPr>
                                  </w:pPr>
                                  <w:r>
                                    <w:rPr>
                                      <w:rFonts w:ascii="標楷體" w:eastAsia="標楷體" w:hAnsi="標楷體" w:hint="eastAsia"/>
                                      <w:bCs/>
                                      <w:noProof/>
                                      <w:sz w:val="20"/>
                                    </w:rPr>
                                    <w:t>4</w:t>
                                  </w:r>
                                  <w:r w:rsidRPr="00BA4BCE">
                                    <w:rPr>
                                      <w:rFonts w:ascii="標楷體" w:eastAsia="標楷體" w:hAnsi="標楷體" w:hint="eastAsia"/>
                                      <w:bCs/>
                                      <w:noProof/>
                                      <w:sz w:val="20"/>
                                    </w:rPr>
                                    <w:t>,</w:t>
                                  </w:r>
                                  <w:r>
                                    <w:rPr>
                                      <w:rFonts w:ascii="標楷體" w:eastAsia="標楷體" w:hAnsi="標楷體" w:hint="eastAsia"/>
                                      <w:bCs/>
                                      <w:noProof/>
                                      <w:sz w:val="20"/>
                                    </w:rPr>
                                    <w:t>736</w:t>
                                  </w:r>
                                </w:p>
                              </w:tc>
                              <w:tc>
                                <w:tcPr>
                                  <w:tcW w:w="779" w:type="pct"/>
                                  <w:tcBorders>
                                    <w:bottom w:val="single" w:sz="4" w:space="0" w:color="auto"/>
                                  </w:tcBorders>
                                  <w:vAlign w:val="center"/>
                                </w:tcPr>
                                <w:p w:rsidR="004169F5" w:rsidRPr="006342DD" w:rsidRDefault="004169F5" w:rsidP="00163F84">
                                  <w:pPr>
                                    <w:autoSpaceDE w:val="0"/>
                                    <w:autoSpaceDN w:val="0"/>
                                    <w:adjustRightInd w:val="0"/>
                                    <w:spacing w:afterLines="10" w:after="24"/>
                                    <w:jc w:val="right"/>
                                    <w:rPr>
                                      <w:rFonts w:ascii="標楷體" w:eastAsia="標楷體" w:hAnsi="標楷體"/>
                                      <w:bCs/>
                                      <w:noProof/>
                                      <w:sz w:val="20"/>
                                    </w:rPr>
                                  </w:pPr>
                                  <w:r w:rsidRPr="006342DD">
                                    <w:rPr>
                                      <w:rFonts w:ascii="標楷體" w:eastAsia="標楷體" w:hAnsi="標楷體" w:hint="eastAsia"/>
                                      <w:bCs/>
                                      <w:noProof/>
                                      <w:sz w:val="20"/>
                                    </w:rPr>
                                    <w:t>9.89</w:t>
                                  </w:r>
                                </w:p>
                              </w:tc>
                            </w:tr>
                          </w:tbl>
                          <w:p w:rsidR="004169F5" w:rsidRDefault="004169F5" w:rsidP="004A4499">
                            <w:pPr>
                              <w:ind w:leftChars="-40" w:left="-96"/>
                              <w:rPr>
                                <w:rFonts w:ascii="標楷體" w:eastAsia="標楷體" w:hAnsi="標楷體"/>
                                <w:bCs/>
                                <w:noProof/>
                                <w:sz w:val="18"/>
                                <w:szCs w:val="18"/>
                              </w:rPr>
                            </w:pPr>
                            <w:r>
                              <w:rPr>
                                <w:rFonts w:ascii="標楷體" w:eastAsia="標楷體" w:hAnsi="標楷體" w:hint="eastAsia"/>
                                <w:bCs/>
                                <w:noProof/>
                                <w:sz w:val="18"/>
                                <w:szCs w:val="18"/>
                              </w:rPr>
                              <w:t>註：1.本表係按計畫執行率由最低至最高之順序排列。</w:t>
                            </w:r>
                          </w:p>
                          <w:p w:rsidR="004169F5" w:rsidRPr="00BA4BCE" w:rsidRDefault="004169F5" w:rsidP="004A4499">
                            <w:pPr>
                              <w:ind w:firstLineChars="155" w:firstLine="279"/>
                              <w:jc w:val="both"/>
                              <w:rPr>
                                <w:rFonts w:ascii="標楷體" w:eastAsia="標楷體" w:hAnsi="標楷體"/>
                                <w:bCs/>
                                <w:noProof/>
                                <w:sz w:val="18"/>
                                <w:szCs w:val="18"/>
                              </w:rPr>
                            </w:pPr>
                            <w:r>
                              <w:rPr>
                                <w:rFonts w:ascii="標楷體" w:eastAsia="標楷體" w:hAnsi="標楷體" w:hint="eastAsia"/>
                                <w:bCs/>
                                <w:noProof/>
                                <w:sz w:val="18"/>
                                <w:szCs w:val="18"/>
                              </w:rPr>
                              <w:t>2.</w:t>
                            </w:r>
                            <w:r w:rsidRPr="00EE1CDE">
                              <w:rPr>
                                <w:rFonts w:ascii="標楷體" w:eastAsia="標楷體" w:hAnsi="標楷體" w:hint="eastAsia"/>
                                <w:bCs/>
                                <w:noProof/>
                                <w:sz w:val="18"/>
                                <w:szCs w:val="18"/>
                              </w:rPr>
                              <w:t>資料來源：</w:t>
                            </w:r>
                            <w:r>
                              <w:rPr>
                                <w:rFonts w:ascii="標楷體" w:eastAsia="標楷體" w:hAnsi="標楷體" w:hint="eastAsia"/>
                                <w:bCs/>
                                <w:noProof/>
                                <w:sz w:val="18"/>
                                <w:szCs w:val="18"/>
                              </w:rPr>
                              <w:t>整理自嘉義縣總決算附屬單位決算及綜計表暨</w:t>
                            </w:r>
                            <w:r w:rsidRPr="002C00F1">
                              <w:rPr>
                                <w:rFonts w:ascii="標楷體" w:eastAsia="標楷體" w:hAnsi="標楷體" w:hint="eastAsia"/>
                                <w:bCs/>
                                <w:noProof/>
                                <w:sz w:val="18"/>
                                <w:szCs w:val="18"/>
                              </w:rPr>
                              <w:t>各基金附屬單位決算。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34" o:spid="_x0000_s1055" type="#_x0000_t202" style="position:absolute;left:0;text-align:left;margin-left:-.65pt;margin-top:58.7pt;width:495.5pt;height:202.55pt;z-index:-25122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" filled="f" stroked="f" strokeweight=".5pt">
                <v:textbox>
                  <w:txbxContent>
                    <w:p w:rsidR="004169F5" w:rsidRDefault="004169F5" w:rsidP="00F83903">
                      <w:pPr>
                        <w:jc w:val="center"/>
                        <w:rPr>
                          <w:rFonts w:ascii="標楷體" w:eastAsia="標楷體" w:hAnsi="標楷體"/>
                          <w:b/>
                          <w:spacing w:val="-10"/>
                        </w:rPr>
                      </w:pPr>
                      <w:r w:rsidRPr="007C09FB">
                        <w:rPr>
                          <w:rFonts w:ascii="標楷體" w:eastAsia="標楷體" w:hAnsi="標楷體" w:hint="eastAsia"/>
                          <w:b/>
                          <w:spacing w:val="-10"/>
                        </w:rPr>
                        <w:t>表</w:t>
                      </w:r>
                      <w:r>
                        <w:rPr>
                          <w:rFonts w:ascii="標楷體" w:eastAsia="標楷體" w:hAnsi="標楷體" w:hint="eastAsia"/>
                          <w:b/>
                          <w:spacing w:val="-10"/>
                        </w:rPr>
                        <w:t xml:space="preserve">4　</w:t>
                      </w:r>
                      <w:proofErr w:type="gramStart"/>
                      <w:r w:rsidRPr="007C09FB">
                        <w:rPr>
                          <w:rFonts w:ascii="標楷體" w:eastAsia="標楷體" w:hAnsi="標楷體" w:hint="eastAsia"/>
                          <w:b/>
                          <w:spacing w:val="-10"/>
                        </w:rPr>
                        <w:t>10</w:t>
                      </w:r>
                      <w:r>
                        <w:rPr>
                          <w:rFonts w:ascii="標楷體" w:eastAsia="標楷體" w:hAnsi="標楷體" w:hint="eastAsia"/>
                          <w:b/>
                          <w:spacing w:val="-10"/>
                        </w:rPr>
                        <w:t>9</w:t>
                      </w:r>
                      <w:proofErr w:type="gramEnd"/>
                      <w:r w:rsidRPr="007C09FB">
                        <w:rPr>
                          <w:rFonts w:ascii="標楷體" w:eastAsia="標楷體" w:hAnsi="標楷體" w:hint="eastAsia"/>
                          <w:b/>
                          <w:spacing w:val="-10"/>
                        </w:rPr>
                        <w:t>年度</w:t>
                      </w:r>
                      <w:r>
                        <w:rPr>
                          <w:rFonts w:ascii="標楷體" w:eastAsia="標楷體" w:hAnsi="標楷體" w:hint="eastAsia"/>
                          <w:b/>
                          <w:spacing w:val="-10"/>
                        </w:rPr>
                        <w:t>嘉義縣</w:t>
                      </w:r>
                      <w:r w:rsidRPr="007C09FB">
                        <w:rPr>
                          <w:rFonts w:ascii="標楷體" w:eastAsia="標楷體" w:hAnsi="標楷體" w:hint="eastAsia"/>
                          <w:b/>
                          <w:spacing w:val="-10"/>
                        </w:rPr>
                        <w:t>非營業特種基金營運（業務）計畫項目執行率未達</w:t>
                      </w:r>
                      <w:proofErr w:type="gramStart"/>
                      <w:r w:rsidRPr="007C09FB">
                        <w:rPr>
                          <w:rFonts w:ascii="標楷體" w:eastAsia="標楷體" w:hAnsi="標楷體" w:hint="eastAsia"/>
                          <w:b/>
                          <w:spacing w:val="-10"/>
                        </w:rPr>
                        <w:t>3成</w:t>
                      </w:r>
                      <w:proofErr w:type="gramEnd"/>
                      <w:r>
                        <w:rPr>
                          <w:rFonts w:ascii="標楷體" w:eastAsia="標楷體" w:hAnsi="標楷體" w:hint="eastAsia"/>
                          <w:b/>
                          <w:spacing w:val="-10"/>
                        </w:rPr>
                        <w:t>情形</w:t>
                      </w:r>
                    </w:p>
                    <w:tbl>
                      <w:tblPr>
                        <w:tblW w:w="5103" w:type="pct"/>
                        <w:tblInd w:w="-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1E0" w:firstRow="1" w:lastRow="1" w:firstColumn="1" w:lastColumn="1" w:noHBand="0" w:noVBand="0"/>
                      </w:tblPr>
                      <w:tblGrid>
                        <w:gridCol w:w="3150"/>
                        <w:gridCol w:w="2550"/>
                        <w:gridCol w:w="729"/>
                        <w:gridCol w:w="978"/>
                        <w:gridCol w:w="937"/>
                        <w:gridCol w:w="1538"/>
                      </w:tblGrid>
                      <w:tr w:rsidR="004169F5" w:rsidRPr="00802CEE" w:rsidTr="004A4499">
                        <w:trPr>
                          <w:trHeight w:val="397"/>
                          <w:tblHeader/>
                        </w:trPr>
                        <w:tc>
                          <w:tcPr>
                            <w:tcW w:w="1594" w:type="pct"/>
                            <w:shd w:val="clear" w:color="auto" w:fill="B6DDE8"/>
                            <w:vAlign w:val="center"/>
                          </w:tcPr>
                          <w:p w:rsidR="004169F5" w:rsidRPr="00BA4BCE" w:rsidRDefault="004169F5" w:rsidP="00163F84">
                            <w:pPr>
                              <w:jc w:val="center"/>
                              <w:rPr>
                                <w:rFonts w:ascii="標楷體" w:eastAsia="標楷體" w:hAnsi="標楷體"/>
                                <w:b/>
                                <w:sz w:val="20"/>
                              </w:rPr>
                            </w:pPr>
                            <w:r w:rsidRPr="00BA4BCE">
                              <w:rPr>
                                <w:rFonts w:ascii="標楷體" w:eastAsia="標楷體" w:hAnsi="標楷體" w:hint="eastAsia"/>
                                <w:b/>
                                <w:sz w:val="20"/>
                              </w:rPr>
                              <w:t>營運（業務）計畫項目</w:t>
                            </w:r>
                          </w:p>
                        </w:tc>
                        <w:tc>
                          <w:tcPr>
                            <w:tcW w:w="1290" w:type="pct"/>
                            <w:shd w:val="clear" w:color="auto" w:fill="B6DDE8"/>
                            <w:vAlign w:val="center"/>
                          </w:tcPr>
                          <w:p w:rsidR="004169F5" w:rsidRPr="00BA4BCE" w:rsidRDefault="004169F5" w:rsidP="00163F84">
                            <w:pPr>
                              <w:jc w:val="center"/>
                              <w:rPr>
                                <w:rFonts w:ascii="標楷體" w:eastAsia="標楷體" w:hAnsi="標楷體"/>
                                <w:b/>
                                <w:sz w:val="20"/>
                              </w:rPr>
                            </w:pPr>
                            <w:r w:rsidRPr="00BA4BCE">
                              <w:rPr>
                                <w:rFonts w:ascii="標楷體" w:eastAsia="標楷體" w:hAnsi="標楷體" w:hint="eastAsia"/>
                                <w:b/>
                                <w:sz w:val="20"/>
                              </w:rPr>
                              <w:t>辦理之基金</w:t>
                            </w:r>
                          </w:p>
                        </w:tc>
                        <w:tc>
                          <w:tcPr>
                            <w:tcW w:w="369" w:type="pct"/>
                            <w:shd w:val="clear" w:color="auto" w:fill="B6DDE8"/>
                            <w:vAlign w:val="center"/>
                          </w:tcPr>
                          <w:p w:rsidR="004169F5" w:rsidRPr="00BA4BCE" w:rsidRDefault="004169F5" w:rsidP="00163F84">
                            <w:pPr>
                              <w:jc w:val="center"/>
                              <w:rPr>
                                <w:rFonts w:ascii="標楷體" w:eastAsia="標楷體" w:hAnsi="標楷體"/>
                                <w:b/>
                                <w:sz w:val="20"/>
                              </w:rPr>
                            </w:pPr>
                            <w:r w:rsidRPr="00BA4BCE">
                              <w:rPr>
                                <w:rFonts w:ascii="標楷體" w:eastAsia="標楷體" w:hAnsi="標楷體" w:hint="eastAsia"/>
                                <w:b/>
                                <w:sz w:val="20"/>
                              </w:rPr>
                              <w:t>單位</w:t>
                            </w:r>
                          </w:p>
                        </w:tc>
                        <w:tc>
                          <w:tcPr>
                            <w:tcW w:w="495" w:type="pct"/>
                            <w:shd w:val="clear" w:color="auto" w:fill="B6DDE8"/>
                            <w:vAlign w:val="center"/>
                          </w:tcPr>
                          <w:p w:rsidR="004169F5" w:rsidRPr="00BA4BCE" w:rsidRDefault="004169F5" w:rsidP="00163F84">
                            <w:pPr>
                              <w:jc w:val="center"/>
                              <w:rPr>
                                <w:rFonts w:ascii="標楷體" w:eastAsia="標楷體" w:hAnsi="標楷體"/>
                                <w:b/>
                                <w:sz w:val="20"/>
                              </w:rPr>
                            </w:pPr>
                            <w:r w:rsidRPr="00BA4BCE">
                              <w:rPr>
                                <w:rFonts w:ascii="標楷體" w:eastAsia="標楷體" w:hAnsi="標楷體" w:hint="eastAsia"/>
                                <w:b/>
                                <w:sz w:val="20"/>
                              </w:rPr>
                              <w:t>預計數</w:t>
                            </w:r>
                          </w:p>
                        </w:tc>
                        <w:tc>
                          <w:tcPr>
                            <w:tcW w:w="474" w:type="pct"/>
                            <w:shd w:val="clear" w:color="auto" w:fill="B6DDE8"/>
                            <w:vAlign w:val="center"/>
                          </w:tcPr>
                          <w:p w:rsidR="004169F5" w:rsidRPr="00BA4BCE" w:rsidRDefault="004169F5" w:rsidP="00163F84">
                            <w:pPr>
                              <w:jc w:val="center"/>
                              <w:rPr>
                                <w:rFonts w:ascii="標楷體" w:eastAsia="標楷體" w:hAnsi="標楷體"/>
                                <w:b/>
                                <w:sz w:val="20"/>
                              </w:rPr>
                            </w:pPr>
                            <w:r w:rsidRPr="00BA4BCE">
                              <w:rPr>
                                <w:rFonts w:ascii="標楷體" w:eastAsia="標楷體" w:hAnsi="標楷體" w:hint="eastAsia"/>
                                <w:b/>
                                <w:sz w:val="20"/>
                              </w:rPr>
                              <w:t>實際數</w:t>
                            </w:r>
                          </w:p>
                        </w:tc>
                        <w:tc>
                          <w:tcPr>
                            <w:tcW w:w="779" w:type="pct"/>
                            <w:shd w:val="clear" w:color="auto" w:fill="B6DDE8"/>
                            <w:vAlign w:val="center"/>
                          </w:tcPr>
                          <w:p w:rsidR="004169F5" w:rsidRPr="00BA4BCE" w:rsidRDefault="004169F5" w:rsidP="00163F84">
                            <w:pPr>
                              <w:jc w:val="center"/>
                              <w:rPr>
                                <w:rFonts w:ascii="標楷體" w:eastAsia="標楷體" w:hAnsi="標楷體"/>
                                <w:b/>
                                <w:sz w:val="20"/>
                              </w:rPr>
                            </w:pPr>
                            <w:r w:rsidRPr="00BA4BCE">
                              <w:rPr>
                                <w:rFonts w:ascii="標楷體" w:eastAsia="標楷體" w:hAnsi="標楷體" w:hint="eastAsia"/>
                                <w:b/>
                                <w:sz w:val="20"/>
                              </w:rPr>
                              <w:t>計畫執行率％</w:t>
                            </w:r>
                          </w:p>
                        </w:tc>
                      </w:tr>
                      <w:tr w:rsidR="004169F5" w:rsidRPr="003362E2" w:rsidTr="004A4499">
                        <w:trPr>
                          <w:trHeight w:val="397"/>
                        </w:trPr>
                        <w:tc>
                          <w:tcPr>
                            <w:tcW w:w="1594" w:type="pct"/>
                            <w:tcBorders>
                              <w:bottom w:val="single" w:sz="4" w:space="0" w:color="auto"/>
                            </w:tcBorders>
                            <w:vAlign w:val="center"/>
                          </w:tcPr>
                          <w:p w:rsidR="004169F5" w:rsidRPr="00BA4BCE" w:rsidRDefault="004169F5" w:rsidP="00163F84">
                            <w:pPr>
                              <w:autoSpaceDE w:val="0"/>
                              <w:autoSpaceDN w:val="0"/>
                              <w:adjustRightInd w:val="0"/>
                              <w:spacing w:afterLines="10" w:after="24"/>
                              <w:ind w:left="210" w:hangingChars="105" w:hanging="210"/>
                              <w:jc w:val="both"/>
                              <w:rPr>
                                <w:rFonts w:ascii="標楷體" w:eastAsia="標楷體" w:hAnsi="標楷體"/>
                                <w:bCs/>
                                <w:noProof/>
                                <w:sz w:val="20"/>
                              </w:rPr>
                            </w:pPr>
                            <w:r w:rsidRPr="00BA4BCE">
                              <w:rPr>
                                <w:rFonts w:ascii="標楷體" w:eastAsia="標楷體" w:hAnsi="標楷體" w:hint="eastAsia"/>
                                <w:bCs/>
                                <w:noProof/>
                                <w:sz w:val="20"/>
                              </w:rPr>
                              <w:t>1.</w:t>
                            </w:r>
                            <w:r w:rsidRPr="00DF584A">
                              <w:rPr>
                                <w:rFonts w:ascii="標楷體" w:eastAsia="標楷體" w:hAnsi="標楷體" w:hint="eastAsia"/>
                                <w:bCs/>
                                <w:noProof/>
                                <w:sz w:val="20"/>
                              </w:rPr>
                              <w:t>嘉義縣大林鎮文高市地重劃計畫</w:t>
                            </w:r>
                          </w:p>
                        </w:tc>
                        <w:tc>
                          <w:tcPr>
                            <w:tcW w:w="1290" w:type="pct"/>
                            <w:tcBorders>
                              <w:bottom w:val="single" w:sz="4" w:space="0" w:color="auto"/>
                            </w:tcBorders>
                            <w:vAlign w:val="center"/>
                          </w:tcPr>
                          <w:p w:rsidR="004169F5" w:rsidRPr="00BA4BCE" w:rsidRDefault="004169F5" w:rsidP="00163F84">
                            <w:pPr>
                              <w:autoSpaceDE w:val="0"/>
                              <w:autoSpaceDN w:val="0"/>
                              <w:adjustRightInd w:val="0"/>
                              <w:spacing w:afterLines="10" w:after="24"/>
                              <w:jc w:val="both"/>
                              <w:rPr>
                                <w:rFonts w:ascii="標楷體" w:eastAsia="標楷體" w:hAnsi="標楷體"/>
                                <w:bCs/>
                                <w:noProof/>
                                <w:sz w:val="20"/>
                              </w:rPr>
                            </w:pPr>
                            <w:r w:rsidRPr="00DF584A">
                              <w:rPr>
                                <w:rFonts w:ascii="標楷體" w:eastAsia="標楷體" w:hAnsi="標楷體" w:hint="eastAsia"/>
                                <w:bCs/>
                                <w:noProof/>
                                <w:sz w:val="20"/>
                              </w:rPr>
                              <w:t>嘉義縣實施平均地權基金</w:t>
                            </w:r>
                          </w:p>
                        </w:tc>
                        <w:tc>
                          <w:tcPr>
                            <w:tcW w:w="369" w:type="pct"/>
                            <w:tcBorders>
                              <w:bottom w:val="single" w:sz="4" w:space="0" w:color="auto"/>
                            </w:tcBorders>
                            <w:vAlign w:val="center"/>
                          </w:tcPr>
                          <w:p w:rsidR="004169F5" w:rsidRPr="00BA4BCE" w:rsidRDefault="004169F5" w:rsidP="00163F84">
                            <w:pPr>
                              <w:autoSpaceDE w:val="0"/>
                              <w:autoSpaceDN w:val="0"/>
                              <w:adjustRightInd w:val="0"/>
                              <w:spacing w:afterLines="10" w:after="24"/>
                              <w:jc w:val="center"/>
                              <w:rPr>
                                <w:rFonts w:ascii="標楷體" w:eastAsia="標楷體" w:hAnsi="標楷體"/>
                                <w:bCs/>
                                <w:noProof/>
                                <w:sz w:val="20"/>
                              </w:rPr>
                            </w:pPr>
                            <w:r w:rsidRPr="00BA4BCE">
                              <w:rPr>
                                <w:rFonts w:ascii="標楷體" w:eastAsia="標楷體" w:hAnsi="標楷體" w:hint="eastAsia"/>
                                <w:bCs/>
                                <w:noProof/>
                                <w:sz w:val="20"/>
                              </w:rPr>
                              <w:t>千元</w:t>
                            </w:r>
                          </w:p>
                        </w:tc>
                        <w:tc>
                          <w:tcPr>
                            <w:tcW w:w="495" w:type="pct"/>
                            <w:tcBorders>
                              <w:bottom w:val="single" w:sz="4" w:space="0" w:color="auto"/>
                            </w:tcBorders>
                            <w:vAlign w:val="center"/>
                          </w:tcPr>
                          <w:p w:rsidR="004169F5" w:rsidRPr="00BA4BCE" w:rsidRDefault="004169F5" w:rsidP="00163F84">
                            <w:pPr>
                              <w:autoSpaceDE w:val="0"/>
                              <w:autoSpaceDN w:val="0"/>
                              <w:adjustRightInd w:val="0"/>
                              <w:spacing w:afterLines="10" w:after="24"/>
                              <w:jc w:val="right"/>
                              <w:rPr>
                                <w:rFonts w:ascii="標楷體" w:eastAsia="標楷體" w:hAnsi="標楷體"/>
                                <w:bCs/>
                                <w:noProof/>
                                <w:sz w:val="20"/>
                              </w:rPr>
                            </w:pPr>
                            <w:r>
                              <w:rPr>
                                <w:rFonts w:ascii="標楷體" w:eastAsia="標楷體" w:hAnsi="標楷體" w:hint="eastAsia"/>
                                <w:bCs/>
                                <w:noProof/>
                                <w:sz w:val="20"/>
                              </w:rPr>
                              <w:t>75</w:t>
                            </w:r>
                            <w:r w:rsidRPr="00BA4BCE">
                              <w:rPr>
                                <w:rFonts w:ascii="標楷體" w:eastAsia="標楷體" w:hAnsi="標楷體" w:hint="eastAsia"/>
                                <w:bCs/>
                                <w:noProof/>
                                <w:sz w:val="20"/>
                              </w:rPr>
                              <w:t>,</w:t>
                            </w:r>
                            <w:r>
                              <w:rPr>
                                <w:rFonts w:ascii="標楷體" w:eastAsia="標楷體" w:hAnsi="標楷體" w:hint="eastAsia"/>
                                <w:bCs/>
                                <w:noProof/>
                                <w:sz w:val="20"/>
                              </w:rPr>
                              <w:t>232</w:t>
                            </w:r>
                          </w:p>
                        </w:tc>
                        <w:tc>
                          <w:tcPr>
                            <w:tcW w:w="474" w:type="pct"/>
                            <w:tcBorders>
                              <w:bottom w:val="single" w:sz="4" w:space="0" w:color="auto"/>
                            </w:tcBorders>
                            <w:vAlign w:val="center"/>
                          </w:tcPr>
                          <w:p w:rsidR="004169F5" w:rsidRPr="00BA4BCE" w:rsidRDefault="004169F5" w:rsidP="00163F84">
                            <w:pPr>
                              <w:autoSpaceDE w:val="0"/>
                              <w:autoSpaceDN w:val="0"/>
                              <w:adjustRightInd w:val="0"/>
                              <w:spacing w:afterLines="10" w:after="24"/>
                              <w:jc w:val="right"/>
                              <w:rPr>
                                <w:rFonts w:ascii="標楷體" w:eastAsia="標楷體" w:hAnsi="標楷體"/>
                                <w:bCs/>
                                <w:noProof/>
                                <w:sz w:val="20"/>
                              </w:rPr>
                            </w:pPr>
                            <w:r w:rsidRPr="00BA4BCE">
                              <w:rPr>
                                <w:rFonts w:ascii="標楷體" w:eastAsia="標楷體" w:hAnsi="標楷體" w:hint="eastAsia"/>
                                <w:bCs/>
                                <w:noProof/>
                                <w:sz w:val="20"/>
                              </w:rPr>
                              <w:t>－</w:t>
                            </w:r>
                          </w:p>
                        </w:tc>
                        <w:tc>
                          <w:tcPr>
                            <w:tcW w:w="779" w:type="pct"/>
                            <w:tcBorders>
                              <w:bottom w:val="single" w:sz="4" w:space="0" w:color="auto"/>
                            </w:tcBorders>
                            <w:vAlign w:val="center"/>
                          </w:tcPr>
                          <w:p w:rsidR="004169F5" w:rsidRPr="00BA4BCE" w:rsidRDefault="004169F5" w:rsidP="00163F84">
                            <w:pPr>
                              <w:autoSpaceDE w:val="0"/>
                              <w:autoSpaceDN w:val="0"/>
                              <w:adjustRightInd w:val="0"/>
                              <w:spacing w:afterLines="10" w:after="24"/>
                              <w:jc w:val="center"/>
                              <w:rPr>
                                <w:rFonts w:ascii="標楷體" w:eastAsia="標楷體" w:hAnsi="標楷體"/>
                                <w:bCs/>
                                <w:noProof/>
                                <w:sz w:val="20"/>
                              </w:rPr>
                            </w:pPr>
                            <w:r w:rsidRPr="00BA4BCE">
                              <w:rPr>
                                <w:rFonts w:ascii="標楷體" w:eastAsia="標楷體" w:hAnsi="標楷體" w:hint="eastAsia"/>
                                <w:bCs/>
                                <w:noProof/>
                                <w:sz w:val="20"/>
                              </w:rPr>
                              <w:t>未執行</w:t>
                            </w:r>
                          </w:p>
                        </w:tc>
                      </w:tr>
                      <w:tr w:rsidR="004169F5" w:rsidRPr="003362E2" w:rsidTr="004A4499">
                        <w:trPr>
                          <w:trHeight w:val="397"/>
                        </w:trPr>
                        <w:tc>
                          <w:tcPr>
                            <w:tcW w:w="1594" w:type="pct"/>
                            <w:tcBorders>
                              <w:bottom w:val="single" w:sz="4" w:space="0" w:color="auto"/>
                            </w:tcBorders>
                            <w:shd w:val="clear" w:color="auto" w:fill="DAEEF3"/>
                            <w:vAlign w:val="center"/>
                          </w:tcPr>
                          <w:p w:rsidR="004169F5" w:rsidRPr="00BA4BCE" w:rsidRDefault="004169F5" w:rsidP="00163F84">
                            <w:pPr>
                              <w:autoSpaceDE w:val="0"/>
                              <w:autoSpaceDN w:val="0"/>
                              <w:adjustRightInd w:val="0"/>
                              <w:spacing w:afterLines="10" w:after="24"/>
                              <w:ind w:left="210" w:hangingChars="105" w:hanging="210"/>
                              <w:jc w:val="both"/>
                              <w:rPr>
                                <w:rFonts w:ascii="標楷體" w:eastAsia="標楷體" w:hAnsi="標楷體"/>
                                <w:bCs/>
                                <w:noProof/>
                                <w:sz w:val="20"/>
                              </w:rPr>
                            </w:pPr>
                            <w:r w:rsidRPr="00BA4BCE">
                              <w:rPr>
                                <w:rFonts w:ascii="標楷體" w:eastAsia="標楷體" w:hAnsi="標楷體" w:hint="eastAsia"/>
                                <w:bCs/>
                                <w:noProof/>
                                <w:sz w:val="20"/>
                              </w:rPr>
                              <w:t>2.</w:t>
                            </w:r>
                            <w:r w:rsidRPr="00DF584A">
                              <w:rPr>
                                <w:rFonts w:ascii="標楷體" w:eastAsia="標楷體" w:hAnsi="標楷體" w:hint="eastAsia"/>
                                <w:bCs/>
                                <w:noProof/>
                                <w:sz w:val="20"/>
                              </w:rPr>
                              <w:t>嘉義縣大林鎮工乙市地重劃計畫</w:t>
                            </w:r>
                          </w:p>
                        </w:tc>
                        <w:tc>
                          <w:tcPr>
                            <w:tcW w:w="1290" w:type="pct"/>
                            <w:tcBorders>
                              <w:bottom w:val="single" w:sz="4" w:space="0" w:color="auto"/>
                            </w:tcBorders>
                            <w:shd w:val="clear" w:color="auto" w:fill="DAEEF3"/>
                            <w:vAlign w:val="center"/>
                          </w:tcPr>
                          <w:p w:rsidR="004169F5" w:rsidRPr="00BA4BCE" w:rsidRDefault="004169F5" w:rsidP="00163F84">
                            <w:pPr>
                              <w:autoSpaceDE w:val="0"/>
                              <w:autoSpaceDN w:val="0"/>
                              <w:adjustRightInd w:val="0"/>
                              <w:spacing w:afterLines="10" w:after="24"/>
                              <w:jc w:val="both"/>
                              <w:rPr>
                                <w:rFonts w:ascii="標楷體" w:eastAsia="標楷體" w:hAnsi="標楷體"/>
                                <w:bCs/>
                                <w:noProof/>
                                <w:sz w:val="20"/>
                              </w:rPr>
                            </w:pPr>
                            <w:r w:rsidRPr="00DF584A">
                              <w:rPr>
                                <w:rFonts w:ascii="標楷體" w:eastAsia="標楷體" w:hAnsi="標楷體" w:hint="eastAsia"/>
                                <w:bCs/>
                                <w:noProof/>
                                <w:sz w:val="20"/>
                              </w:rPr>
                              <w:t>嘉義縣實施平均地權基金</w:t>
                            </w:r>
                          </w:p>
                        </w:tc>
                        <w:tc>
                          <w:tcPr>
                            <w:tcW w:w="369" w:type="pct"/>
                            <w:tcBorders>
                              <w:bottom w:val="single" w:sz="4" w:space="0" w:color="auto"/>
                            </w:tcBorders>
                            <w:shd w:val="clear" w:color="auto" w:fill="DAEEF3"/>
                            <w:vAlign w:val="center"/>
                          </w:tcPr>
                          <w:p w:rsidR="004169F5" w:rsidRPr="00BA4BCE" w:rsidRDefault="004169F5" w:rsidP="00163F84">
                            <w:pPr>
                              <w:autoSpaceDE w:val="0"/>
                              <w:autoSpaceDN w:val="0"/>
                              <w:adjustRightInd w:val="0"/>
                              <w:spacing w:afterLines="10" w:after="24"/>
                              <w:jc w:val="center"/>
                              <w:rPr>
                                <w:rFonts w:ascii="標楷體" w:eastAsia="標楷體" w:hAnsi="標楷體"/>
                                <w:bCs/>
                                <w:noProof/>
                                <w:sz w:val="20"/>
                              </w:rPr>
                            </w:pPr>
                            <w:r w:rsidRPr="00BA4BCE">
                              <w:rPr>
                                <w:rFonts w:ascii="標楷體" w:eastAsia="標楷體" w:hAnsi="標楷體" w:hint="eastAsia"/>
                                <w:bCs/>
                                <w:noProof/>
                                <w:sz w:val="20"/>
                              </w:rPr>
                              <w:t>千元</w:t>
                            </w:r>
                          </w:p>
                        </w:tc>
                        <w:tc>
                          <w:tcPr>
                            <w:tcW w:w="495" w:type="pct"/>
                            <w:tcBorders>
                              <w:bottom w:val="single" w:sz="4" w:space="0" w:color="auto"/>
                            </w:tcBorders>
                            <w:shd w:val="clear" w:color="auto" w:fill="DAEEF3"/>
                            <w:vAlign w:val="center"/>
                          </w:tcPr>
                          <w:p w:rsidR="004169F5" w:rsidRPr="00BA4BCE" w:rsidRDefault="004169F5" w:rsidP="00163F84">
                            <w:pPr>
                              <w:autoSpaceDE w:val="0"/>
                              <w:autoSpaceDN w:val="0"/>
                              <w:adjustRightInd w:val="0"/>
                              <w:spacing w:afterLines="10" w:after="24"/>
                              <w:jc w:val="right"/>
                              <w:rPr>
                                <w:rFonts w:ascii="標楷體" w:eastAsia="標楷體" w:hAnsi="標楷體"/>
                                <w:bCs/>
                                <w:noProof/>
                                <w:sz w:val="20"/>
                              </w:rPr>
                            </w:pPr>
                            <w:r>
                              <w:rPr>
                                <w:rFonts w:ascii="標楷體" w:eastAsia="標楷體" w:hAnsi="標楷體" w:hint="eastAsia"/>
                                <w:bCs/>
                                <w:noProof/>
                                <w:sz w:val="20"/>
                              </w:rPr>
                              <w:t>196</w:t>
                            </w:r>
                            <w:r w:rsidRPr="00BA4BCE">
                              <w:rPr>
                                <w:rFonts w:ascii="標楷體" w:eastAsia="標楷體" w:hAnsi="標楷體" w:hint="eastAsia"/>
                                <w:bCs/>
                                <w:noProof/>
                                <w:sz w:val="20"/>
                              </w:rPr>
                              <w:t>,</w:t>
                            </w:r>
                            <w:r>
                              <w:rPr>
                                <w:rFonts w:ascii="標楷體" w:eastAsia="標楷體" w:hAnsi="標楷體" w:hint="eastAsia"/>
                                <w:bCs/>
                                <w:noProof/>
                                <w:sz w:val="20"/>
                              </w:rPr>
                              <w:t>333</w:t>
                            </w:r>
                          </w:p>
                        </w:tc>
                        <w:tc>
                          <w:tcPr>
                            <w:tcW w:w="474" w:type="pct"/>
                            <w:tcBorders>
                              <w:bottom w:val="single" w:sz="4" w:space="0" w:color="auto"/>
                            </w:tcBorders>
                            <w:shd w:val="clear" w:color="auto" w:fill="DAEEF3"/>
                            <w:vAlign w:val="center"/>
                          </w:tcPr>
                          <w:p w:rsidR="004169F5" w:rsidRPr="00BA4BCE" w:rsidRDefault="004169F5" w:rsidP="00163F84">
                            <w:pPr>
                              <w:autoSpaceDE w:val="0"/>
                              <w:autoSpaceDN w:val="0"/>
                              <w:adjustRightInd w:val="0"/>
                              <w:spacing w:afterLines="10" w:after="24"/>
                              <w:jc w:val="right"/>
                              <w:rPr>
                                <w:rFonts w:ascii="標楷體" w:eastAsia="標楷體" w:hAnsi="標楷體"/>
                                <w:bCs/>
                                <w:noProof/>
                                <w:sz w:val="20"/>
                              </w:rPr>
                            </w:pPr>
                            <w:r w:rsidRPr="00BA4BCE">
                              <w:rPr>
                                <w:rFonts w:ascii="標楷體" w:eastAsia="標楷體" w:hAnsi="標楷體" w:hint="eastAsia"/>
                                <w:bCs/>
                                <w:noProof/>
                                <w:sz w:val="20"/>
                              </w:rPr>
                              <w:t>－</w:t>
                            </w:r>
                          </w:p>
                        </w:tc>
                        <w:tc>
                          <w:tcPr>
                            <w:tcW w:w="779" w:type="pct"/>
                            <w:tcBorders>
                              <w:bottom w:val="single" w:sz="4" w:space="0" w:color="auto"/>
                            </w:tcBorders>
                            <w:shd w:val="clear" w:color="auto" w:fill="DAEEF3"/>
                            <w:vAlign w:val="center"/>
                          </w:tcPr>
                          <w:p w:rsidR="004169F5" w:rsidRPr="00BA4BCE" w:rsidRDefault="004169F5" w:rsidP="00163F84">
                            <w:pPr>
                              <w:autoSpaceDE w:val="0"/>
                              <w:autoSpaceDN w:val="0"/>
                              <w:adjustRightInd w:val="0"/>
                              <w:spacing w:afterLines="10" w:after="24"/>
                              <w:jc w:val="center"/>
                              <w:rPr>
                                <w:rFonts w:ascii="標楷體" w:eastAsia="標楷體" w:hAnsi="標楷體"/>
                                <w:bCs/>
                                <w:noProof/>
                                <w:sz w:val="20"/>
                              </w:rPr>
                            </w:pPr>
                            <w:r w:rsidRPr="00BA4BCE">
                              <w:rPr>
                                <w:rFonts w:ascii="標楷體" w:eastAsia="標楷體" w:hAnsi="標楷體" w:hint="eastAsia"/>
                                <w:bCs/>
                                <w:noProof/>
                                <w:sz w:val="20"/>
                              </w:rPr>
                              <w:t>未執行</w:t>
                            </w:r>
                          </w:p>
                        </w:tc>
                      </w:tr>
                      <w:tr w:rsidR="004169F5" w:rsidRPr="003362E2" w:rsidTr="004A4499">
                        <w:trPr>
                          <w:trHeight w:val="397"/>
                        </w:trPr>
                        <w:tc>
                          <w:tcPr>
                            <w:tcW w:w="1594" w:type="pct"/>
                            <w:tcBorders>
                              <w:bottom w:val="single" w:sz="4" w:space="0" w:color="auto"/>
                            </w:tcBorders>
                            <w:vAlign w:val="center"/>
                          </w:tcPr>
                          <w:p w:rsidR="004169F5" w:rsidRPr="00BA4BCE" w:rsidRDefault="004169F5" w:rsidP="00163F84">
                            <w:pPr>
                              <w:autoSpaceDE w:val="0"/>
                              <w:autoSpaceDN w:val="0"/>
                              <w:adjustRightInd w:val="0"/>
                              <w:spacing w:afterLines="10" w:after="24"/>
                              <w:ind w:left="210" w:hangingChars="105" w:hanging="210"/>
                              <w:jc w:val="both"/>
                              <w:rPr>
                                <w:rFonts w:ascii="標楷體" w:eastAsia="標楷體" w:hAnsi="標楷體"/>
                                <w:bCs/>
                                <w:noProof/>
                                <w:sz w:val="20"/>
                              </w:rPr>
                            </w:pPr>
                            <w:r w:rsidRPr="00BA4BCE">
                              <w:rPr>
                                <w:rFonts w:ascii="標楷體" w:eastAsia="標楷體" w:hAnsi="標楷體" w:hint="eastAsia"/>
                                <w:bCs/>
                                <w:noProof/>
                                <w:sz w:val="20"/>
                              </w:rPr>
                              <w:t>3.</w:t>
                            </w:r>
                            <w:r w:rsidRPr="00DF584A">
                              <w:rPr>
                                <w:rFonts w:ascii="標楷體" w:eastAsia="標楷體" w:hAnsi="標楷體" w:hint="eastAsia"/>
                                <w:bCs/>
                                <w:noProof/>
                                <w:sz w:val="20"/>
                              </w:rPr>
                              <w:t>嘉義縣大林鎮公二市地重劃計畫</w:t>
                            </w:r>
                          </w:p>
                        </w:tc>
                        <w:tc>
                          <w:tcPr>
                            <w:tcW w:w="1290" w:type="pct"/>
                            <w:tcBorders>
                              <w:bottom w:val="single" w:sz="4" w:space="0" w:color="auto"/>
                            </w:tcBorders>
                            <w:vAlign w:val="center"/>
                          </w:tcPr>
                          <w:p w:rsidR="004169F5" w:rsidRPr="00BA4BCE" w:rsidRDefault="004169F5" w:rsidP="00163F84">
                            <w:pPr>
                              <w:autoSpaceDE w:val="0"/>
                              <w:autoSpaceDN w:val="0"/>
                              <w:adjustRightInd w:val="0"/>
                              <w:spacing w:afterLines="10" w:after="24"/>
                              <w:jc w:val="both"/>
                              <w:rPr>
                                <w:rFonts w:ascii="標楷體" w:eastAsia="標楷體" w:hAnsi="標楷體"/>
                                <w:bCs/>
                                <w:noProof/>
                                <w:sz w:val="20"/>
                              </w:rPr>
                            </w:pPr>
                            <w:r w:rsidRPr="00DF584A">
                              <w:rPr>
                                <w:rFonts w:ascii="標楷體" w:eastAsia="標楷體" w:hAnsi="標楷體" w:hint="eastAsia"/>
                                <w:bCs/>
                                <w:noProof/>
                                <w:sz w:val="20"/>
                              </w:rPr>
                              <w:t>嘉義縣實施平均地權基金</w:t>
                            </w:r>
                          </w:p>
                        </w:tc>
                        <w:tc>
                          <w:tcPr>
                            <w:tcW w:w="369" w:type="pct"/>
                            <w:tcBorders>
                              <w:bottom w:val="single" w:sz="4" w:space="0" w:color="auto"/>
                            </w:tcBorders>
                            <w:vAlign w:val="center"/>
                          </w:tcPr>
                          <w:p w:rsidR="004169F5" w:rsidRPr="00BA4BCE" w:rsidRDefault="004169F5" w:rsidP="00163F84">
                            <w:pPr>
                              <w:autoSpaceDE w:val="0"/>
                              <w:autoSpaceDN w:val="0"/>
                              <w:adjustRightInd w:val="0"/>
                              <w:spacing w:afterLines="10" w:after="24"/>
                              <w:jc w:val="center"/>
                              <w:rPr>
                                <w:rFonts w:ascii="標楷體" w:eastAsia="標楷體" w:hAnsi="標楷體"/>
                                <w:bCs/>
                                <w:noProof/>
                                <w:sz w:val="20"/>
                              </w:rPr>
                            </w:pPr>
                            <w:r w:rsidRPr="00BA4BCE">
                              <w:rPr>
                                <w:rFonts w:ascii="標楷體" w:eastAsia="標楷體" w:hAnsi="標楷體" w:hint="eastAsia"/>
                                <w:bCs/>
                                <w:noProof/>
                                <w:sz w:val="20"/>
                              </w:rPr>
                              <w:t>千元</w:t>
                            </w:r>
                          </w:p>
                        </w:tc>
                        <w:tc>
                          <w:tcPr>
                            <w:tcW w:w="495" w:type="pct"/>
                            <w:tcBorders>
                              <w:bottom w:val="single" w:sz="4" w:space="0" w:color="auto"/>
                            </w:tcBorders>
                            <w:vAlign w:val="center"/>
                          </w:tcPr>
                          <w:p w:rsidR="004169F5" w:rsidRPr="00BA4BCE" w:rsidRDefault="004169F5" w:rsidP="00163F84">
                            <w:pPr>
                              <w:autoSpaceDE w:val="0"/>
                              <w:autoSpaceDN w:val="0"/>
                              <w:adjustRightInd w:val="0"/>
                              <w:spacing w:afterLines="10" w:after="24"/>
                              <w:jc w:val="right"/>
                              <w:rPr>
                                <w:rFonts w:ascii="標楷體" w:eastAsia="標楷體" w:hAnsi="標楷體"/>
                                <w:bCs/>
                                <w:noProof/>
                                <w:sz w:val="20"/>
                              </w:rPr>
                            </w:pPr>
                            <w:r>
                              <w:rPr>
                                <w:rFonts w:ascii="標楷體" w:eastAsia="標楷體" w:hAnsi="標楷體" w:hint="eastAsia"/>
                                <w:bCs/>
                                <w:noProof/>
                                <w:sz w:val="20"/>
                              </w:rPr>
                              <w:t>19</w:t>
                            </w:r>
                            <w:r w:rsidRPr="00BA4BCE">
                              <w:rPr>
                                <w:rFonts w:ascii="標楷體" w:eastAsia="標楷體" w:hAnsi="標楷體" w:hint="eastAsia"/>
                                <w:bCs/>
                                <w:noProof/>
                                <w:sz w:val="20"/>
                              </w:rPr>
                              <w:t>,</w:t>
                            </w:r>
                            <w:r>
                              <w:rPr>
                                <w:rFonts w:ascii="標楷體" w:eastAsia="標楷體" w:hAnsi="標楷體" w:hint="eastAsia"/>
                                <w:bCs/>
                                <w:noProof/>
                                <w:sz w:val="20"/>
                              </w:rPr>
                              <w:t>380</w:t>
                            </w:r>
                          </w:p>
                        </w:tc>
                        <w:tc>
                          <w:tcPr>
                            <w:tcW w:w="474" w:type="pct"/>
                            <w:tcBorders>
                              <w:bottom w:val="single" w:sz="4" w:space="0" w:color="auto"/>
                            </w:tcBorders>
                            <w:vAlign w:val="center"/>
                          </w:tcPr>
                          <w:p w:rsidR="004169F5" w:rsidRPr="00BA4BCE" w:rsidRDefault="004169F5" w:rsidP="00163F84">
                            <w:pPr>
                              <w:autoSpaceDE w:val="0"/>
                              <w:autoSpaceDN w:val="0"/>
                              <w:adjustRightInd w:val="0"/>
                              <w:spacing w:afterLines="10" w:after="24"/>
                              <w:jc w:val="right"/>
                              <w:rPr>
                                <w:rFonts w:ascii="標楷體" w:eastAsia="標楷體" w:hAnsi="標楷體"/>
                                <w:bCs/>
                                <w:noProof/>
                                <w:sz w:val="20"/>
                              </w:rPr>
                            </w:pPr>
                            <w:r w:rsidRPr="00BA4BCE">
                              <w:rPr>
                                <w:rFonts w:ascii="標楷體" w:eastAsia="標楷體" w:hAnsi="標楷體" w:hint="eastAsia"/>
                                <w:bCs/>
                                <w:noProof/>
                                <w:sz w:val="20"/>
                              </w:rPr>
                              <w:t>－</w:t>
                            </w:r>
                          </w:p>
                        </w:tc>
                        <w:tc>
                          <w:tcPr>
                            <w:tcW w:w="779" w:type="pct"/>
                            <w:tcBorders>
                              <w:bottom w:val="single" w:sz="4" w:space="0" w:color="auto"/>
                            </w:tcBorders>
                            <w:vAlign w:val="center"/>
                          </w:tcPr>
                          <w:p w:rsidR="004169F5" w:rsidRPr="00BA4BCE" w:rsidRDefault="004169F5" w:rsidP="00163F84">
                            <w:pPr>
                              <w:autoSpaceDE w:val="0"/>
                              <w:autoSpaceDN w:val="0"/>
                              <w:adjustRightInd w:val="0"/>
                              <w:spacing w:afterLines="10" w:after="24"/>
                              <w:jc w:val="center"/>
                              <w:rPr>
                                <w:rFonts w:ascii="標楷體" w:eastAsia="標楷體" w:hAnsi="標楷體"/>
                                <w:bCs/>
                                <w:noProof/>
                                <w:sz w:val="20"/>
                              </w:rPr>
                            </w:pPr>
                            <w:r w:rsidRPr="00BA4BCE">
                              <w:rPr>
                                <w:rFonts w:ascii="標楷體" w:eastAsia="標楷體" w:hAnsi="標楷體" w:hint="eastAsia"/>
                                <w:bCs/>
                                <w:noProof/>
                                <w:sz w:val="20"/>
                              </w:rPr>
                              <w:t>未執行</w:t>
                            </w:r>
                          </w:p>
                        </w:tc>
                      </w:tr>
                      <w:tr w:rsidR="004169F5" w:rsidRPr="003362E2" w:rsidTr="004A4499">
                        <w:trPr>
                          <w:trHeight w:val="397"/>
                        </w:trPr>
                        <w:tc>
                          <w:tcPr>
                            <w:tcW w:w="1594" w:type="pct"/>
                            <w:tcBorders>
                              <w:bottom w:val="single" w:sz="4" w:space="0" w:color="auto"/>
                            </w:tcBorders>
                            <w:shd w:val="clear" w:color="auto" w:fill="DAEEF3"/>
                            <w:vAlign w:val="center"/>
                          </w:tcPr>
                          <w:p w:rsidR="004169F5" w:rsidRPr="00BA4BCE" w:rsidRDefault="004169F5" w:rsidP="00163F84">
                            <w:pPr>
                              <w:autoSpaceDE w:val="0"/>
                              <w:autoSpaceDN w:val="0"/>
                              <w:adjustRightInd w:val="0"/>
                              <w:spacing w:afterLines="10" w:after="24"/>
                              <w:ind w:left="210" w:hangingChars="105" w:hanging="210"/>
                              <w:jc w:val="both"/>
                              <w:rPr>
                                <w:rFonts w:ascii="標楷體" w:eastAsia="標楷體" w:hAnsi="標楷體"/>
                                <w:bCs/>
                                <w:noProof/>
                                <w:sz w:val="20"/>
                              </w:rPr>
                            </w:pPr>
                            <w:r w:rsidRPr="00BA4BCE">
                              <w:rPr>
                                <w:rFonts w:ascii="標楷體" w:eastAsia="標楷體" w:hAnsi="標楷體" w:hint="eastAsia"/>
                                <w:bCs/>
                                <w:noProof/>
                                <w:sz w:val="20"/>
                              </w:rPr>
                              <w:t>4.</w:t>
                            </w:r>
                            <w:r w:rsidRPr="00DF584A">
                              <w:rPr>
                                <w:rFonts w:ascii="標楷體" w:eastAsia="標楷體" w:hAnsi="標楷體" w:hint="eastAsia"/>
                                <w:bCs/>
                                <w:noProof/>
                                <w:sz w:val="20"/>
                              </w:rPr>
                              <w:t>一般建築及設備計畫</w:t>
                            </w:r>
                          </w:p>
                        </w:tc>
                        <w:tc>
                          <w:tcPr>
                            <w:tcW w:w="1290" w:type="pct"/>
                            <w:tcBorders>
                              <w:bottom w:val="single" w:sz="4" w:space="0" w:color="auto"/>
                            </w:tcBorders>
                            <w:shd w:val="clear" w:color="auto" w:fill="DAEEF3"/>
                            <w:vAlign w:val="center"/>
                          </w:tcPr>
                          <w:p w:rsidR="004169F5" w:rsidRPr="00DF584A" w:rsidRDefault="004169F5" w:rsidP="00163F84">
                            <w:pPr>
                              <w:autoSpaceDE w:val="0"/>
                              <w:autoSpaceDN w:val="0"/>
                              <w:adjustRightInd w:val="0"/>
                              <w:spacing w:afterLines="10" w:after="24"/>
                              <w:ind w:left="192" w:hangingChars="107" w:hanging="192"/>
                              <w:jc w:val="both"/>
                              <w:rPr>
                                <w:rFonts w:ascii="標楷體" w:eastAsia="標楷體" w:hAnsi="標楷體"/>
                                <w:bCs/>
                                <w:noProof/>
                                <w:w w:val="90"/>
                                <w:sz w:val="20"/>
                              </w:rPr>
                            </w:pPr>
                            <w:r>
                              <w:rPr>
                                <w:rFonts w:ascii="標楷體" w:eastAsia="標楷體" w:hAnsi="標楷體" w:hint="eastAsia"/>
                                <w:bCs/>
                                <w:noProof/>
                                <w:w w:val="90"/>
                                <w:sz w:val="20"/>
                              </w:rPr>
                              <w:t>嘉義縣環境教育基金</w:t>
                            </w:r>
                          </w:p>
                        </w:tc>
                        <w:tc>
                          <w:tcPr>
                            <w:tcW w:w="369" w:type="pct"/>
                            <w:tcBorders>
                              <w:bottom w:val="single" w:sz="4" w:space="0" w:color="auto"/>
                            </w:tcBorders>
                            <w:shd w:val="clear" w:color="auto" w:fill="DAEEF3"/>
                            <w:vAlign w:val="center"/>
                          </w:tcPr>
                          <w:p w:rsidR="004169F5" w:rsidRPr="00BA4BCE" w:rsidRDefault="004169F5" w:rsidP="00163F84">
                            <w:pPr>
                              <w:autoSpaceDE w:val="0"/>
                              <w:autoSpaceDN w:val="0"/>
                              <w:adjustRightInd w:val="0"/>
                              <w:spacing w:afterLines="10" w:after="24"/>
                              <w:jc w:val="center"/>
                              <w:rPr>
                                <w:rFonts w:ascii="標楷體" w:eastAsia="標楷體" w:hAnsi="標楷體"/>
                                <w:bCs/>
                                <w:noProof/>
                                <w:sz w:val="20"/>
                              </w:rPr>
                            </w:pPr>
                            <w:r w:rsidRPr="00DF584A">
                              <w:rPr>
                                <w:rFonts w:ascii="標楷體" w:eastAsia="標楷體" w:hAnsi="標楷體" w:hint="eastAsia"/>
                                <w:bCs/>
                                <w:noProof/>
                                <w:sz w:val="20"/>
                              </w:rPr>
                              <w:t>千元</w:t>
                            </w:r>
                          </w:p>
                        </w:tc>
                        <w:tc>
                          <w:tcPr>
                            <w:tcW w:w="495" w:type="pct"/>
                            <w:tcBorders>
                              <w:bottom w:val="single" w:sz="4" w:space="0" w:color="auto"/>
                            </w:tcBorders>
                            <w:shd w:val="clear" w:color="auto" w:fill="DAEEF3"/>
                            <w:vAlign w:val="center"/>
                          </w:tcPr>
                          <w:p w:rsidR="004169F5" w:rsidRPr="00BA4BCE" w:rsidRDefault="004169F5" w:rsidP="00163F84">
                            <w:pPr>
                              <w:autoSpaceDE w:val="0"/>
                              <w:autoSpaceDN w:val="0"/>
                              <w:adjustRightInd w:val="0"/>
                              <w:spacing w:afterLines="10" w:after="24"/>
                              <w:jc w:val="right"/>
                              <w:rPr>
                                <w:rFonts w:ascii="標楷體" w:eastAsia="標楷體" w:hAnsi="標楷體"/>
                                <w:bCs/>
                                <w:noProof/>
                                <w:sz w:val="20"/>
                              </w:rPr>
                            </w:pPr>
                            <w:r>
                              <w:rPr>
                                <w:rFonts w:ascii="標楷體" w:eastAsia="標楷體" w:hAnsi="標楷體" w:hint="eastAsia"/>
                                <w:bCs/>
                                <w:noProof/>
                                <w:sz w:val="20"/>
                              </w:rPr>
                              <w:t>653</w:t>
                            </w:r>
                          </w:p>
                        </w:tc>
                        <w:tc>
                          <w:tcPr>
                            <w:tcW w:w="474" w:type="pct"/>
                            <w:tcBorders>
                              <w:bottom w:val="single" w:sz="4" w:space="0" w:color="auto"/>
                            </w:tcBorders>
                            <w:shd w:val="clear" w:color="auto" w:fill="DAEEF3"/>
                            <w:vAlign w:val="center"/>
                          </w:tcPr>
                          <w:p w:rsidR="004169F5" w:rsidRPr="00BA4BCE" w:rsidRDefault="004169F5" w:rsidP="00163F84">
                            <w:pPr>
                              <w:autoSpaceDE w:val="0"/>
                              <w:autoSpaceDN w:val="0"/>
                              <w:adjustRightInd w:val="0"/>
                              <w:spacing w:afterLines="10" w:after="24"/>
                              <w:jc w:val="right"/>
                              <w:rPr>
                                <w:rFonts w:ascii="標楷體" w:eastAsia="標楷體" w:hAnsi="標楷體"/>
                                <w:bCs/>
                                <w:noProof/>
                                <w:sz w:val="20"/>
                              </w:rPr>
                            </w:pPr>
                            <w:r>
                              <w:rPr>
                                <w:rFonts w:ascii="標楷體" w:eastAsia="標楷體" w:hAnsi="標楷體" w:hint="eastAsia"/>
                                <w:bCs/>
                                <w:noProof/>
                                <w:sz w:val="20"/>
                              </w:rPr>
                              <w:t>52</w:t>
                            </w:r>
                          </w:p>
                        </w:tc>
                        <w:tc>
                          <w:tcPr>
                            <w:tcW w:w="779" w:type="pct"/>
                            <w:tcBorders>
                              <w:bottom w:val="single" w:sz="4" w:space="0" w:color="auto"/>
                            </w:tcBorders>
                            <w:shd w:val="clear" w:color="auto" w:fill="DAEEF3"/>
                            <w:vAlign w:val="center"/>
                          </w:tcPr>
                          <w:p w:rsidR="004169F5" w:rsidRPr="006342DD" w:rsidRDefault="004169F5" w:rsidP="00163F84">
                            <w:pPr>
                              <w:autoSpaceDE w:val="0"/>
                              <w:autoSpaceDN w:val="0"/>
                              <w:adjustRightInd w:val="0"/>
                              <w:spacing w:afterLines="10" w:after="24"/>
                              <w:jc w:val="right"/>
                              <w:rPr>
                                <w:rFonts w:ascii="標楷體" w:eastAsia="標楷體" w:hAnsi="標楷體"/>
                                <w:bCs/>
                                <w:noProof/>
                                <w:sz w:val="20"/>
                              </w:rPr>
                            </w:pPr>
                            <w:r w:rsidRPr="006342DD">
                              <w:rPr>
                                <w:rFonts w:ascii="標楷體" w:eastAsia="標楷體" w:hAnsi="標楷體" w:hint="eastAsia"/>
                                <w:bCs/>
                                <w:noProof/>
                                <w:sz w:val="20"/>
                              </w:rPr>
                              <w:t>7.98</w:t>
                            </w:r>
                          </w:p>
                        </w:tc>
                      </w:tr>
                      <w:tr w:rsidR="004169F5" w:rsidRPr="003362E2" w:rsidTr="004A4499">
                        <w:trPr>
                          <w:trHeight w:val="397"/>
                        </w:trPr>
                        <w:tc>
                          <w:tcPr>
                            <w:tcW w:w="1594" w:type="pct"/>
                            <w:tcBorders>
                              <w:bottom w:val="single" w:sz="4" w:space="0" w:color="auto"/>
                            </w:tcBorders>
                            <w:vAlign w:val="center"/>
                          </w:tcPr>
                          <w:p w:rsidR="004169F5" w:rsidRPr="00BA4BCE" w:rsidRDefault="004169F5" w:rsidP="00163F84">
                            <w:pPr>
                              <w:autoSpaceDE w:val="0"/>
                              <w:autoSpaceDN w:val="0"/>
                              <w:adjustRightInd w:val="0"/>
                              <w:spacing w:afterLines="10" w:after="24"/>
                              <w:ind w:left="210" w:hangingChars="105" w:hanging="210"/>
                              <w:jc w:val="both"/>
                              <w:rPr>
                                <w:rFonts w:ascii="標楷體" w:eastAsia="標楷體" w:hAnsi="標楷體"/>
                                <w:bCs/>
                                <w:noProof/>
                                <w:sz w:val="20"/>
                              </w:rPr>
                            </w:pPr>
                            <w:r w:rsidRPr="00BA4BCE">
                              <w:rPr>
                                <w:rFonts w:ascii="標楷體" w:eastAsia="標楷體" w:hAnsi="標楷體" w:hint="eastAsia"/>
                                <w:bCs/>
                                <w:noProof/>
                                <w:sz w:val="20"/>
                              </w:rPr>
                              <w:t>5.</w:t>
                            </w:r>
                            <w:r w:rsidRPr="00DF584A">
                              <w:rPr>
                                <w:rFonts w:ascii="標楷體" w:eastAsia="標楷體" w:hAnsi="標楷體" w:hint="eastAsia"/>
                                <w:bCs/>
                                <w:noProof/>
                                <w:sz w:val="20"/>
                              </w:rPr>
                              <w:t>一般建築及設備計畫</w:t>
                            </w:r>
                          </w:p>
                        </w:tc>
                        <w:tc>
                          <w:tcPr>
                            <w:tcW w:w="1290" w:type="pct"/>
                            <w:tcBorders>
                              <w:bottom w:val="single" w:sz="4" w:space="0" w:color="auto"/>
                            </w:tcBorders>
                            <w:vAlign w:val="center"/>
                          </w:tcPr>
                          <w:p w:rsidR="004169F5" w:rsidRPr="00BA4BCE" w:rsidRDefault="004169F5" w:rsidP="00163F84">
                            <w:pPr>
                              <w:autoSpaceDE w:val="0"/>
                              <w:autoSpaceDN w:val="0"/>
                              <w:adjustRightInd w:val="0"/>
                              <w:spacing w:afterLines="10" w:after="24"/>
                              <w:jc w:val="both"/>
                              <w:rPr>
                                <w:rFonts w:ascii="標楷體" w:eastAsia="標楷體" w:hAnsi="標楷體"/>
                                <w:bCs/>
                                <w:noProof/>
                                <w:sz w:val="20"/>
                              </w:rPr>
                            </w:pPr>
                            <w:r w:rsidRPr="00DF584A">
                              <w:rPr>
                                <w:rFonts w:ascii="標楷體" w:eastAsia="標楷體" w:hAnsi="標楷體" w:hint="eastAsia"/>
                                <w:bCs/>
                                <w:noProof/>
                                <w:w w:val="90"/>
                                <w:sz w:val="20"/>
                              </w:rPr>
                              <w:t>嘉義縣環境污染防制（治）基金</w:t>
                            </w:r>
                          </w:p>
                        </w:tc>
                        <w:tc>
                          <w:tcPr>
                            <w:tcW w:w="369" w:type="pct"/>
                            <w:tcBorders>
                              <w:bottom w:val="single" w:sz="4" w:space="0" w:color="auto"/>
                            </w:tcBorders>
                            <w:vAlign w:val="center"/>
                          </w:tcPr>
                          <w:p w:rsidR="004169F5" w:rsidRPr="00BA4BCE" w:rsidRDefault="004169F5" w:rsidP="00163F84">
                            <w:pPr>
                              <w:autoSpaceDE w:val="0"/>
                              <w:autoSpaceDN w:val="0"/>
                              <w:adjustRightInd w:val="0"/>
                              <w:spacing w:afterLines="10" w:after="24"/>
                              <w:jc w:val="center"/>
                              <w:rPr>
                                <w:rFonts w:ascii="標楷體" w:eastAsia="標楷體" w:hAnsi="標楷體"/>
                                <w:bCs/>
                                <w:noProof/>
                                <w:sz w:val="20"/>
                              </w:rPr>
                            </w:pPr>
                            <w:r w:rsidRPr="00BA4BCE">
                              <w:rPr>
                                <w:rFonts w:ascii="標楷體" w:eastAsia="標楷體" w:hAnsi="標楷體" w:hint="eastAsia"/>
                                <w:bCs/>
                                <w:noProof/>
                                <w:sz w:val="20"/>
                              </w:rPr>
                              <w:t>千元</w:t>
                            </w:r>
                          </w:p>
                        </w:tc>
                        <w:tc>
                          <w:tcPr>
                            <w:tcW w:w="495" w:type="pct"/>
                            <w:tcBorders>
                              <w:bottom w:val="single" w:sz="4" w:space="0" w:color="auto"/>
                            </w:tcBorders>
                            <w:vAlign w:val="center"/>
                          </w:tcPr>
                          <w:p w:rsidR="004169F5" w:rsidRPr="00BA4BCE" w:rsidRDefault="004169F5" w:rsidP="00163F84">
                            <w:pPr>
                              <w:autoSpaceDE w:val="0"/>
                              <w:autoSpaceDN w:val="0"/>
                              <w:adjustRightInd w:val="0"/>
                              <w:spacing w:afterLines="10" w:after="24"/>
                              <w:jc w:val="right"/>
                              <w:rPr>
                                <w:rFonts w:ascii="標楷體" w:eastAsia="標楷體" w:hAnsi="標楷體"/>
                                <w:bCs/>
                                <w:noProof/>
                                <w:sz w:val="20"/>
                              </w:rPr>
                            </w:pPr>
                            <w:r>
                              <w:rPr>
                                <w:rFonts w:ascii="標楷體" w:eastAsia="標楷體" w:hAnsi="標楷體" w:hint="eastAsia"/>
                                <w:bCs/>
                                <w:noProof/>
                                <w:sz w:val="20"/>
                              </w:rPr>
                              <w:t>47</w:t>
                            </w:r>
                            <w:r w:rsidRPr="00BA4BCE">
                              <w:rPr>
                                <w:rFonts w:ascii="標楷體" w:eastAsia="標楷體" w:hAnsi="標楷體" w:hint="eastAsia"/>
                                <w:bCs/>
                                <w:noProof/>
                                <w:sz w:val="20"/>
                              </w:rPr>
                              <w:t>,</w:t>
                            </w:r>
                            <w:r>
                              <w:rPr>
                                <w:rFonts w:ascii="標楷體" w:eastAsia="標楷體" w:hAnsi="標楷體" w:hint="eastAsia"/>
                                <w:bCs/>
                                <w:noProof/>
                                <w:sz w:val="20"/>
                              </w:rPr>
                              <w:t>871</w:t>
                            </w:r>
                          </w:p>
                        </w:tc>
                        <w:tc>
                          <w:tcPr>
                            <w:tcW w:w="474" w:type="pct"/>
                            <w:tcBorders>
                              <w:bottom w:val="single" w:sz="4" w:space="0" w:color="auto"/>
                            </w:tcBorders>
                            <w:vAlign w:val="center"/>
                          </w:tcPr>
                          <w:p w:rsidR="004169F5" w:rsidRPr="00BA4BCE" w:rsidRDefault="004169F5" w:rsidP="00163F84">
                            <w:pPr>
                              <w:autoSpaceDE w:val="0"/>
                              <w:autoSpaceDN w:val="0"/>
                              <w:adjustRightInd w:val="0"/>
                              <w:spacing w:afterLines="10" w:after="24"/>
                              <w:jc w:val="right"/>
                              <w:rPr>
                                <w:rFonts w:ascii="標楷體" w:eastAsia="標楷體" w:hAnsi="標楷體"/>
                                <w:bCs/>
                                <w:noProof/>
                                <w:sz w:val="20"/>
                              </w:rPr>
                            </w:pPr>
                            <w:r>
                              <w:rPr>
                                <w:rFonts w:ascii="標楷體" w:eastAsia="標楷體" w:hAnsi="標楷體" w:hint="eastAsia"/>
                                <w:bCs/>
                                <w:noProof/>
                                <w:sz w:val="20"/>
                              </w:rPr>
                              <w:t>4</w:t>
                            </w:r>
                            <w:r w:rsidRPr="00BA4BCE">
                              <w:rPr>
                                <w:rFonts w:ascii="標楷體" w:eastAsia="標楷體" w:hAnsi="標楷體" w:hint="eastAsia"/>
                                <w:bCs/>
                                <w:noProof/>
                                <w:sz w:val="20"/>
                              </w:rPr>
                              <w:t>,</w:t>
                            </w:r>
                            <w:r>
                              <w:rPr>
                                <w:rFonts w:ascii="標楷體" w:eastAsia="標楷體" w:hAnsi="標楷體" w:hint="eastAsia"/>
                                <w:bCs/>
                                <w:noProof/>
                                <w:sz w:val="20"/>
                              </w:rPr>
                              <w:t>736</w:t>
                            </w:r>
                          </w:p>
                        </w:tc>
                        <w:tc>
                          <w:tcPr>
                            <w:tcW w:w="779" w:type="pct"/>
                            <w:tcBorders>
                              <w:bottom w:val="single" w:sz="4" w:space="0" w:color="auto"/>
                            </w:tcBorders>
                            <w:vAlign w:val="center"/>
                          </w:tcPr>
                          <w:p w:rsidR="004169F5" w:rsidRPr="006342DD" w:rsidRDefault="004169F5" w:rsidP="00163F84">
                            <w:pPr>
                              <w:autoSpaceDE w:val="0"/>
                              <w:autoSpaceDN w:val="0"/>
                              <w:adjustRightInd w:val="0"/>
                              <w:spacing w:afterLines="10" w:after="24"/>
                              <w:jc w:val="right"/>
                              <w:rPr>
                                <w:rFonts w:ascii="標楷體" w:eastAsia="標楷體" w:hAnsi="標楷體"/>
                                <w:bCs/>
                                <w:noProof/>
                                <w:sz w:val="20"/>
                              </w:rPr>
                            </w:pPr>
                            <w:r w:rsidRPr="006342DD">
                              <w:rPr>
                                <w:rFonts w:ascii="標楷體" w:eastAsia="標楷體" w:hAnsi="標楷體" w:hint="eastAsia"/>
                                <w:bCs/>
                                <w:noProof/>
                                <w:sz w:val="20"/>
                              </w:rPr>
                              <w:t>9.89</w:t>
                            </w:r>
                          </w:p>
                        </w:tc>
                      </w:tr>
                    </w:tbl>
                    <w:p w:rsidR="004169F5" w:rsidRDefault="004169F5" w:rsidP="004A4499">
                      <w:pPr>
                        <w:ind w:leftChars="-40" w:left="-96"/>
                        <w:rPr>
                          <w:rFonts w:ascii="標楷體" w:eastAsia="標楷體" w:hAnsi="標楷體"/>
                          <w:bCs/>
                          <w:noProof/>
                          <w:sz w:val="18"/>
                          <w:szCs w:val="18"/>
                        </w:rPr>
                      </w:pPr>
                      <w:r>
                        <w:rPr>
                          <w:rFonts w:ascii="標楷體" w:eastAsia="標楷體" w:hAnsi="標楷體" w:hint="eastAsia"/>
                          <w:bCs/>
                          <w:noProof/>
                          <w:sz w:val="18"/>
                          <w:szCs w:val="18"/>
                        </w:rPr>
                        <w:t>註：1.本表係按計畫執行率由最低至最高之順序排列。</w:t>
                      </w:r>
                    </w:p>
                    <w:p w:rsidR="004169F5" w:rsidRPr="00BA4BCE" w:rsidRDefault="004169F5" w:rsidP="004A4499">
                      <w:pPr>
                        <w:ind w:firstLineChars="155" w:firstLine="279"/>
                        <w:jc w:val="both"/>
                        <w:rPr>
                          <w:rFonts w:ascii="標楷體" w:eastAsia="標楷體" w:hAnsi="標楷體"/>
                          <w:bCs/>
                          <w:noProof/>
                          <w:sz w:val="18"/>
                          <w:szCs w:val="18"/>
                        </w:rPr>
                      </w:pPr>
                      <w:r>
                        <w:rPr>
                          <w:rFonts w:ascii="標楷體" w:eastAsia="標楷體" w:hAnsi="標楷體" w:hint="eastAsia"/>
                          <w:bCs/>
                          <w:noProof/>
                          <w:sz w:val="18"/>
                          <w:szCs w:val="18"/>
                        </w:rPr>
                        <w:t>2.</w:t>
                      </w:r>
                      <w:r w:rsidRPr="00EE1CDE">
                        <w:rPr>
                          <w:rFonts w:ascii="標楷體" w:eastAsia="標楷體" w:hAnsi="標楷體" w:hint="eastAsia"/>
                          <w:bCs/>
                          <w:noProof/>
                          <w:sz w:val="18"/>
                          <w:szCs w:val="18"/>
                        </w:rPr>
                        <w:t>資料來源：</w:t>
                      </w:r>
                      <w:r>
                        <w:rPr>
                          <w:rFonts w:ascii="標楷體" w:eastAsia="標楷體" w:hAnsi="標楷體" w:hint="eastAsia"/>
                          <w:bCs/>
                          <w:noProof/>
                          <w:sz w:val="18"/>
                          <w:szCs w:val="18"/>
                        </w:rPr>
                        <w:t>整理自嘉義縣總決算附屬單位決算及綜計表暨</w:t>
                      </w:r>
                      <w:r w:rsidRPr="002C00F1">
                        <w:rPr>
                          <w:rFonts w:ascii="標楷體" w:eastAsia="標楷體" w:hAnsi="標楷體" w:hint="eastAsia"/>
                          <w:bCs/>
                          <w:noProof/>
                          <w:sz w:val="18"/>
                          <w:szCs w:val="18"/>
                        </w:rPr>
                        <w:t>各基金附屬單位決算。</w:t>
                      </w:r>
                    </w:p>
                  </w:txbxContent>
                </v:textbox>
                <w10:wrap type="tight"/>
              </v:shape>
            </w:pict>
          </mc:Fallback>
        </mc:AlternateContent>
      </w:r>
      <w:r w:rsidR="003503D6" w:rsidRPr="0057379A">
        <w:rPr>
          <w:rFonts w:ascii="標楷體" w:eastAsia="標楷體" w:hAnsi="標楷體" w:cs="Times New Roman" w:hint="eastAsia"/>
          <w:sz w:val="28"/>
          <w:szCs w:val="28"/>
        </w:rPr>
        <w:t>中</w:t>
      </w:r>
      <w:r w:rsidR="003503D6">
        <w:rPr>
          <w:rFonts w:ascii="標楷體" w:eastAsia="標楷體" w:hAnsi="標楷體" w:cs="Times New Roman" w:hint="eastAsia"/>
          <w:sz w:val="28"/>
          <w:szCs w:val="28"/>
        </w:rPr>
        <w:t>嘉義縣</w:t>
      </w:r>
      <w:r w:rsidR="003503D6" w:rsidRPr="00047B31">
        <w:rPr>
          <w:rFonts w:ascii="標楷體" w:eastAsia="標楷體" w:hAnsi="標楷體" w:cs="Times New Roman" w:hint="eastAsia"/>
          <w:sz w:val="28"/>
          <w:szCs w:val="28"/>
        </w:rPr>
        <w:t>大林鎮文高市地重劃計畫</w:t>
      </w:r>
      <w:r w:rsidR="003503D6">
        <w:rPr>
          <w:rFonts w:ascii="標楷體" w:eastAsia="標楷體" w:hAnsi="標楷體" w:cs="Times New Roman" w:hint="eastAsia"/>
          <w:sz w:val="28"/>
          <w:szCs w:val="28"/>
        </w:rPr>
        <w:t>等5項計畫</w:t>
      </w:r>
      <w:r w:rsidR="003503D6" w:rsidRPr="00637F9C">
        <w:rPr>
          <w:rFonts w:ascii="標楷體" w:eastAsia="標楷體" w:hAnsi="標楷體" w:cs="Times New Roman" w:hint="eastAsia"/>
          <w:sz w:val="28"/>
          <w:szCs w:val="28"/>
        </w:rPr>
        <w:t>之執行率未及</w:t>
      </w:r>
      <w:proofErr w:type="gramStart"/>
      <w:r w:rsidR="003503D6" w:rsidRPr="00637F9C">
        <w:rPr>
          <w:rFonts w:ascii="標楷體" w:eastAsia="標楷體" w:hAnsi="標楷體" w:cs="Times New Roman" w:hint="eastAsia"/>
          <w:sz w:val="28"/>
          <w:szCs w:val="28"/>
        </w:rPr>
        <w:t>3成</w:t>
      </w:r>
      <w:proofErr w:type="gramEnd"/>
      <w:r w:rsidR="003503D6" w:rsidRPr="00637F9C">
        <w:rPr>
          <w:rFonts w:ascii="標楷體" w:eastAsia="標楷體" w:hAnsi="標楷體" w:cs="Times New Roman" w:hint="eastAsia"/>
          <w:sz w:val="28"/>
          <w:szCs w:val="28"/>
        </w:rPr>
        <w:t>或全數未執行（表4）</w:t>
      </w:r>
      <w:r w:rsidR="003503D6" w:rsidRPr="0017257F">
        <w:rPr>
          <w:rFonts w:ascii="標楷體" w:eastAsia="標楷體" w:hAnsi="標楷體" w:cs="Times New Roman" w:hint="eastAsia"/>
          <w:sz w:val="28"/>
          <w:szCs w:val="28"/>
        </w:rPr>
        <w:t>，尚有檢討改善空間。</w:t>
      </w:r>
    </w:p>
    <w:p w:rsidR="003503D6" w:rsidRDefault="003503D6" w:rsidP="004A4499">
      <w:pPr>
        <w:tabs>
          <w:tab w:val="left" w:pos="5670"/>
        </w:tabs>
        <w:kinsoku w:val="0"/>
        <w:overflowPunct w:val="0"/>
        <w:autoSpaceDE w:val="0"/>
        <w:autoSpaceDN w:val="0"/>
        <w:snapToGrid w:val="0"/>
        <w:spacing w:line="448" w:lineRule="exact"/>
        <w:ind w:firstLineChars="202" w:firstLine="566"/>
        <w:jc w:val="both"/>
        <w:rPr>
          <w:rFonts w:ascii="標楷體" w:eastAsia="標楷體" w:hAnsi="標楷體" w:cs="Times New Roman"/>
          <w:sz w:val="28"/>
          <w:szCs w:val="28"/>
        </w:rPr>
      </w:pPr>
      <w:proofErr w:type="gramStart"/>
      <w:r w:rsidRPr="0017257F">
        <w:rPr>
          <w:rFonts w:ascii="標楷體" w:eastAsia="標楷體" w:hAnsi="標楷體" w:cs="Times New Roman" w:hint="eastAsia"/>
          <w:sz w:val="28"/>
          <w:szCs w:val="28"/>
        </w:rPr>
        <w:t>本室依</w:t>
      </w:r>
      <w:proofErr w:type="gramEnd"/>
      <w:r w:rsidRPr="0017257F">
        <w:rPr>
          <w:rFonts w:ascii="標楷體" w:eastAsia="標楷體" w:hAnsi="標楷體" w:cs="Times New Roman" w:hint="eastAsia"/>
          <w:sz w:val="28"/>
          <w:szCs w:val="28"/>
        </w:rPr>
        <w:t>決算法第23條規定審核各基金之事業效能，並提出建議意見，</w:t>
      </w:r>
      <w:proofErr w:type="gramStart"/>
      <w:r w:rsidRPr="0017257F">
        <w:rPr>
          <w:rFonts w:ascii="標楷體" w:eastAsia="標楷體" w:hAnsi="標楷體" w:cs="Times New Roman" w:hint="eastAsia"/>
          <w:sz w:val="28"/>
          <w:szCs w:val="28"/>
        </w:rPr>
        <w:t>茲摘其要者列述</w:t>
      </w:r>
      <w:proofErr w:type="gramEnd"/>
      <w:r w:rsidRPr="0017257F">
        <w:rPr>
          <w:rFonts w:ascii="標楷體" w:eastAsia="標楷體" w:hAnsi="標楷體" w:cs="Times New Roman" w:hint="eastAsia"/>
          <w:sz w:val="28"/>
          <w:szCs w:val="28"/>
        </w:rPr>
        <w:t>如次</w:t>
      </w:r>
      <w:r>
        <w:rPr>
          <w:rFonts w:ascii="標楷體" w:eastAsia="標楷體" w:hAnsi="標楷體" w:cs="Times New Roman" w:hint="eastAsia"/>
          <w:sz w:val="28"/>
          <w:szCs w:val="28"/>
        </w:rPr>
        <w:t>：</w:t>
      </w:r>
    </w:p>
    <w:p w:rsidR="003503D6" w:rsidRPr="00B93E77" w:rsidRDefault="003503D6" w:rsidP="004A4499">
      <w:pPr>
        <w:tabs>
          <w:tab w:val="left" w:pos="5670"/>
        </w:tabs>
        <w:kinsoku w:val="0"/>
        <w:overflowPunct w:val="0"/>
        <w:autoSpaceDE w:val="0"/>
        <w:autoSpaceDN w:val="0"/>
        <w:snapToGrid w:val="0"/>
        <w:spacing w:line="448" w:lineRule="exact"/>
        <w:ind w:firstLineChars="202" w:firstLine="566"/>
        <w:jc w:val="both"/>
        <w:rPr>
          <w:rFonts w:ascii="標楷體" w:eastAsia="標楷體" w:hAnsi="標楷體" w:cs="Times New Roman"/>
          <w:b/>
          <w:kern w:val="16"/>
          <w:sz w:val="28"/>
          <w:szCs w:val="28"/>
        </w:rPr>
      </w:pPr>
      <w:r>
        <w:rPr>
          <w:rFonts w:ascii="標楷體" w:eastAsia="標楷體" w:hAnsi="標楷體" w:cs="Times New Roman" w:hint="eastAsia"/>
          <w:b/>
          <w:kern w:val="16"/>
          <w:sz w:val="28"/>
          <w:szCs w:val="28"/>
        </w:rPr>
        <w:t>一、</w:t>
      </w:r>
      <w:r w:rsidRPr="00B93E77">
        <w:rPr>
          <w:rFonts w:ascii="標楷體" w:eastAsia="標楷體" w:hAnsi="標楷體" w:cs="Times New Roman" w:hint="eastAsia"/>
          <w:b/>
          <w:kern w:val="16"/>
          <w:sz w:val="28"/>
          <w:szCs w:val="28"/>
        </w:rPr>
        <w:t>開發產業園區引進廠商進駐，並</w:t>
      </w:r>
      <w:proofErr w:type="gramStart"/>
      <w:r w:rsidRPr="00B93E77">
        <w:rPr>
          <w:rFonts w:ascii="標楷體" w:eastAsia="標楷體" w:hAnsi="標楷體" w:cs="Times New Roman" w:hint="eastAsia"/>
          <w:b/>
          <w:kern w:val="16"/>
          <w:sz w:val="28"/>
          <w:szCs w:val="28"/>
        </w:rPr>
        <w:t>研</w:t>
      </w:r>
      <w:proofErr w:type="gramEnd"/>
      <w:r w:rsidRPr="00B93E77">
        <w:rPr>
          <w:rFonts w:ascii="標楷體" w:eastAsia="標楷體" w:hAnsi="標楷體" w:cs="Times New Roman" w:hint="eastAsia"/>
          <w:b/>
          <w:kern w:val="16"/>
          <w:sz w:val="28"/>
          <w:szCs w:val="28"/>
        </w:rPr>
        <w:t>訂各項公共設施收費標準及租用要點，以利園區各項設施使用維護管理及費用收繳依循，惟部分規範及租用契約訂定未盡周延，收費控管流程亦未</w:t>
      </w:r>
      <w:proofErr w:type="gramStart"/>
      <w:r w:rsidRPr="00B93E77">
        <w:rPr>
          <w:rFonts w:ascii="標楷體" w:eastAsia="標楷體" w:hAnsi="標楷體" w:cs="Times New Roman" w:hint="eastAsia"/>
          <w:b/>
          <w:kern w:val="16"/>
          <w:sz w:val="28"/>
          <w:szCs w:val="28"/>
        </w:rPr>
        <w:t>臻健全，</w:t>
      </w:r>
      <w:proofErr w:type="gramEnd"/>
      <w:r w:rsidRPr="00B93E77">
        <w:rPr>
          <w:rFonts w:ascii="標楷體" w:eastAsia="標楷體" w:hAnsi="標楷體" w:cs="Times New Roman" w:hint="eastAsia"/>
          <w:b/>
          <w:kern w:val="16"/>
          <w:sz w:val="28"/>
          <w:szCs w:val="28"/>
        </w:rPr>
        <w:t>允宜</w:t>
      </w:r>
      <w:proofErr w:type="gramStart"/>
      <w:r w:rsidRPr="00B93E77">
        <w:rPr>
          <w:rFonts w:ascii="標楷體" w:eastAsia="標楷體" w:hAnsi="標楷體" w:cs="Times New Roman" w:hint="eastAsia"/>
          <w:b/>
          <w:kern w:val="16"/>
          <w:sz w:val="28"/>
          <w:szCs w:val="28"/>
        </w:rPr>
        <w:t>研</w:t>
      </w:r>
      <w:proofErr w:type="gramEnd"/>
      <w:r w:rsidRPr="00B93E77">
        <w:rPr>
          <w:rFonts w:ascii="標楷體" w:eastAsia="標楷體" w:hAnsi="標楷體" w:cs="Times New Roman" w:hint="eastAsia"/>
          <w:b/>
          <w:kern w:val="16"/>
          <w:sz w:val="28"/>
          <w:szCs w:val="28"/>
        </w:rPr>
        <w:t>謀改善，強化控管機制</w:t>
      </w:r>
      <w:r>
        <w:rPr>
          <w:rFonts w:ascii="新細明體" w:eastAsia="新細明體" w:hAnsi="新細明體" w:cs="Times New Roman" w:hint="eastAsia"/>
          <w:b/>
          <w:kern w:val="16"/>
          <w:sz w:val="28"/>
          <w:szCs w:val="28"/>
        </w:rPr>
        <w:t>：</w:t>
      </w:r>
      <w:r w:rsidRPr="00B93E77">
        <w:rPr>
          <w:rFonts w:ascii="標楷體" w:eastAsia="標楷體" w:hAnsi="標楷體" w:hint="eastAsia"/>
          <w:kern w:val="0"/>
          <w:sz w:val="28"/>
          <w:szCs w:val="28"/>
        </w:rPr>
        <w:t>截至109年底止，大埔美精密機械園區一期、二期及馬稠後產業園區第一期，業分別引進86家、29家及29家廠商購地建廠進駐</w:t>
      </w:r>
      <w:r w:rsidR="009D1B1E">
        <w:rPr>
          <w:rFonts w:ascii="標楷體" w:eastAsia="標楷體" w:hAnsi="標楷體" w:hint="eastAsia"/>
          <w:kern w:val="0"/>
          <w:sz w:val="28"/>
          <w:szCs w:val="28"/>
        </w:rPr>
        <w:t>。</w:t>
      </w:r>
      <w:r w:rsidRPr="00B93E77">
        <w:rPr>
          <w:rFonts w:ascii="標楷體" w:eastAsia="標楷體" w:hAnsi="標楷體" w:hint="eastAsia"/>
          <w:kern w:val="0"/>
          <w:sz w:val="28"/>
          <w:szCs w:val="28"/>
        </w:rPr>
        <w:t>該府為執行園區管理業務，向進駐廠商收取園區一般公共設施維護費、廢污水處理系統使用費、園區電信管道及服務中心承租租金等款項。經查產業園區各款項收繳情形，核有</w:t>
      </w:r>
      <w:r>
        <w:rPr>
          <w:rFonts w:ascii="新細明體" w:eastAsia="新細明體" w:hAnsi="新細明體" w:hint="eastAsia"/>
          <w:kern w:val="0"/>
          <w:sz w:val="28"/>
          <w:szCs w:val="28"/>
        </w:rPr>
        <w:t>：</w:t>
      </w:r>
      <w:r w:rsidRPr="00B93E77">
        <w:rPr>
          <w:rFonts w:ascii="標楷體" w:eastAsia="標楷體" w:hAnsi="標楷體" w:hint="eastAsia"/>
          <w:kern w:val="0"/>
          <w:sz w:val="28"/>
          <w:szCs w:val="28"/>
        </w:rPr>
        <w:t>營運管理系統提供寄發電子郵件向逾期繳款廠商催繳功能，簡化發函催收作業，惟未提供查詢歷史催繳紀錄功能，且相關清冊</w:t>
      </w:r>
      <w:proofErr w:type="gramStart"/>
      <w:r w:rsidRPr="00B93E77">
        <w:rPr>
          <w:rFonts w:ascii="標楷體" w:eastAsia="標楷體" w:hAnsi="標楷體" w:hint="eastAsia"/>
          <w:kern w:val="0"/>
          <w:sz w:val="28"/>
          <w:szCs w:val="28"/>
        </w:rPr>
        <w:t>未設催繳</w:t>
      </w:r>
      <w:proofErr w:type="gramEnd"/>
      <w:r w:rsidRPr="00B93E77">
        <w:rPr>
          <w:rFonts w:ascii="標楷體" w:eastAsia="標楷體" w:hAnsi="標楷體" w:hint="eastAsia"/>
          <w:kern w:val="0"/>
          <w:sz w:val="28"/>
          <w:szCs w:val="28"/>
        </w:rPr>
        <w:t>紀錄欄位；部分廠商公共設施維護費及滯納金遲未繳款，亟待積極催繳，並</w:t>
      </w:r>
      <w:proofErr w:type="gramStart"/>
      <w:r w:rsidRPr="00B93E77">
        <w:rPr>
          <w:rFonts w:ascii="標楷體" w:eastAsia="標楷體" w:hAnsi="標楷體" w:hint="eastAsia"/>
          <w:kern w:val="0"/>
          <w:sz w:val="28"/>
          <w:szCs w:val="28"/>
        </w:rPr>
        <w:t>研</w:t>
      </w:r>
      <w:proofErr w:type="gramEnd"/>
      <w:r w:rsidRPr="00B93E77">
        <w:rPr>
          <w:rFonts w:ascii="標楷體" w:eastAsia="標楷體" w:hAnsi="標楷體" w:hint="eastAsia"/>
          <w:kern w:val="0"/>
          <w:sz w:val="28"/>
          <w:szCs w:val="28"/>
        </w:rPr>
        <w:t>議健全收入控管流程，以確保權益；經收款項未即時通知主計單位編製傳票</w:t>
      </w:r>
      <w:proofErr w:type="gramStart"/>
      <w:r w:rsidRPr="00B93E77">
        <w:rPr>
          <w:rFonts w:ascii="標楷體" w:eastAsia="標楷體" w:hAnsi="標楷體" w:hint="eastAsia"/>
          <w:kern w:val="0"/>
          <w:sz w:val="28"/>
          <w:szCs w:val="28"/>
        </w:rPr>
        <w:t>入帳</w:t>
      </w:r>
      <w:proofErr w:type="gramEnd"/>
      <w:r w:rsidRPr="00B93E77">
        <w:rPr>
          <w:rFonts w:ascii="標楷體" w:eastAsia="標楷體" w:hAnsi="標楷體" w:hint="eastAsia"/>
          <w:kern w:val="0"/>
          <w:sz w:val="28"/>
          <w:szCs w:val="28"/>
        </w:rPr>
        <w:t>，肇致公庫存款差額解釋表內多筆銀行已</w:t>
      </w:r>
      <w:proofErr w:type="gramStart"/>
      <w:r w:rsidRPr="00B93E77">
        <w:rPr>
          <w:rFonts w:ascii="標楷體" w:eastAsia="標楷體" w:hAnsi="標楷體" w:hint="eastAsia"/>
          <w:kern w:val="0"/>
          <w:sz w:val="28"/>
          <w:szCs w:val="28"/>
        </w:rPr>
        <w:t>入帳</w:t>
      </w:r>
      <w:proofErr w:type="gramEnd"/>
      <w:r w:rsidRPr="00B93E77">
        <w:rPr>
          <w:rFonts w:ascii="標楷體" w:eastAsia="標楷體" w:hAnsi="標楷體" w:hint="eastAsia"/>
          <w:kern w:val="0"/>
          <w:sz w:val="28"/>
          <w:szCs w:val="28"/>
        </w:rPr>
        <w:t>機關未</w:t>
      </w:r>
      <w:proofErr w:type="gramStart"/>
      <w:r w:rsidRPr="00B93E77">
        <w:rPr>
          <w:rFonts w:ascii="標楷體" w:eastAsia="標楷體" w:hAnsi="標楷體" w:hint="eastAsia"/>
          <w:kern w:val="0"/>
          <w:sz w:val="28"/>
          <w:szCs w:val="28"/>
        </w:rPr>
        <w:t>入帳</w:t>
      </w:r>
      <w:proofErr w:type="gramEnd"/>
      <w:r w:rsidRPr="00B93E77">
        <w:rPr>
          <w:rFonts w:ascii="標楷體" w:eastAsia="標楷體" w:hAnsi="標楷體" w:hint="eastAsia"/>
          <w:kern w:val="0"/>
          <w:sz w:val="28"/>
          <w:szCs w:val="28"/>
        </w:rPr>
        <w:t>款項久懸；廠商已繳納</w:t>
      </w:r>
      <w:proofErr w:type="gramStart"/>
      <w:r w:rsidRPr="00B93E77">
        <w:rPr>
          <w:rFonts w:ascii="標楷體" w:eastAsia="標楷體" w:hAnsi="標楷體" w:hint="eastAsia"/>
          <w:kern w:val="0"/>
          <w:sz w:val="28"/>
          <w:szCs w:val="28"/>
        </w:rPr>
        <w:t>惟</w:t>
      </w:r>
      <w:proofErr w:type="gramEnd"/>
      <w:r w:rsidRPr="00B93E77">
        <w:rPr>
          <w:rFonts w:ascii="標楷體" w:eastAsia="標楷體" w:hAnsi="標楷體" w:hint="eastAsia"/>
          <w:kern w:val="0"/>
          <w:sz w:val="28"/>
          <w:szCs w:val="28"/>
        </w:rPr>
        <w:t>尚未</w:t>
      </w:r>
      <w:proofErr w:type="gramStart"/>
      <w:r w:rsidRPr="00B93E77">
        <w:rPr>
          <w:rFonts w:ascii="標楷體" w:eastAsia="標楷體" w:hAnsi="標楷體" w:hint="eastAsia"/>
          <w:kern w:val="0"/>
          <w:sz w:val="28"/>
          <w:szCs w:val="28"/>
        </w:rPr>
        <w:t>入帳</w:t>
      </w:r>
      <w:proofErr w:type="gramEnd"/>
      <w:r w:rsidRPr="00B93E77">
        <w:rPr>
          <w:rFonts w:ascii="標楷體" w:eastAsia="標楷體" w:hAnsi="標楷體" w:hint="eastAsia"/>
          <w:kern w:val="0"/>
          <w:sz w:val="28"/>
          <w:szCs w:val="28"/>
        </w:rPr>
        <w:t>款項漏未辦理保留，肇致附屬單位決算短列年度收入數，允宜落實辦理保留作業，</w:t>
      </w:r>
      <w:proofErr w:type="gramStart"/>
      <w:r w:rsidRPr="00B93E77">
        <w:rPr>
          <w:rFonts w:ascii="標楷體" w:eastAsia="標楷體" w:hAnsi="標楷體" w:hint="eastAsia"/>
          <w:kern w:val="0"/>
          <w:sz w:val="28"/>
          <w:szCs w:val="28"/>
        </w:rPr>
        <w:t>覈</w:t>
      </w:r>
      <w:proofErr w:type="gramEnd"/>
      <w:r w:rsidRPr="00B93E77">
        <w:rPr>
          <w:rFonts w:ascii="標楷體" w:eastAsia="標楷體" w:hAnsi="標楷體" w:hint="eastAsia"/>
          <w:kern w:val="0"/>
          <w:sz w:val="28"/>
          <w:szCs w:val="28"/>
        </w:rPr>
        <w:t>實表達基金年度營收狀況；大埔美精密機械園區二期已多家廠商進駐營運，惟迄未開始收取公共設施維護費及廢污水處理系統使用費，允宜</w:t>
      </w:r>
      <w:proofErr w:type="gramStart"/>
      <w:r w:rsidRPr="00B93E77">
        <w:rPr>
          <w:rFonts w:ascii="標楷體" w:eastAsia="標楷體" w:hAnsi="標楷體" w:hint="eastAsia"/>
          <w:kern w:val="0"/>
          <w:sz w:val="28"/>
          <w:szCs w:val="28"/>
        </w:rPr>
        <w:t>研</w:t>
      </w:r>
      <w:proofErr w:type="gramEnd"/>
      <w:r w:rsidRPr="00B93E77">
        <w:rPr>
          <w:rFonts w:ascii="標楷體" w:eastAsia="標楷體" w:hAnsi="標楷體" w:hint="eastAsia"/>
          <w:kern w:val="0"/>
          <w:sz w:val="28"/>
          <w:szCs w:val="28"/>
        </w:rPr>
        <w:t>議收費，以符使用者付費原則；基金會計制度</w:t>
      </w:r>
      <w:proofErr w:type="gramStart"/>
      <w:r w:rsidRPr="00B93E77">
        <w:rPr>
          <w:rFonts w:ascii="標楷體" w:eastAsia="標楷體" w:hAnsi="標楷體" w:hint="eastAsia"/>
          <w:kern w:val="0"/>
          <w:sz w:val="28"/>
          <w:szCs w:val="28"/>
        </w:rPr>
        <w:t>研</w:t>
      </w:r>
      <w:proofErr w:type="gramEnd"/>
      <w:r w:rsidRPr="00B93E77">
        <w:rPr>
          <w:rFonts w:ascii="標楷體" w:eastAsia="標楷體" w:hAnsi="標楷體" w:hint="eastAsia"/>
          <w:kern w:val="0"/>
          <w:sz w:val="28"/>
          <w:szCs w:val="28"/>
        </w:rPr>
        <w:t>訂作業尚未完成，允宜儘速擬訂頒行，</w:t>
      </w:r>
      <w:proofErr w:type="gramStart"/>
      <w:r w:rsidRPr="00B93E77">
        <w:rPr>
          <w:rFonts w:ascii="標楷體" w:eastAsia="標楷體" w:hAnsi="標楷體" w:hint="eastAsia"/>
          <w:kern w:val="0"/>
          <w:sz w:val="28"/>
          <w:szCs w:val="28"/>
        </w:rPr>
        <w:t>俾</w:t>
      </w:r>
      <w:proofErr w:type="gramEnd"/>
      <w:r w:rsidRPr="00B93E77">
        <w:rPr>
          <w:rFonts w:ascii="標楷體" w:eastAsia="標楷體" w:hAnsi="標楷體" w:hint="eastAsia"/>
          <w:kern w:val="0"/>
          <w:sz w:val="28"/>
          <w:szCs w:val="28"/>
        </w:rPr>
        <w:t>使會計事務作業有所依循</w:t>
      </w:r>
      <w:r>
        <w:rPr>
          <w:rFonts w:ascii="標楷體" w:eastAsia="標楷體" w:hAnsi="標楷體" w:hint="eastAsia"/>
          <w:kern w:val="0"/>
          <w:sz w:val="28"/>
          <w:szCs w:val="28"/>
        </w:rPr>
        <w:t>；</w:t>
      </w:r>
      <w:r w:rsidRPr="00B93E77">
        <w:rPr>
          <w:rFonts w:ascii="標楷體" w:eastAsia="標楷體" w:hAnsi="標楷體" w:hint="eastAsia"/>
          <w:kern w:val="0"/>
          <w:sz w:val="28"/>
          <w:szCs w:val="28"/>
        </w:rPr>
        <w:t>公設地出租要點未規</w:t>
      </w:r>
      <w:r w:rsidRPr="009F464B">
        <w:rPr>
          <w:rFonts w:ascii="標楷體" w:eastAsia="標楷體" w:hAnsi="標楷體" w:hint="eastAsia"/>
          <w:spacing w:val="-2"/>
          <w:kern w:val="0"/>
          <w:sz w:val="28"/>
          <w:szCs w:val="28"/>
        </w:rPr>
        <w:t>範收取逾期繳納違約金，且實際收繳作業方式與租約規範不一，肇致部分租金實</w:t>
      </w:r>
      <w:proofErr w:type="gramStart"/>
      <w:r w:rsidRPr="009F464B">
        <w:rPr>
          <w:rFonts w:ascii="標楷體" w:eastAsia="標楷體" w:hAnsi="標楷體" w:hint="eastAsia"/>
          <w:spacing w:val="-2"/>
          <w:kern w:val="0"/>
          <w:sz w:val="28"/>
          <w:szCs w:val="28"/>
        </w:rPr>
        <w:lastRenderedPageBreak/>
        <w:t>繳日距租約</w:t>
      </w:r>
      <w:proofErr w:type="gramEnd"/>
      <w:r w:rsidRPr="009F464B">
        <w:rPr>
          <w:rFonts w:ascii="標楷體" w:eastAsia="標楷體" w:hAnsi="標楷體" w:hint="eastAsia"/>
          <w:spacing w:val="-2"/>
          <w:kern w:val="0"/>
          <w:sz w:val="28"/>
          <w:szCs w:val="28"/>
        </w:rPr>
        <w:t>應繳日差距甚遠；電信管道申請租用及管理維護要點未規範收取逾期繳納違約金，與業者簽訂之租用契約對於違約金規範不一；服務中心出租作業要點與租賃契約規範租金繳納期限不一，且未規範逾期1個月內繳納租金之逾期違約金計算方式，未符一般常規等情事，允宜</w:t>
      </w:r>
      <w:proofErr w:type="gramStart"/>
      <w:r w:rsidRPr="009F464B">
        <w:rPr>
          <w:rFonts w:ascii="標楷體" w:eastAsia="標楷體" w:hAnsi="標楷體" w:hint="eastAsia"/>
          <w:spacing w:val="-2"/>
          <w:kern w:val="0"/>
          <w:sz w:val="28"/>
          <w:szCs w:val="28"/>
        </w:rPr>
        <w:t>研</w:t>
      </w:r>
      <w:proofErr w:type="gramEnd"/>
      <w:r w:rsidRPr="009F464B">
        <w:rPr>
          <w:rFonts w:ascii="標楷體" w:eastAsia="標楷體" w:hAnsi="標楷體" w:hint="eastAsia"/>
          <w:spacing w:val="-2"/>
          <w:kern w:val="0"/>
          <w:sz w:val="28"/>
          <w:szCs w:val="28"/>
        </w:rPr>
        <w:t>謀改善，強化控管機制。</w:t>
      </w:r>
      <w:r w:rsidR="009F464B" w:rsidRPr="00FE3D42">
        <w:rPr>
          <w:rFonts w:ascii="標楷體" w:eastAsia="標楷體" w:hAnsi="標楷體" w:cs="Times New Roman" w:hint="eastAsia"/>
          <w:kern w:val="16"/>
          <w:sz w:val="28"/>
          <w:szCs w:val="28"/>
        </w:rPr>
        <w:t>（詳乙－</w:t>
      </w:r>
      <w:r w:rsidR="003854B2">
        <w:rPr>
          <w:rFonts w:ascii="標楷體" w:eastAsia="標楷體" w:hAnsi="標楷體" w:cs="Times New Roman" w:hint="eastAsia"/>
          <w:kern w:val="16"/>
          <w:sz w:val="28"/>
          <w:szCs w:val="28"/>
        </w:rPr>
        <w:t>21</w:t>
      </w:r>
      <w:r w:rsidR="009F464B" w:rsidRPr="00FE3D42">
        <w:rPr>
          <w:rFonts w:ascii="標楷體" w:eastAsia="標楷體" w:hAnsi="標楷體" w:cs="Times New Roman" w:hint="eastAsia"/>
          <w:kern w:val="16"/>
          <w:sz w:val="28"/>
          <w:szCs w:val="28"/>
        </w:rPr>
        <w:t>頁）</w:t>
      </w:r>
    </w:p>
    <w:p w:rsidR="003503D6" w:rsidRDefault="003503D6" w:rsidP="004A4499">
      <w:pPr>
        <w:overflowPunct w:val="0"/>
        <w:topLinePunct/>
        <w:snapToGrid w:val="0"/>
        <w:spacing w:line="448" w:lineRule="exact"/>
        <w:ind w:firstLineChars="200" w:firstLine="561"/>
        <w:jc w:val="both"/>
        <w:rPr>
          <w:rFonts w:ascii="標楷體" w:eastAsia="標楷體" w:hAnsi="標楷體" w:cs="Times New Roman"/>
          <w:color w:val="FF0000"/>
          <w:kern w:val="16"/>
          <w:sz w:val="28"/>
          <w:szCs w:val="28"/>
        </w:rPr>
      </w:pPr>
      <w:r>
        <w:rPr>
          <w:rFonts w:ascii="標楷體" w:eastAsia="標楷體" w:hAnsi="標楷體" w:cs="Times New Roman" w:hint="eastAsia"/>
          <w:b/>
          <w:kern w:val="16"/>
          <w:sz w:val="28"/>
          <w:szCs w:val="28"/>
        </w:rPr>
        <w:t>二、</w:t>
      </w:r>
      <w:r w:rsidRPr="00746A81">
        <w:rPr>
          <w:rFonts w:ascii="標楷體" w:eastAsia="標楷體" w:hAnsi="標楷體" w:cs="Times New Roman" w:hint="eastAsia"/>
          <w:b/>
          <w:kern w:val="16"/>
          <w:sz w:val="28"/>
          <w:szCs w:val="28"/>
        </w:rPr>
        <w:t>積極辦理特殊教育業務，保障身心障礙及資賦優異學生接受</w:t>
      </w:r>
      <w:proofErr w:type="gramStart"/>
      <w:r w:rsidRPr="00746A81">
        <w:rPr>
          <w:rFonts w:ascii="標楷體" w:eastAsia="標楷體" w:hAnsi="標楷體" w:cs="Times New Roman" w:hint="eastAsia"/>
          <w:b/>
          <w:kern w:val="16"/>
          <w:sz w:val="28"/>
          <w:szCs w:val="28"/>
        </w:rPr>
        <w:t>適</w:t>
      </w:r>
      <w:proofErr w:type="gramEnd"/>
      <w:r w:rsidRPr="00746A81">
        <w:rPr>
          <w:rFonts w:ascii="標楷體" w:eastAsia="標楷體" w:hAnsi="標楷體" w:cs="Times New Roman" w:hint="eastAsia"/>
          <w:b/>
          <w:kern w:val="16"/>
          <w:sz w:val="28"/>
          <w:szCs w:val="28"/>
        </w:rPr>
        <w:t>性教育之權利，惟執行面</w:t>
      </w:r>
      <w:proofErr w:type="gramStart"/>
      <w:r w:rsidRPr="00746A81">
        <w:rPr>
          <w:rFonts w:ascii="標楷體" w:eastAsia="標楷體" w:hAnsi="標楷體" w:cs="Times New Roman" w:hint="eastAsia"/>
          <w:b/>
          <w:kern w:val="16"/>
          <w:sz w:val="28"/>
          <w:szCs w:val="28"/>
        </w:rPr>
        <w:t>間有未臻</w:t>
      </w:r>
      <w:proofErr w:type="gramEnd"/>
      <w:r w:rsidRPr="00746A81">
        <w:rPr>
          <w:rFonts w:ascii="標楷體" w:eastAsia="標楷體" w:hAnsi="標楷體" w:cs="Times New Roman" w:hint="eastAsia"/>
          <w:b/>
          <w:kern w:val="16"/>
          <w:sz w:val="28"/>
          <w:szCs w:val="28"/>
        </w:rPr>
        <w:t>完善之處，允宜強化普特教師合作與溝通，並規劃改善特殊教育師資合格情形，以落實照顧特殊教育學生，維護其受教權益及品質</w:t>
      </w:r>
      <w:r>
        <w:rPr>
          <w:rFonts w:ascii="標楷體" w:eastAsia="標楷體" w:hAnsi="標楷體" w:cs="Times New Roman" w:hint="eastAsia"/>
          <w:b/>
          <w:kern w:val="16"/>
          <w:sz w:val="28"/>
          <w:szCs w:val="28"/>
        </w:rPr>
        <w:t>：</w:t>
      </w:r>
      <w:r w:rsidRPr="00746A81">
        <w:rPr>
          <w:rFonts w:ascii="標楷體" w:eastAsia="標楷體" w:hAnsi="標楷體" w:cs="Times New Roman" w:hint="eastAsia"/>
          <w:kern w:val="16"/>
          <w:sz w:val="28"/>
          <w:szCs w:val="28"/>
        </w:rPr>
        <w:t>據統計嘉義縣國民中小學身心障礙學生安置人數比率自104學年度之4.0％上升至108學年度之5.1％，且每學年度均高於全國平均值</w:t>
      </w:r>
      <w:r>
        <w:rPr>
          <w:rFonts w:ascii="標楷體" w:eastAsia="標楷體" w:hAnsi="標楷體" w:cs="Times New Roman" w:hint="eastAsia"/>
          <w:kern w:val="16"/>
          <w:sz w:val="28"/>
          <w:szCs w:val="28"/>
        </w:rPr>
        <w:t>。該</w:t>
      </w:r>
      <w:r w:rsidRPr="00746A81">
        <w:rPr>
          <w:rFonts w:ascii="標楷體" w:eastAsia="標楷體" w:hAnsi="標楷體" w:cs="Times New Roman" w:hint="eastAsia"/>
          <w:kern w:val="16"/>
          <w:sz w:val="28"/>
          <w:szCs w:val="28"/>
        </w:rPr>
        <w:t>府109學年度於轄內57所學校，設置身心障礙類特殊教育班97班、資賦優異類特</w:t>
      </w:r>
      <w:r>
        <w:rPr>
          <w:rFonts w:ascii="標楷體" w:eastAsia="標楷體" w:hAnsi="標楷體" w:cs="Times New Roman" w:hint="eastAsia"/>
          <w:kern w:val="16"/>
          <w:sz w:val="28"/>
          <w:szCs w:val="28"/>
        </w:rPr>
        <w:t>殊</w:t>
      </w:r>
      <w:r w:rsidRPr="00746A81">
        <w:rPr>
          <w:rFonts w:ascii="標楷體" w:eastAsia="標楷體" w:hAnsi="標楷體" w:cs="Times New Roman" w:hint="eastAsia"/>
          <w:kern w:val="16"/>
          <w:sz w:val="28"/>
          <w:szCs w:val="28"/>
        </w:rPr>
        <w:t>教</w:t>
      </w:r>
      <w:r>
        <w:rPr>
          <w:rFonts w:ascii="標楷體" w:eastAsia="標楷體" w:hAnsi="標楷體" w:cs="Times New Roman" w:hint="eastAsia"/>
          <w:kern w:val="16"/>
          <w:sz w:val="28"/>
          <w:szCs w:val="28"/>
        </w:rPr>
        <w:t>育</w:t>
      </w:r>
      <w:r w:rsidRPr="00746A81">
        <w:rPr>
          <w:rFonts w:ascii="標楷體" w:eastAsia="標楷體" w:hAnsi="標楷體" w:cs="Times New Roman" w:hint="eastAsia"/>
          <w:kern w:val="16"/>
          <w:sz w:val="28"/>
          <w:szCs w:val="28"/>
        </w:rPr>
        <w:t>班13班，合計110班，身心障礙類及資賦優異類學生數分別為1,567人及377人，合計1,944人。為規劃及推動特殊教育工作，</w:t>
      </w:r>
      <w:proofErr w:type="gramStart"/>
      <w:r w:rsidRPr="00746A81">
        <w:rPr>
          <w:rFonts w:ascii="標楷體" w:eastAsia="標楷體" w:hAnsi="標楷體" w:cs="Times New Roman" w:hint="eastAsia"/>
          <w:kern w:val="16"/>
          <w:sz w:val="28"/>
          <w:szCs w:val="28"/>
        </w:rPr>
        <w:t>109</w:t>
      </w:r>
      <w:proofErr w:type="gramEnd"/>
      <w:r w:rsidRPr="00746A81">
        <w:rPr>
          <w:rFonts w:ascii="標楷體" w:eastAsia="標楷體" w:hAnsi="標楷體" w:cs="Times New Roman" w:hint="eastAsia"/>
          <w:kern w:val="16"/>
          <w:sz w:val="28"/>
          <w:szCs w:val="28"/>
        </w:rPr>
        <w:t>年度編列特殊教育經費預算數4億4,201萬餘元，占嘉義縣整體教育經費預算數</w:t>
      </w:r>
      <w:r>
        <w:rPr>
          <w:rFonts w:ascii="新細明體" w:eastAsia="新細明體" w:hAnsi="新細明體" w:cs="Times New Roman" w:hint="eastAsia"/>
          <w:kern w:val="16"/>
          <w:sz w:val="28"/>
          <w:szCs w:val="28"/>
        </w:rPr>
        <w:t>（</w:t>
      </w:r>
      <w:r w:rsidRPr="00746A81">
        <w:rPr>
          <w:rFonts w:ascii="標楷體" w:eastAsia="標楷體" w:hAnsi="標楷體" w:cs="Times New Roman" w:hint="eastAsia"/>
          <w:kern w:val="16"/>
          <w:sz w:val="28"/>
          <w:szCs w:val="28"/>
        </w:rPr>
        <w:t>80億1,291萬餘元</w:t>
      </w:r>
      <w:r>
        <w:rPr>
          <w:rFonts w:ascii="新細明體" w:eastAsia="新細明體" w:hAnsi="新細明體" w:cs="Times New Roman" w:hint="eastAsia"/>
          <w:kern w:val="16"/>
          <w:sz w:val="28"/>
          <w:szCs w:val="28"/>
        </w:rPr>
        <w:t>）</w:t>
      </w:r>
      <w:r w:rsidRPr="00746A81">
        <w:rPr>
          <w:rFonts w:ascii="標楷體" w:eastAsia="標楷體" w:hAnsi="標楷體" w:cs="Times New Roman" w:hint="eastAsia"/>
          <w:kern w:val="16"/>
          <w:sz w:val="28"/>
          <w:szCs w:val="28"/>
        </w:rPr>
        <w:t>之5.52％。經查特殊教育業務執行情形，核有：接受巡迴輔導服務學生每</w:t>
      </w:r>
      <w:proofErr w:type="gramStart"/>
      <w:r w:rsidRPr="00746A81">
        <w:rPr>
          <w:rFonts w:ascii="標楷體" w:eastAsia="標楷體" w:hAnsi="標楷體" w:cs="Times New Roman" w:hint="eastAsia"/>
          <w:kern w:val="16"/>
          <w:sz w:val="28"/>
          <w:szCs w:val="28"/>
        </w:rPr>
        <w:t>周受輔</w:t>
      </w:r>
      <w:proofErr w:type="gramEnd"/>
      <w:r w:rsidRPr="00746A81">
        <w:rPr>
          <w:rFonts w:ascii="標楷體" w:eastAsia="標楷體" w:hAnsi="標楷體" w:cs="Times New Roman" w:hint="eastAsia"/>
          <w:kern w:val="16"/>
          <w:sz w:val="28"/>
          <w:szCs w:val="28"/>
        </w:rPr>
        <w:t>時間甚微，允宜</w:t>
      </w:r>
      <w:proofErr w:type="gramStart"/>
      <w:r w:rsidRPr="00746A81">
        <w:rPr>
          <w:rFonts w:ascii="標楷體" w:eastAsia="標楷體" w:hAnsi="標楷體" w:cs="Times New Roman" w:hint="eastAsia"/>
          <w:kern w:val="16"/>
          <w:sz w:val="28"/>
          <w:szCs w:val="28"/>
        </w:rPr>
        <w:t>研</w:t>
      </w:r>
      <w:proofErr w:type="gramEnd"/>
      <w:r w:rsidRPr="00746A81">
        <w:rPr>
          <w:rFonts w:ascii="標楷體" w:eastAsia="標楷體" w:hAnsi="標楷體" w:cs="Times New Roman" w:hint="eastAsia"/>
          <w:kern w:val="16"/>
          <w:sz w:val="28"/>
          <w:szCs w:val="28"/>
        </w:rPr>
        <w:t>議調整巡迴輔導教師服務模式，並強化普特教師間合作與溝通，以達成</w:t>
      </w:r>
      <w:proofErr w:type="gramStart"/>
      <w:r w:rsidRPr="00746A81">
        <w:rPr>
          <w:rFonts w:ascii="標楷體" w:eastAsia="標楷體" w:hAnsi="標楷體" w:cs="Times New Roman" w:hint="eastAsia"/>
          <w:kern w:val="16"/>
          <w:sz w:val="28"/>
          <w:szCs w:val="28"/>
        </w:rPr>
        <w:t>優化特</w:t>
      </w:r>
      <w:proofErr w:type="gramEnd"/>
      <w:r w:rsidRPr="00746A81">
        <w:rPr>
          <w:rFonts w:ascii="標楷體" w:eastAsia="標楷體" w:hAnsi="標楷體" w:cs="Times New Roman" w:hint="eastAsia"/>
          <w:kern w:val="16"/>
          <w:sz w:val="28"/>
          <w:szCs w:val="28"/>
        </w:rPr>
        <w:t>教課程發展、實踐適性有效教學之願景與目標；辦理特殊教育學生鑑定安置工作，惟部分學生</w:t>
      </w:r>
      <w:proofErr w:type="gramStart"/>
      <w:r w:rsidRPr="00746A81">
        <w:rPr>
          <w:rFonts w:ascii="標楷體" w:eastAsia="標楷體" w:hAnsi="標楷體" w:cs="Times New Roman" w:hint="eastAsia"/>
          <w:kern w:val="16"/>
          <w:sz w:val="28"/>
          <w:szCs w:val="28"/>
        </w:rPr>
        <w:t>迄</w:t>
      </w:r>
      <w:proofErr w:type="gramEnd"/>
      <w:r w:rsidRPr="00746A81">
        <w:rPr>
          <w:rFonts w:ascii="標楷體" w:eastAsia="標楷體" w:hAnsi="標楷體" w:cs="Times New Roman" w:hint="eastAsia"/>
          <w:kern w:val="16"/>
          <w:sz w:val="28"/>
          <w:szCs w:val="28"/>
        </w:rPr>
        <w:t>國中階段始首次提報鑑定安置，恐影響學生接受</w:t>
      </w:r>
      <w:proofErr w:type="gramStart"/>
      <w:r w:rsidRPr="00746A81">
        <w:rPr>
          <w:rFonts w:ascii="標楷體" w:eastAsia="標楷體" w:hAnsi="標楷體" w:cs="Times New Roman" w:hint="eastAsia"/>
          <w:kern w:val="16"/>
          <w:sz w:val="28"/>
          <w:szCs w:val="28"/>
        </w:rPr>
        <w:t>適</w:t>
      </w:r>
      <w:proofErr w:type="gramEnd"/>
      <w:r w:rsidRPr="00746A81">
        <w:rPr>
          <w:rFonts w:ascii="標楷體" w:eastAsia="標楷體" w:hAnsi="標楷體" w:cs="Times New Roman" w:hint="eastAsia"/>
          <w:kern w:val="16"/>
          <w:sz w:val="28"/>
          <w:szCs w:val="28"/>
        </w:rPr>
        <w:t>性教育之權利，允宜提升發掘具特殊教育需求學生之能力，提供有品質且穩定之特教服務，以充分發展特殊教育學生身心潛能；部分學校未進用合格特殊教育師資，允宜規劃逐年改善，以落實對身心障礙學生之照顧及支援服務；部分學校未依規定設置無障礙設施或已設置惟未盡完善，允宜積極辦理校園無障礙環境</w:t>
      </w:r>
      <w:proofErr w:type="gramStart"/>
      <w:r w:rsidRPr="00746A81">
        <w:rPr>
          <w:rFonts w:ascii="標楷體" w:eastAsia="標楷體" w:hAnsi="標楷體" w:cs="Times New Roman" w:hint="eastAsia"/>
          <w:kern w:val="16"/>
          <w:sz w:val="28"/>
          <w:szCs w:val="28"/>
        </w:rPr>
        <w:t>勘</w:t>
      </w:r>
      <w:proofErr w:type="gramEnd"/>
      <w:r w:rsidRPr="00746A81">
        <w:rPr>
          <w:rFonts w:ascii="標楷體" w:eastAsia="標楷體" w:hAnsi="標楷體" w:cs="Times New Roman" w:hint="eastAsia"/>
          <w:kern w:val="16"/>
          <w:sz w:val="28"/>
          <w:szCs w:val="28"/>
        </w:rPr>
        <w:t>檢作業，並督促學校改善，以提升無障礙校園環境品質，維護行動不便學生權益；部分主管法規未能配合中央法令異動或縣府組織調整適時修正，允宜重新檢視相關規定並</w:t>
      </w:r>
      <w:proofErr w:type="gramStart"/>
      <w:r w:rsidRPr="00746A81">
        <w:rPr>
          <w:rFonts w:ascii="標楷體" w:eastAsia="標楷體" w:hAnsi="標楷體" w:cs="Times New Roman" w:hint="eastAsia"/>
          <w:kern w:val="16"/>
          <w:sz w:val="28"/>
          <w:szCs w:val="28"/>
        </w:rPr>
        <w:t>研</w:t>
      </w:r>
      <w:proofErr w:type="gramEnd"/>
      <w:r w:rsidRPr="00746A81">
        <w:rPr>
          <w:rFonts w:ascii="標楷體" w:eastAsia="標楷體" w:hAnsi="標楷體" w:cs="Times New Roman" w:hint="eastAsia"/>
          <w:kern w:val="16"/>
          <w:sz w:val="28"/>
          <w:szCs w:val="28"/>
        </w:rPr>
        <w:t>謀修訂，以健全法規制度</w:t>
      </w:r>
      <w:r>
        <w:rPr>
          <w:rFonts w:ascii="標楷體" w:eastAsia="標楷體" w:hAnsi="標楷體" w:cs="Times New Roman" w:hint="eastAsia"/>
          <w:kern w:val="16"/>
          <w:sz w:val="28"/>
          <w:szCs w:val="28"/>
        </w:rPr>
        <w:t>等情事，允宜檢討改善，以落實照顧特殊教育學生，維護其受教權益及品質。（詳乙－</w:t>
      </w:r>
      <w:r w:rsidR="003854B2">
        <w:rPr>
          <w:rFonts w:ascii="標楷體" w:eastAsia="標楷體" w:hAnsi="標楷體" w:cs="Times New Roman" w:hint="eastAsia"/>
          <w:kern w:val="16"/>
          <w:sz w:val="28"/>
          <w:szCs w:val="28"/>
        </w:rPr>
        <w:t>26</w:t>
      </w:r>
      <w:r>
        <w:rPr>
          <w:rFonts w:ascii="標楷體" w:eastAsia="標楷體" w:hAnsi="標楷體" w:cs="Times New Roman" w:hint="eastAsia"/>
          <w:kern w:val="16"/>
          <w:sz w:val="28"/>
          <w:szCs w:val="28"/>
        </w:rPr>
        <w:t>頁）</w:t>
      </w:r>
    </w:p>
    <w:p w:rsidR="003503D6" w:rsidRDefault="003503D6" w:rsidP="004A4499">
      <w:pPr>
        <w:overflowPunct w:val="0"/>
        <w:topLinePunct/>
        <w:snapToGrid w:val="0"/>
        <w:spacing w:line="448" w:lineRule="exact"/>
        <w:ind w:firstLineChars="200" w:firstLine="561"/>
        <w:jc w:val="both"/>
        <w:rPr>
          <w:rFonts w:ascii="標楷體" w:eastAsia="標楷體" w:hAnsi="標楷體" w:cs="Times New Roman"/>
          <w:kern w:val="16"/>
          <w:sz w:val="28"/>
          <w:szCs w:val="28"/>
        </w:rPr>
      </w:pPr>
      <w:r>
        <w:rPr>
          <w:rFonts w:ascii="標楷體" w:eastAsia="標楷體" w:hAnsi="標楷體" w:cs="Times New Roman" w:hint="eastAsia"/>
          <w:b/>
          <w:kern w:val="16"/>
          <w:sz w:val="28"/>
          <w:szCs w:val="28"/>
        </w:rPr>
        <w:t>三、</w:t>
      </w:r>
      <w:r w:rsidRPr="00723A65">
        <w:rPr>
          <w:rFonts w:ascii="標楷體" w:eastAsia="標楷體" w:hAnsi="標楷體" w:cs="Times New Roman" w:hint="eastAsia"/>
          <w:b/>
          <w:kern w:val="16"/>
          <w:sz w:val="28"/>
          <w:szCs w:val="28"/>
        </w:rPr>
        <w:t>持續管理公私立學校之校車、短期補習班或兒童課後照顧服務班（中心）接送車等車輛，惟部分業者及學校使用逾規定年限或未報經核准車輛接送學生，亟待加強管理，以確保學生乘車安全</w:t>
      </w:r>
      <w:r>
        <w:rPr>
          <w:rFonts w:ascii="標楷體" w:eastAsia="標楷體" w:hAnsi="標楷體" w:cs="Times New Roman" w:hint="eastAsia"/>
          <w:b/>
          <w:kern w:val="16"/>
          <w:sz w:val="28"/>
          <w:szCs w:val="28"/>
        </w:rPr>
        <w:t>：</w:t>
      </w:r>
      <w:r>
        <w:rPr>
          <w:rFonts w:ascii="標楷體" w:eastAsia="標楷體" w:hAnsi="標楷體" w:cs="Times New Roman" w:hint="eastAsia"/>
          <w:kern w:val="0"/>
          <w:sz w:val="28"/>
          <w:szCs w:val="28"/>
        </w:rPr>
        <w:t>該</w:t>
      </w:r>
      <w:r w:rsidRPr="00723A65">
        <w:rPr>
          <w:rFonts w:ascii="標楷體" w:eastAsia="標楷體" w:hAnsi="標楷體" w:cs="Times New Roman" w:hint="eastAsia"/>
          <w:kern w:val="0"/>
          <w:sz w:val="28"/>
          <w:szCs w:val="28"/>
        </w:rPr>
        <w:t>府為維護兒童及少年之交通安全，輔導管理其搭乘之交通載具，依教育部訂定之學生交通車管理辦法，管理及輔導公私立學校之校車</w:t>
      </w:r>
      <w:r>
        <w:rPr>
          <w:rFonts w:ascii="標楷體" w:eastAsia="標楷體" w:hAnsi="標楷體" w:cs="Times New Roman" w:hint="eastAsia"/>
          <w:kern w:val="0"/>
          <w:sz w:val="28"/>
          <w:szCs w:val="28"/>
        </w:rPr>
        <w:t>、短期補習班或兒童課後照顧服務班</w:t>
      </w:r>
      <w:r>
        <w:rPr>
          <w:rFonts w:ascii="新細明體" w:eastAsia="新細明體" w:hAnsi="新細明體" w:cs="Times New Roman" w:hint="eastAsia"/>
          <w:kern w:val="0"/>
          <w:sz w:val="28"/>
          <w:szCs w:val="28"/>
        </w:rPr>
        <w:t>（</w:t>
      </w:r>
      <w:r>
        <w:rPr>
          <w:rFonts w:ascii="標楷體" w:eastAsia="標楷體" w:hAnsi="標楷體" w:cs="Times New Roman" w:hint="eastAsia"/>
          <w:kern w:val="0"/>
          <w:sz w:val="28"/>
          <w:szCs w:val="28"/>
        </w:rPr>
        <w:t>中心</w:t>
      </w:r>
      <w:r>
        <w:rPr>
          <w:rFonts w:ascii="新細明體" w:eastAsia="新細明體" w:hAnsi="新細明體" w:cs="Times New Roman" w:hint="eastAsia"/>
          <w:kern w:val="0"/>
          <w:sz w:val="28"/>
          <w:szCs w:val="28"/>
        </w:rPr>
        <w:t>）</w:t>
      </w:r>
      <w:r>
        <w:rPr>
          <w:rFonts w:ascii="標楷體" w:eastAsia="標楷體" w:hAnsi="標楷體" w:cs="Times New Roman" w:hint="eastAsia"/>
          <w:kern w:val="0"/>
          <w:sz w:val="28"/>
          <w:szCs w:val="28"/>
        </w:rPr>
        <w:t>之接送車等車輛。經查</w:t>
      </w:r>
      <w:r w:rsidRPr="00723A65">
        <w:rPr>
          <w:rFonts w:ascii="標楷體" w:eastAsia="標楷體" w:hAnsi="標楷體" w:cs="Times New Roman" w:hint="eastAsia"/>
          <w:kern w:val="0"/>
          <w:sz w:val="28"/>
          <w:szCs w:val="28"/>
        </w:rPr>
        <w:t>轄區交通車管理督導情形，核有：該府</w:t>
      </w:r>
      <w:r w:rsidRPr="00723A65">
        <w:rPr>
          <w:rFonts w:ascii="標楷體" w:eastAsia="標楷體" w:hAnsi="標楷體" w:cs="Times New Roman" w:hint="eastAsia"/>
          <w:snapToGrid w:val="0"/>
          <w:kern w:val="0"/>
          <w:sz w:val="28"/>
          <w:szCs w:val="28"/>
        </w:rPr>
        <w:t>會同公路監理機關及警察機關於109年1</w:t>
      </w:r>
      <w:r w:rsidRPr="00723A65">
        <w:rPr>
          <w:rFonts w:ascii="標楷體" w:eastAsia="標楷體" w:hAnsi="標楷體" w:cs="Times New Roman" w:hint="eastAsia"/>
          <w:snapToGrid w:val="0"/>
          <w:kern w:val="0"/>
          <w:sz w:val="28"/>
          <w:szCs w:val="28"/>
        </w:rPr>
        <w:lastRenderedPageBreak/>
        <w:t>至9月間實施學生交通車路邊</w:t>
      </w:r>
      <w:r w:rsidR="00B005B6">
        <w:rPr>
          <w:rFonts w:ascii="標楷體" w:eastAsia="標楷體" w:hAnsi="標楷體" w:cs="Times New Roman" w:hint="eastAsia"/>
          <w:snapToGrid w:val="0"/>
          <w:kern w:val="0"/>
          <w:sz w:val="28"/>
          <w:szCs w:val="28"/>
        </w:rPr>
        <w:t>攔檢</w:t>
      </w:r>
      <w:r w:rsidRPr="00723A65">
        <w:rPr>
          <w:rFonts w:ascii="標楷體" w:eastAsia="標楷體" w:hAnsi="標楷體" w:cs="Times New Roman" w:hint="eastAsia"/>
          <w:snapToGrid w:val="0"/>
          <w:kern w:val="0"/>
          <w:sz w:val="28"/>
          <w:szCs w:val="28"/>
        </w:rPr>
        <w:t>，發現部分補習班以未經核准之交通車接送學童，其中部分車輛車齡逾10年、載運人數逾汽車行車執照核定數額、駕駛人未具職業駕駛執照或年齡逾65歲、車內無滅火器及行車影像紀錄器、未配置隨車人員等違反上揭辦法情形，惟僅函知補習班限期陳述意見後即依陳述結果辦理結案，未</w:t>
      </w:r>
      <w:proofErr w:type="gramStart"/>
      <w:r w:rsidRPr="00723A65">
        <w:rPr>
          <w:rFonts w:ascii="標楷體" w:eastAsia="標楷體" w:hAnsi="標楷體" w:cs="Times New Roman" w:hint="eastAsia"/>
          <w:snapToGrid w:val="0"/>
          <w:kern w:val="0"/>
          <w:sz w:val="28"/>
          <w:szCs w:val="28"/>
        </w:rPr>
        <w:t>賡</w:t>
      </w:r>
      <w:proofErr w:type="gramEnd"/>
      <w:r w:rsidRPr="00723A65">
        <w:rPr>
          <w:rFonts w:ascii="標楷體" w:eastAsia="標楷體" w:hAnsi="標楷體" w:cs="Times New Roman" w:hint="eastAsia"/>
          <w:snapToGrid w:val="0"/>
          <w:kern w:val="0"/>
          <w:sz w:val="28"/>
          <w:szCs w:val="28"/>
        </w:rPr>
        <w:t>續追蹤其改善情形及後續補（備）查作業；部分學校學生交通車之車齡逾規定年限，亟待適</w:t>
      </w:r>
      <w:proofErr w:type="gramStart"/>
      <w:r w:rsidRPr="00723A65">
        <w:rPr>
          <w:rFonts w:ascii="標楷體" w:eastAsia="標楷體" w:hAnsi="標楷體" w:cs="Times New Roman" w:hint="eastAsia"/>
          <w:snapToGrid w:val="0"/>
          <w:kern w:val="0"/>
          <w:sz w:val="28"/>
          <w:szCs w:val="28"/>
        </w:rPr>
        <w:t>法妥處</w:t>
      </w:r>
      <w:proofErr w:type="gramEnd"/>
      <w:r w:rsidRPr="00723A65">
        <w:rPr>
          <w:rFonts w:ascii="標楷體" w:eastAsia="標楷體" w:hAnsi="標楷體" w:cs="Times New Roman" w:hint="eastAsia"/>
          <w:snapToGrid w:val="0"/>
          <w:kern w:val="0"/>
          <w:sz w:val="28"/>
          <w:szCs w:val="28"/>
        </w:rPr>
        <w:t>；</w:t>
      </w:r>
      <w:r w:rsidRPr="00723A65">
        <w:rPr>
          <w:rFonts w:ascii="標楷體" w:eastAsia="標楷體" w:hAnsi="標楷體" w:cs="Times New Roman" w:hint="eastAsia"/>
          <w:kern w:val="0"/>
          <w:sz w:val="28"/>
          <w:szCs w:val="28"/>
        </w:rPr>
        <w:t>未依規定督促所轄學校將學生交通車契約副本、行車路線及駕駛人健康檢查結果等報府備查</w:t>
      </w:r>
      <w:r>
        <w:rPr>
          <w:rFonts w:ascii="標楷體" w:eastAsia="標楷體" w:hAnsi="標楷體" w:cs="Times New Roman" w:hint="eastAsia"/>
          <w:kern w:val="0"/>
          <w:sz w:val="28"/>
          <w:szCs w:val="28"/>
        </w:rPr>
        <w:t>等情事</w:t>
      </w:r>
      <w:r w:rsidRPr="00723A65">
        <w:rPr>
          <w:rFonts w:ascii="標楷體" w:eastAsia="標楷體" w:hAnsi="標楷體" w:cs="Times New Roman" w:hint="eastAsia"/>
          <w:kern w:val="0"/>
          <w:sz w:val="28"/>
          <w:szCs w:val="28"/>
        </w:rPr>
        <w:t>，</w:t>
      </w:r>
      <w:r w:rsidRPr="00B93E77">
        <w:rPr>
          <w:rFonts w:ascii="標楷體" w:eastAsia="標楷體" w:hAnsi="標楷體" w:cs="Times New Roman" w:hint="eastAsia"/>
          <w:kern w:val="0"/>
          <w:sz w:val="28"/>
          <w:szCs w:val="28"/>
        </w:rPr>
        <w:t>亟待加強管理，以確保學生乘車安全</w:t>
      </w:r>
      <w:r>
        <w:rPr>
          <w:rFonts w:ascii="標楷體" w:eastAsia="標楷體" w:hAnsi="標楷體" w:cs="Times New Roman" w:hint="eastAsia"/>
          <w:kern w:val="16"/>
          <w:sz w:val="28"/>
          <w:szCs w:val="28"/>
        </w:rPr>
        <w:t>。（詳乙－</w:t>
      </w:r>
      <w:r w:rsidR="003854B2">
        <w:rPr>
          <w:rFonts w:ascii="標楷體" w:eastAsia="標楷體" w:hAnsi="標楷體" w:cs="Times New Roman" w:hint="eastAsia"/>
          <w:kern w:val="16"/>
          <w:sz w:val="28"/>
          <w:szCs w:val="28"/>
        </w:rPr>
        <w:t>30</w:t>
      </w:r>
      <w:r>
        <w:rPr>
          <w:rFonts w:ascii="標楷體" w:eastAsia="標楷體" w:hAnsi="標楷體" w:cs="Times New Roman" w:hint="eastAsia"/>
          <w:kern w:val="16"/>
          <w:sz w:val="28"/>
          <w:szCs w:val="28"/>
        </w:rPr>
        <w:t>頁）</w:t>
      </w:r>
    </w:p>
    <w:p w:rsidR="003503D6" w:rsidRPr="00F00653" w:rsidRDefault="003503D6" w:rsidP="004A4499">
      <w:pPr>
        <w:tabs>
          <w:tab w:val="left" w:pos="5670"/>
        </w:tabs>
        <w:kinsoku w:val="0"/>
        <w:overflowPunct w:val="0"/>
        <w:autoSpaceDE w:val="0"/>
        <w:autoSpaceDN w:val="0"/>
        <w:snapToGrid w:val="0"/>
        <w:spacing w:line="448" w:lineRule="exact"/>
        <w:ind w:firstLineChars="202" w:firstLine="566"/>
        <w:jc w:val="both"/>
        <w:rPr>
          <w:rFonts w:ascii="標楷體" w:eastAsia="標楷體" w:hAnsi="標楷體" w:cs="Times New Roman"/>
          <w:spacing w:val="-10"/>
          <w:kern w:val="16"/>
          <w:sz w:val="28"/>
          <w:szCs w:val="28"/>
        </w:rPr>
      </w:pPr>
      <w:r>
        <w:rPr>
          <w:rFonts w:ascii="標楷體" w:eastAsia="標楷體" w:hAnsi="標楷體" w:cs="Times New Roman" w:hint="eastAsia"/>
          <w:b/>
          <w:kern w:val="16"/>
          <w:sz w:val="28"/>
          <w:szCs w:val="28"/>
        </w:rPr>
        <w:t>四、</w:t>
      </w:r>
      <w:r w:rsidRPr="0046153F">
        <w:rPr>
          <w:rFonts w:ascii="標楷體" w:eastAsia="標楷體" w:hAnsi="標楷體" w:cs="Times New Roman" w:hint="eastAsia"/>
          <w:b/>
          <w:kern w:val="16"/>
          <w:sz w:val="28"/>
          <w:szCs w:val="28"/>
        </w:rPr>
        <w:t>設置基金推動垃圾處理計畫，有效清除處理廢棄物，提升環境與生活品質，惟基金收支執行及廢棄物清除處理業務辦理情形仍</w:t>
      </w:r>
      <w:proofErr w:type="gramStart"/>
      <w:r w:rsidRPr="0046153F">
        <w:rPr>
          <w:rFonts w:ascii="標楷體" w:eastAsia="標楷體" w:hAnsi="標楷體" w:cs="Times New Roman" w:hint="eastAsia"/>
          <w:b/>
          <w:kern w:val="16"/>
          <w:sz w:val="28"/>
          <w:szCs w:val="28"/>
        </w:rPr>
        <w:t>未盡周妥</w:t>
      </w:r>
      <w:proofErr w:type="gramEnd"/>
      <w:r w:rsidRPr="0046153F">
        <w:rPr>
          <w:rFonts w:ascii="標楷體" w:eastAsia="標楷體" w:hAnsi="標楷體" w:cs="Times New Roman" w:hint="eastAsia"/>
          <w:b/>
          <w:kern w:val="16"/>
          <w:sz w:val="28"/>
          <w:szCs w:val="28"/>
        </w:rPr>
        <w:t>，允宜</w:t>
      </w:r>
      <w:proofErr w:type="gramStart"/>
      <w:r w:rsidRPr="0046153F">
        <w:rPr>
          <w:rFonts w:ascii="標楷體" w:eastAsia="標楷體" w:hAnsi="標楷體" w:cs="Times New Roman" w:hint="eastAsia"/>
          <w:b/>
          <w:kern w:val="16"/>
          <w:sz w:val="28"/>
          <w:szCs w:val="28"/>
        </w:rPr>
        <w:t>研</w:t>
      </w:r>
      <w:proofErr w:type="gramEnd"/>
      <w:r w:rsidRPr="0046153F">
        <w:rPr>
          <w:rFonts w:ascii="標楷體" w:eastAsia="標楷體" w:hAnsi="標楷體" w:cs="Times New Roman" w:hint="eastAsia"/>
          <w:b/>
          <w:kern w:val="16"/>
          <w:sz w:val="28"/>
          <w:szCs w:val="28"/>
        </w:rPr>
        <w:t>謀改進，以改善基金短</w:t>
      </w:r>
      <w:proofErr w:type="gramStart"/>
      <w:r w:rsidRPr="0046153F">
        <w:rPr>
          <w:rFonts w:ascii="標楷體" w:eastAsia="標楷體" w:hAnsi="標楷體" w:cs="Times New Roman" w:hint="eastAsia"/>
          <w:b/>
          <w:kern w:val="16"/>
          <w:sz w:val="28"/>
          <w:szCs w:val="28"/>
        </w:rPr>
        <w:t>絀</w:t>
      </w:r>
      <w:proofErr w:type="gramEnd"/>
      <w:r w:rsidRPr="0046153F">
        <w:rPr>
          <w:rFonts w:ascii="標楷體" w:eastAsia="標楷體" w:hAnsi="標楷體" w:cs="Times New Roman" w:hint="eastAsia"/>
          <w:b/>
          <w:kern w:val="16"/>
          <w:sz w:val="28"/>
          <w:szCs w:val="28"/>
        </w:rPr>
        <w:t>情形，並確保環境品質及永續管理環境資源</w:t>
      </w:r>
      <w:r>
        <w:rPr>
          <w:rFonts w:ascii="標楷體" w:eastAsia="標楷體" w:hAnsi="標楷體" w:cs="Times New Roman" w:hint="eastAsia"/>
          <w:b/>
          <w:kern w:val="16"/>
          <w:sz w:val="28"/>
          <w:szCs w:val="28"/>
        </w:rPr>
        <w:t>：</w:t>
      </w:r>
      <w:r w:rsidRPr="0046153F">
        <w:rPr>
          <w:rFonts w:ascii="標楷體" w:eastAsia="標楷體" w:hAnsi="標楷體" w:hint="eastAsia"/>
          <w:kern w:val="0"/>
          <w:sz w:val="28"/>
          <w:szCs w:val="28"/>
        </w:rPr>
        <w:t>依嘉義縣廢棄物清除處理基金收支保管及運用自治條例規定，嘉義縣廢棄物清除處理基金</w:t>
      </w:r>
      <w:r>
        <w:rPr>
          <w:rFonts w:ascii="標楷體" w:eastAsia="標楷體" w:hAnsi="標楷體" w:hint="eastAsia"/>
          <w:kern w:val="0"/>
          <w:sz w:val="28"/>
          <w:szCs w:val="28"/>
        </w:rPr>
        <w:t>之</w:t>
      </w:r>
      <w:r w:rsidRPr="0046153F">
        <w:rPr>
          <w:rFonts w:ascii="標楷體" w:eastAsia="標楷體" w:hAnsi="標楷體" w:hint="eastAsia"/>
          <w:kern w:val="0"/>
          <w:sz w:val="28"/>
          <w:szCs w:val="28"/>
        </w:rPr>
        <w:t>基金來源主要係一般廢棄物清除處理費收入及垃圾焚化廠回饋金收入，基金用途依徵收來源用於區域性垃圾焚化廠及廢棄物清除處理等相關事項。</w:t>
      </w:r>
      <w:r>
        <w:rPr>
          <w:rFonts w:ascii="標楷體" w:eastAsia="標楷體" w:hAnsi="標楷體" w:hint="eastAsia"/>
          <w:kern w:val="0"/>
          <w:sz w:val="28"/>
          <w:szCs w:val="28"/>
        </w:rPr>
        <w:t>該基金</w:t>
      </w:r>
      <w:proofErr w:type="gramStart"/>
      <w:r w:rsidRPr="0046153F">
        <w:rPr>
          <w:rFonts w:ascii="標楷體" w:eastAsia="標楷體" w:hAnsi="標楷體" w:hint="eastAsia"/>
          <w:kern w:val="0"/>
          <w:sz w:val="28"/>
          <w:szCs w:val="28"/>
        </w:rPr>
        <w:t>109</w:t>
      </w:r>
      <w:proofErr w:type="gramEnd"/>
      <w:r w:rsidRPr="0046153F">
        <w:rPr>
          <w:rFonts w:ascii="標楷體" w:eastAsia="標楷體" w:hAnsi="標楷體" w:hint="eastAsia"/>
          <w:kern w:val="0"/>
          <w:sz w:val="28"/>
          <w:szCs w:val="28"/>
        </w:rPr>
        <w:t>年度基金來源4億7,110萬餘元，基金用途4億8,600萬餘元，短</w:t>
      </w:r>
      <w:proofErr w:type="gramStart"/>
      <w:r w:rsidRPr="0046153F">
        <w:rPr>
          <w:rFonts w:ascii="標楷體" w:eastAsia="標楷體" w:hAnsi="標楷體" w:hint="eastAsia"/>
          <w:kern w:val="0"/>
          <w:sz w:val="28"/>
          <w:szCs w:val="28"/>
        </w:rPr>
        <w:t>絀</w:t>
      </w:r>
      <w:proofErr w:type="gramEnd"/>
      <w:r w:rsidRPr="0046153F">
        <w:rPr>
          <w:rFonts w:ascii="標楷體" w:eastAsia="標楷體" w:hAnsi="標楷體" w:hint="eastAsia"/>
          <w:kern w:val="0"/>
          <w:sz w:val="28"/>
          <w:szCs w:val="28"/>
        </w:rPr>
        <w:t>1,489萬餘元。經查該基金收支及廢棄物清除處理業務執行情形，核有：近年基金營運呈現衰退情形，</w:t>
      </w:r>
      <w:proofErr w:type="gramStart"/>
      <w:r w:rsidRPr="0046153F">
        <w:rPr>
          <w:rFonts w:ascii="標楷體" w:eastAsia="標楷體" w:hAnsi="標楷體" w:hint="eastAsia"/>
          <w:kern w:val="0"/>
          <w:sz w:val="28"/>
          <w:szCs w:val="28"/>
        </w:rPr>
        <w:t>且間有編列</w:t>
      </w:r>
      <w:proofErr w:type="gramEnd"/>
      <w:r w:rsidRPr="0046153F">
        <w:rPr>
          <w:rFonts w:ascii="標楷體" w:eastAsia="標楷體" w:hAnsi="標楷體" w:hint="eastAsia"/>
          <w:kern w:val="0"/>
          <w:sz w:val="28"/>
          <w:szCs w:val="28"/>
        </w:rPr>
        <w:t>及執行非屬基金支出用途項目，允宜妥善規劃整體財務資源並加強控管，以改善基金短</w:t>
      </w:r>
      <w:proofErr w:type="gramStart"/>
      <w:r w:rsidRPr="0046153F">
        <w:rPr>
          <w:rFonts w:ascii="標楷體" w:eastAsia="標楷體" w:hAnsi="標楷體" w:hint="eastAsia"/>
          <w:kern w:val="0"/>
          <w:sz w:val="28"/>
          <w:szCs w:val="28"/>
        </w:rPr>
        <w:t>絀</w:t>
      </w:r>
      <w:proofErr w:type="gramEnd"/>
      <w:r w:rsidRPr="0046153F">
        <w:rPr>
          <w:rFonts w:ascii="標楷體" w:eastAsia="標楷體" w:hAnsi="標楷體" w:hint="eastAsia"/>
          <w:kern w:val="0"/>
          <w:sz w:val="28"/>
          <w:szCs w:val="28"/>
        </w:rPr>
        <w:t>情形，達成基金設置目的；部分公所收取一般廢棄物代清除處理費，或徵收非自來水供水區居民清除處理費，未依規定上繳一定比例處理費，亟待督促繳交，以增裕收入，</w:t>
      </w:r>
      <w:proofErr w:type="gramStart"/>
      <w:r w:rsidRPr="0046153F">
        <w:rPr>
          <w:rFonts w:ascii="標楷體" w:eastAsia="標楷體" w:hAnsi="標楷體" w:hint="eastAsia"/>
          <w:kern w:val="0"/>
          <w:sz w:val="28"/>
          <w:szCs w:val="28"/>
        </w:rPr>
        <w:t>俾</w:t>
      </w:r>
      <w:proofErr w:type="gramEnd"/>
      <w:r w:rsidRPr="0046153F">
        <w:rPr>
          <w:rFonts w:ascii="標楷體" w:eastAsia="標楷體" w:hAnsi="標楷體" w:hint="eastAsia"/>
          <w:kern w:val="0"/>
          <w:sz w:val="28"/>
          <w:szCs w:val="28"/>
        </w:rPr>
        <w:t>推動廢棄物清除處理相關計畫，提升環境與生活品質；部分業者未檢送事業廢棄物清理計畫書送審，允宜</w:t>
      </w:r>
      <w:proofErr w:type="gramStart"/>
      <w:r w:rsidRPr="0046153F">
        <w:rPr>
          <w:rFonts w:ascii="標楷體" w:eastAsia="標楷體" w:hAnsi="標楷體" w:hint="eastAsia"/>
          <w:kern w:val="0"/>
          <w:sz w:val="28"/>
          <w:szCs w:val="28"/>
        </w:rPr>
        <w:t>善用跨單位</w:t>
      </w:r>
      <w:proofErr w:type="gramEnd"/>
      <w:r w:rsidRPr="0046153F">
        <w:rPr>
          <w:rFonts w:ascii="標楷體" w:eastAsia="標楷體" w:hAnsi="標楷體" w:hint="eastAsia"/>
          <w:kern w:val="0"/>
          <w:sz w:val="28"/>
          <w:szCs w:val="28"/>
        </w:rPr>
        <w:t>及政府公開資訊，強化橫向通報及勾</w:t>
      </w:r>
      <w:proofErr w:type="gramStart"/>
      <w:r w:rsidRPr="0046153F">
        <w:rPr>
          <w:rFonts w:ascii="標楷體" w:eastAsia="標楷體" w:hAnsi="標楷體" w:hint="eastAsia"/>
          <w:kern w:val="0"/>
          <w:sz w:val="28"/>
          <w:szCs w:val="28"/>
        </w:rPr>
        <w:t>稽</w:t>
      </w:r>
      <w:proofErr w:type="gramEnd"/>
      <w:r w:rsidRPr="0046153F">
        <w:rPr>
          <w:rFonts w:ascii="標楷體" w:eastAsia="標楷體" w:hAnsi="標楷體" w:hint="eastAsia"/>
          <w:kern w:val="0"/>
          <w:sz w:val="28"/>
          <w:szCs w:val="28"/>
        </w:rPr>
        <w:t>控管機制，並積極督促業者改善或依規定裁罰，以有效掌握事業廢棄物產出情形；</w:t>
      </w:r>
      <w:proofErr w:type="gramStart"/>
      <w:r w:rsidRPr="0046153F">
        <w:rPr>
          <w:rFonts w:ascii="標楷體" w:eastAsia="標楷體" w:hAnsi="標楷體" w:hint="eastAsia"/>
          <w:kern w:val="0"/>
          <w:sz w:val="28"/>
          <w:szCs w:val="28"/>
        </w:rPr>
        <w:t>近年轄</w:t>
      </w:r>
      <w:proofErr w:type="gramEnd"/>
      <w:r w:rsidRPr="0046153F">
        <w:rPr>
          <w:rFonts w:ascii="標楷體" w:eastAsia="標楷體" w:hAnsi="標楷體" w:hint="eastAsia"/>
          <w:kern w:val="0"/>
          <w:sz w:val="28"/>
          <w:szCs w:val="28"/>
        </w:rPr>
        <w:t>內廢食用油回收統計數量落後其他人口數較少之縣市甚多，且多家業者尚未</w:t>
      </w:r>
      <w:proofErr w:type="gramStart"/>
      <w:r w:rsidRPr="0046153F">
        <w:rPr>
          <w:rFonts w:ascii="標楷體" w:eastAsia="標楷體" w:hAnsi="標楷體" w:hint="eastAsia"/>
          <w:kern w:val="0"/>
          <w:sz w:val="28"/>
          <w:szCs w:val="28"/>
        </w:rPr>
        <w:t>列入產源清冊</w:t>
      </w:r>
      <w:proofErr w:type="gramEnd"/>
      <w:r w:rsidRPr="0046153F">
        <w:rPr>
          <w:rFonts w:ascii="標楷體" w:eastAsia="標楷體" w:hAnsi="標楷體" w:hint="eastAsia"/>
          <w:kern w:val="0"/>
          <w:sz w:val="28"/>
          <w:szCs w:val="28"/>
        </w:rPr>
        <w:t>列管，允宜以風險管理為導向，加強管理廢食用油產生量及流向，以減少環境污染及維護國民健康，並增加再生能源，達環境永續之目標；垃圾清理量之統計未能按照新修正法令加計事業員工生活垃圾相關數據，恐影響後續資料分析及策進作為之</w:t>
      </w:r>
      <w:proofErr w:type="gramStart"/>
      <w:r w:rsidRPr="0046153F">
        <w:rPr>
          <w:rFonts w:ascii="標楷體" w:eastAsia="標楷體" w:hAnsi="標楷體" w:hint="eastAsia"/>
          <w:kern w:val="0"/>
          <w:sz w:val="28"/>
          <w:szCs w:val="28"/>
        </w:rPr>
        <w:t>研</w:t>
      </w:r>
      <w:proofErr w:type="gramEnd"/>
      <w:r w:rsidRPr="0046153F">
        <w:rPr>
          <w:rFonts w:ascii="標楷體" w:eastAsia="標楷體" w:hAnsi="標楷體" w:hint="eastAsia"/>
          <w:kern w:val="0"/>
          <w:sz w:val="28"/>
          <w:szCs w:val="28"/>
        </w:rPr>
        <w:t>提，允宜</w:t>
      </w:r>
      <w:proofErr w:type="gramStart"/>
      <w:r w:rsidRPr="0046153F">
        <w:rPr>
          <w:rFonts w:ascii="標楷體" w:eastAsia="標楷體" w:hAnsi="標楷體" w:hint="eastAsia"/>
          <w:kern w:val="0"/>
          <w:sz w:val="28"/>
          <w:szCs w:val="28"/>
        </w:rPr>
        <w:t>研議納列</w:t>
      </w:r>
      <w:proofErr w:type="gramEnd"/>
      <w:r w:rsidRPr="0046153F">
        <w:rPr>
          <w:rFonts w:ascii="標楷體" w:eastAsia="標楷體" w:hAnsi="標楷體" w:hint="eastAsia"/>
          <w:kern w:val="0"/>
          <w:sz w:val="28"/>
          <w:szCs w:val="28"/>
        </w:rPr>
        <w:t>，落實資料分析運用，</w:t>
      </w:r>
      <w:proofErr w:type="gramStart"/>
      <w:r w:rsidRPr="0046153F">
        <w:rPr>
          <w:rFonts w:ascii="標楷體" w:eastAsia="標楷體" w:hAnsi="標楷體" w:hint="eastAsia"/>
          <w:kern w:val="0"/>
          <w:sz w:val="28"/>
          <w:szCs w:val="28"/>
        </w:rPr>
        <w:t>俾</w:t>
      </w:r>
      <w:proofErr w:type="gramEnd"/>
      <w:r w:rsidRPr="0046153F">
        <w:rPr>
          <w:rFonts w:ascii="標楷體" w:eastAsia="標楷體" w:hAnsi="標楷體" w:hint="eastAsia"/>
          <w:kern w:val="0"/>
          <w:sz w:val="28"/>
          <w:szCs w:val="28"/>
        </w:rPr>
        <w:t>能妥擬廢棄物源頭減量及資源回收相關政策</w:t>
      </w:r>
      <w:r>
        <w:rPr>
          <w:rFonts w:ascii="標楷體" w:eastAsia="標楷體" w:hAnsi="標楷體" w:hint="eastAsia"/>
          <w:kern w:val="0"/>
          <w:sz w:val="28"/>
          <w:szCs w:val="28"/>
        </w:rPr>
        <w:t>等情事，</w:t>
      </w:r>
      <w:r w:rsidRPr="00B93E77">
        <w:rPr>
          <w:rFonts w:ascii="標楷體" w:eastAsia="標楷體" w:hAnsi="標楷體" w:hint="eastAsia"/>
          <w:kern w:val="0"/>
          <w:sz w:val="28"/>
          <w:szCs w:val="28"/>
        </w:rPr>
        <w:t>允宜</w:t>
      </w:r>
      <w:proofErr w:type="gramStart"/>
      <w:r w:rsidRPr="00B93E77">
        <w:rPr>
          <w:rFonts w:ascii="標楷體" w:eastAsia="標楷體" w:hAnsi="標楷體" w:hint="eastAsia"/>
          <w:kern w:val="0"/>
          <w:sz w:val="28"/>
          <w:szCs w:val="28"/>
        </w:rPr>
        <w:t>研</w:t>
      </w:r>
      <w:proofErr w:type="gramEnd"/>
      <w:r w:rsidRPr="00B93E77">
        <w:rPr>
          <w:rFonts w:ascii="標楷體" w:eastAsia="標楷體" w:hAnsi="標楷體" w:hint="eastAsia"/>
          <w:kern w:val="0"/>
          <w:sz w:val="28"/>
          <w:szCs w:val="28"/>
        </w:rPr>
        <w:t>謀改進，以改善基金短</w:t>
      </w:r>
      <w:proofErr w:type="gramStart"/>
      <w:r w:rsidRPr="00B93E77">
        <w:rPr>
          <w:rFonts w:ascii="標楷體" w:eastAsia="標楷體" w:hAnsi="標楷體" w:hint="eastAsia"/>
          <w:kern w:val="0"/>
          <w:sz w:val="28"/>
          <w:szCs w:val="28"/>
        </w:rPr>
        <w:t>絀</w:t>
      </w:r>
      <w:proofErr w:type="gramEnd"/>
      <w:r w:rsidRPr="00B93E77">
        <w:rPr>
          <w:rFonts w:ascii="標楷體" w:eastAsia="標楷體" w:hAnsi="標楷體" w:hint="eastAsia"/>
          <w:kern w:val="0"/>
          <w:sz w:val="28"/>
          <w:szCs w:val="28"/>
        </w:rPr>
        <w:t>情形，並確保環境品質及永續管理環境資源</w:t>
      </w:r>
      <w:r w:rsidRPr="00B7268B">
        <w:rPr>
          <w:rFonts w:ascii="標楷體" w:eastAsia="標楷體" w:hAnsi="標楷體" w:cs="Times New Roman" w:hint="eastAsia"/>
          <w:kern w:val="16"/>
          <w:sz w:val="28"/>
          <w:szCs w:val="28"/>
        </w:rPr>
        <w:t>。</w:t>
      </w:r>
      <w:r w:rsidRPr="00B7268B">
        <w:rPr>
          <w:rFonts w:ascii="標楷體" w:eastAsia="標楷體" w:hAnsi="標楷體" w:cs="Times New Roman" w:hint="eastAsia"/>
          <w:spacing w:val="-10"/>
          <w:kern w:val="16"/>
          <w:sz w:val="28"/>
          <w:szCs w:val="28"/>
        </w:rPr>
        <w:t>（詳乙－</w:t>
      </w:r>
      <w:r w:rsidR="003854B2">
        <w:rPr>
          <w:rFonts w:ascii="標楷體" w:eastAsia="標楷體" w:hAnsi="標楷體" w:cs="Times New Roman" w:hint="eastAsia"/>
          <w:spacing w:val="-10"/>
          <w:kern w:val="16"/>
          <w:sz w:val="28"/>
          <w:szCs w:val="28"/>
        </w:rPr>
        <w:t>80</w:t>
      </w:r>
      <w:r w:rsidRPr="00B7268B">
        <w:rPr>
          <w:rFonts w:ascii="標楷體" w:eastAsia="標楷體" w:hAnsi="標楷體" w:cs="Times New Roman" w:hint="eastAsia"/>
          <w:spacing w:val="-10"/>
          <w:kern w:val="16"/>
          <w:sz w:val="28"/>
          <w:szCs w:val="28"/>
        </w:rPr>
        <w:t>頁）</w:t>
      </w:r>
    </w:p>
    <w:p w:rsidR="003503D6" w:rsidRDefault="003503D6" w:rsidP="004A4499">
      <w:pPr>
        <w:overflowPunct w:val="0"/>
        <w:topLinePunct/>
        <w:snapToGrid w:val="0"/>
        <w:spacing w:line="448" w:lineRule="exact"/>
        <w:ind w:firstLineChars="200" w:firstLine="560"/>
        <w:jc w:val="both"/>
        <w:rPr>
          <w:rFonts w:ascii="標楷體" w:eastAsia="標楷體" w:hAnsi="標楷體" w:cs="Times New Roman"/>
          <w:b/>
          <w:snapToGrid w:val="0"/>
          <w:kern w:val="52"/>
          <w:sz w:val="36"/>
          <w:szCs w:val="48"/>
        </w:rPr>
      </w:pPr>
      <w:r>
        <w:rPr>
          <w:rFonts w:ascii="標楷體" w:eastAsia="標楷體" w:hAnsi="標楷體" w:cs="Times New Roman" w:hint="eastAsia"/>
          <w:kern w:val="16"/>
          <w:sz w:val="28"/>
          <w:szCs w:val="24"/>
        </w:rPr>
        <w:t>以上，</w:t>
      </w:r>
      <w:proofErr w:type="gramStart"/>
      <w:r>
        <w:rPr>
          <w:rFonts w:ascii="標楷體" w:eastAsia="標楷體" w:hAnsi="標楷體" w:cs="Times New Roman" w:hint="eastAsia"/>
          <w:kern w:val="16"/>
          <w:sz w:val="28"/>
          <w:szCs w:val="24"/>
        </w:rPr>
        <w:t>各非營業</w:t>
      </w:r>
      <w:proofErr w:type="gramEnd"/>
      <w:r>
        <w:rPr>
          <w:rFonts w:ascii="標楷體" w:eastAsia="標楷體" w:hAnsi="標楷體" w:cs="Times New Roman" w:hint="eastAsia"/>
          <w:kern w:val="16"/>
          <w:sz w:val="28"/>
          <w:szCs w:val="24"/>
        </w:rPr>
        <w:t>特種基金運作之待</w:t>
      </w:r>
      <w:r>
        <w:rPr>
          <w:rFonts w:ascii="標楷體" w:eastAsia="標楷體" w:hAnsi="標楷體" w:cs="Times New Roman" w:hint="eastAsia"/>
          <w:snapToGrid w:val="0"/>
          <w:spacing w:val="-2"/>
          <w:kern w:val="16"/>
          <w:sz w:val="28"/>
          <w:szCs w:val="28"/>
        </w:rPr>
        <w:t>改善</w:t>
      </w:r>
      <w:r>
        <w:rPr>
          <w:rFonts w:ascii="標楷體" w:eastAsia="標楷體" w:hAnsi="標楷體" w:cs="Times New Roman" w:hint="eastAsia"/>
          <w:kern w:val="16"/>
          <w:sz w:val="28"/>
          <w:szCs w:val="24"/>
        </w:rPr>
        <w:t>事項，業據函復提出妥善改進措施，</w:t>
      </w:r>
      <w:proofErr w:type="gramStart"/>
      <w:r>
        <w:rPr>
          <w:rFonts w:ascii="標楷體" w:eastAsia="標楷體" w:hAnsi="標楷體" w:cs="Times New Roman" w:hint="eastAsia"/>
          <w:kern w:val="16"/>
          <w:sz w:val="28"/>
          <w:szCs w:val="24"/>
        </w:rPr>
        <w:t>本室已</w:t>
      </w:r>
      <w:proofErr w:type="gramEnd"/>
      <w:r>
        <w:rPr>
          <w:rFonts w:ascii="標楷體" w:eastAsia="標楷體" w:hAnsi="標楷體" w:cs="Times New Roman" w:hint="eastAsia"/>
          <w:kern w:val="16"/>
          <w:sz w:val="28"/>
          <w:szCs w:val="24"/>
        </w:rPr>
        <w:t>列管繼續注意其改善</w:t>
      </w:r>
      <w:r>
        <w:rPr>
          <w:rFonts w:ascii="標楷體" w:eastAsia="標楷體" w:hAnsi="標楷體" w:cs="Times New Roman" w:hint="eastAsia"/>
          <w:kern w:val="16"/>
          <w:sz w:val="28"/>
          <w:szCs w:val="28"/>
        </w:rPr>
        <w:t>成效</w:t>
      </w:r>
      <w:r>
        <w:rPr>
          <w:rFonts w:ascii="標楷體" w:eastAsia="標楷體" w:hAnsi="標楷體" w:cs="Times New Roman" w:hint="eastAsia"/>
          <w:kern w:val="16"/>
          <w:sz w:val="28"/>
          <w:szCs w:val="24"/>
        </w:rPr>
        <w:t>。</w:t>
      </w:r>
    </w:p>
    <w:p w:rsidR="003503D6" w:rsidRPr="005E2925" w:rsidRDefault="003503D6" w:rsidP="002F2EBB">
      <w:pPr>
        <w:pStyle w:val="2"/>
        <w:widowControl w:val="0"/>
        <w:spacing w:line="580" w:lineRule="exact"/>
        <w:ind w:left="0"/>
      </w:pPr>
      <w:r w:rsidRPr="005E2925">
        <w:rPr>
          <w:rFonts w:hint="eastAsia"/>
        </w:rPr>
        <w:lastRenderedPageBreak/>
        <w:t>陸、各方建議意見</w:t>
      </w:r>
    </w:p>
    <w:p w:rsidR="003503D6" w:rsidRPr="008E6D50" w:rsidRDefault="003503D6" w:rsidP="002F2EBB">
      <w:pPr>
        <w:overflowPunct w:val="0"/>
        <w:snapToGrid w:val="0"/>
        <w:spacing w:line="580" w:lineRule="exact"/>
        <w:ind w:firstLineChars="200" w:firstLine="561"/>
        <w:jc w:val="both"/>
        <w:rPr>
          <w:rFonts w:ascii="標楷體" w:eastAsia="標楷體" w:hAnsi="標楷體"/>
          <w:b/>
          <w:bCs/>
          <w:kern w:val="0"/>
          <w:sz w:val="28"/>
          <w:szCs w:val="32"/>
          <w:highlight w:val="yellow"/>
        </w:rPr>
      </w:pPr>
      <w:r w:rsidRPr="008E6D50">
        <w:rPr>
          <w:rFonts w:ascii="標楷體" w:eastAsia="標楷體" w:hAnsi="標楷體" w:hint="eastAsia"/>
          <w:b/>
          <w:sz w:val="28"/>
          <w:szCs w:val="28"/>
        </w:rPr>
        <w:t>一</w:t>
      </w:r>
      <w:r w:rsidRPr="008E6D50">
        <w:rPr>
          <w:rFonts w:ascii="標楷體" w:eastAsia="標楷體" w:hAnsi="標楷體" w:hint="eastAsia"/>
          <w:b/>
          <w:bCs/>
          <w:kern w:val="0"/>
          <w:sz w:val="28"/>
          <w:szCs w:val="32"/>
        </w:rPr>
        <w:t>、預算執行連續5年產生賸餘，經逐年償還債務，公共債務</w:t>
      </w:r>
      <w:proofErr w:type="gramStart"/>
      <w:r w:rsidRPr="008E6D50">
        <w:rPr>
          <w:rFonts w:ascii="標楷體" w:eastAsia="標楷體" w:hAnsi="標楷體" w:hint="eastAsia"/>
          <w:b/>
          <w:bCs/>
          <w:kern w:val="0"/>
          <w:sz w:val="28"/>
          <w:szCs w:val="32"/>
        </w:rPr>
        <w:t>未償</w:t>
      </w:r>
      <w:proofErr w:type="gramEnd"/>
      <w:r w:rsidRPr="008E6D50">
        <w:rPr>
          <w:rFonts w:ascii="標楷體" w:eastAsia="標楷體" w:hAnsi="標楷體" w:hint="eastAsia"/>
          <w:b/>
          <w:bCs/>
          <w:kern w:val="0"/>
          <w:sz w:val="28"/>
          <w:szCs w:val="32"/>
        </w:rPr>
        <w:t>餘額漸趨減少，財政狀況漸有改善，惟部分開源計畫執行成效仍有提升空間，市地重劃及抵費地標售作業未如預期，仍待積極辦理以增裕收入，</w:t>
      </w:r>
      <w:proofErr w:type="gramStart"/>
      <w:r w:rsidRPr="008E6D50">
        <w:rPr>
          <w:rFonts w:ascii="標楷體" w:eastAsia="標楷體" w:hAnsi="標楷體" w:hint="eastAsia"/>
          <w:b/>
          <w:bCs/>
          <w:kern w:val="0"/>
          <w:sz w:val="28"/>
          <w:szCs w:val="32"/>
        </w:rPr>
        <w:t>並審酌縣</w:t>
      </w:r>
      <w:proofErr w:type="gramEnd"/>
      <w:r w:rsidRPr="008E6D50">
        <w:rPr>
          <w:rFonts w:ascii="標楷體" w:eastAsia="標楷體" w:hAnsi="標楷體" w:hint="eastAsia"/>
          <w:b/>
          <w:bCs/>
          <w:kern w:val="0"/>
          <w:sz w:val="28"/>
          <w:szCs w:val="32"/>
        </w:rPr>
        <w:t>庫資金餘裕狀況適時償還債務，以</w:t>
      </w:r>
      <w:proofErr w:type="gramStart"/>
      <w:r w:rsidRPr="008E6D50">
        <w:rPr>
          <w:rFonts w:ascii="標楷體" w:eastAsia="標楷體" w:hAnsi="標楷體" w:hint="eastAsia"/>
          <w:b/>
          <w:bCs/>
          <w:kern w:val="0"/>
          <w:sz w:val="28"/>
          <w:szCs w:val="32"/>
        </w:rPr>
        <w:t>撙</w:t>
      </w:r>
      <w:proofErr w:type="gramEnd"/>
      <w:r w:rsidRPr="008E6D50">
        <w:rPr>
          <w:rFonts w:ascii="標楷體" w:eastAsia="標楷體" w:hAnsi="標楷體" w:hint="eastAsia"/>
          <w:b/>
          <w:bCs/>
          <w:kern w:val="0"/>
          <w:sz w:val="28"/>
          <w:szCs w:val="32"/>
        </w:rPr>
        <w:t>節利息支出：</w:t>
      </w:r>
      <w:proofErr w:type="gramStart"/>
      <w:r w:rsidRPr="008E6D50">
        <w:rPr>
          <w:rFonts w:ascii="標楷體" w:eastAsia="標楷體" w:hAnsi="標楷體" w:hint="eastAsia"/>
          <w:bCs/>
          <w:kern w:val="0"/>
          <w:sz w:val="28"/>
          <w:szCs w:val="32"/>
        </w:rPr>
        <w:t>109</w:t>
      </w:r>
      <w:proofErr w:type="gramEnd"/>
      <w:r w:rsidRPr="008E6D50">
        <w:rPr>
          <w:rFonts w:ascii="標楷體" w:eastAsia="標楷體" w:hAnsi="標楷體" w:hint="eastAsia"/>
          <w:bCs/>
          <w:kern w:val="0"/>
          <w:sz w:val="28"/>
          <w:szCs w:val="32"/>
        </w:rPr>
        <w:t>年度嘉義縣總決算歲入歲出相抵產生賸餘15億8,461萬餘元，自</w:t>
      </w:r>
      <w:proofErr w:type="gramStart"/>
      <w:r w:rsidRPr="008E6D50">
        <w:rPr>
          <w:rFonts w:ascii="標楷體" w:eastAsia="標楷體" w:hAnsi="標楷體" w:hint="eastAsia"/>
          <w:bCs/>
          <w:kern w:val="0"/>
          <w:sz w:val="28"/>
          <w:szCs w:val="32"/>
        </w:rPr>
        <w:t>105</w:t>
      </w:r>
      <w:proofErr w:type="gramEnd"/>
      <w:r w:rsidRPr="008E6D50">
        <w:rPr>
          <w:rFonts w:ascii="標楷體" w:eastAsia="標楷體" w:hAnsi="標楷體" w:hint="eastAsia"/>
          <w:bCs/>
          <w:kern w:val="0"/>
          <w:sz w:val="28"/>
          <w:szCs w:val="32"/>
        </w:rPr>
        <w:t>年度起連續5年產生歲計賸餘；</w:t>
      </w:r>
      <w:proofErr w:type="gramStart"/>
      <w:r w:rsidRPr="008E6D50">
        <w:rPr>
          <w:rFonts w:ascii="標楷體" w:eastAsia="標楷體" w:hAnsi="標楷體" w:hint="eastAsia"/>
          <w:bCs/>
          <w:kern w:val="0"/>
          <w:sz w:val="28"/>
          <w:szCs w:val="32"/>
        </w:rPr>
        <w:t>經淨償還</w:t>
      </w:r>
      <w:proofErr w:type="gramEnd"/>
      <w:r w:rsidRPr="008E6D50">
        <w:rPr>
          <w:rFonts w:ascii="標楷體" w:eastAsia="標楷體" w:hAnsi="標楷體" w:hint="eastAsia"/>
          <w:bCs/>
          <w:kern w:val="0"/>
          <w:sz w:val="28"/>
          <w:szCs w:val="32"/>
        </w:rPr>
        <w:t>債務5億元，截至109年底止，</w:t>
      </w:r>
      <w:r w:rsidRPr="008E6D50">
        <w:rPr>
          <w:rFonts w:ascii="標楷體" w:eastAsia="標楷體" w:hAnsi="標楷體" w:hint="eastAsia"/>
          <w:bCs/>
          <w:sz w:val="28"/>
          <w:szCs w:val="32"/>
        </w:rPr>
        <w:t>1年以上及未滿1年公共債務</w:t>
      </w:r>
      <w:proofErr w:type="gramStart"/>
      <w:r w:rsidRPr="008E6D50">
        <w:rPr>
          <w:rFonts w:ascii="標楷體" w:eastAsia="標楷體" w:hAnsi="標楷體" w:hint="eastAsia"/>
          <w:bCs/>
          <w:sz w:val="28"/>
          <w:szCs w:val="32"/>
        </w:rPr>
        <w:t>未償</w:t>
      </w:r>
      <w:proofErr w:type="gramEnd"/>
      <w:r w:rsidRPr="008E6D50">
        <w:rPr>
          <w:rFonts w:ascii="標楷體" w:eastAsia="標楷體" w:hAnsi="標楷體" w:hint="eastAsia"/>
          <w:bCs/>
          <w:sz w:val="28"/>
          <w:szCs w:val="32"/>
        </w:rPr>
        <w:t>餘額分別為</w:t>
      </w:r>
      <w:r w:rsidRPr="008E6D50">
        <w:rPr>
          <w:rFonts w:ascii="標楷體" w:eastAsia="標楷體" w:hAnsi="標楷體" w:hint="eastAsia"/>
          <w:bCs/>
          <w:kern w:val="0"/>
          <w:sz w:val="28"/>
          <w:szCs w:val="32"/>
        </w:rPr>
        <w:t>129億500萬元及27億8,000萬元，合計156億8,500萬元，公共債務</w:t>
      </w:r>
      <w:proofErr w:type="gramStart"/>
      <w:r w:rsidRPr="008E6D50">
        <w:rPr>
          <w:rFonts w:ascii="標楷體" w:eastAsia="標楷體" w:hAnsi="標楷體" w:hint="eastAsia"/>
          <w:bCs/>
          <w:kern w:val="0"/>
          <w:sz w:val="28"/>
          <w:szCs w:val="32"/>
        </w:rPr>
        <w:t>未償</w:t>
      </w:r>
      <w:proofErr w:type="gramEnd"/>
      <w:r w:rsidRPr="008E6D50">
        <w:rPr>
          <w:rFonts w:ascii="標楷體" w:eastAsia="標楷體" w:hAnsi="標楷體" w:hint="eastAsia"/>
          <w:bCs/>
          <w:kern w:val="0"/>
          <w:sz w:val="28"/>
          <w:szCs w:val="32"/>
        </w:rPr>
        <w:t>餘額逐年遞減（圖1），財政狀況漸獲改善成效。有關嘉義縣整體財政狀況，茲綜合各方建言，</w:t>
      </w:r>
      <w:proofErr w:type="gramStart"/>
      <w:r w:rsidRPr="008E6D50">
        <w:rPr>
          <w:rFonts w:ascii="標楷體" w:eastAsia="標楷體" w:hAnsi="標楷體" w:hint="eastAsia"/>
          <w:bCs/>
          <w:kern w:val="0"/>
          <w:sz w:val="28"/>
          <w:szCs w:val="32"/>
        </w:rPr>
        <w:t>摘述如次</w:t>
      </w:r>
      <w:proofErr w:type="gramEnd"/>
      <w:r w:rsidRPr="008E6D50">
        <w:rPr>
          <w:rFonts w:ascii="標楷體" w:eastAsia="標楷體" w:hAnsi="標楷體" w:hint="eastAsia"/>
          <w:bCs/>
          <w:kern w:val="0"/>
          <w:sz w:val="28"/>
          <w:szCs w:val="32"/>
        </w:rPr>
        <w:t>：</w:t>
      </w:r>
    </w:p>
    <w:p w:rsidR="006E080C" w:rsidRDefault="003503D6" w:rsidP="002F2EBB">
      <w:pPr>
        <w:overflowPunct w:val="0"/>
        <w:snapToGrid w:val="0"/>
        <w:spacing w:line="580" w:lineRule="exact"/>
        <w:ind w:firstLineChars="200" w:firstLine="560"/>
        <w:jc w:val="both"/>
        <w:rPr>
          <w:rFonts w:ascii="標楷體" w:eastAsia="標楷體" w:hAnsi="標楷體"/>
          <w:sz w:val="28"/>
        </w:rPr>
      </w:pPr>
      <w:r w:rsidRPr="008E6D50">
        <w:rPr>
          <w:rFonts w:ascii="標楷體" w:eastAsia="標楷體" w:hAnsi="標楷體"/>
          <w:bCs/>
          <w:noProof/>
          <w:kern w:val="0"/>
          <w:sz w:val="28"/>
          <w:szCs w:val="32"/>
        </w:rPr>
        <mc:AlternateContent>
          <mc:Choice Requires="wpg">
            <w:drawing>
              <wp:anchor distT="0" distB="0" distL="114300" distR="114300" simplePos="0" relativeHeight="252097536" behindDoc="0" locked="0" layoutInCell="1" allowOverlap="1" wp14:anchorId="7203D7D0" wp14:editId="187B31CA">
                <wp:simplePos x="0" y="0"/>
                <wp:positionH relativeFrom="column">
                  <wp:posOffset>2559685</wp:posOffset>
                </wp:positionH>
                <wp:positionV relativeFrom="paragraph">
                  <wp:posOffset>822325</wp:posOffset>
                </wp:positionV>
                <wp:extent cx="3763010" cy="4705985"/>
                <wp:effectExtent l="0" t="0" r="8890" b="0"/>
                <wp:wrapSquare wrapText="bothSides"/>
                <wp:docPr id="37" name="群組 37"/>
                <wp:cNvGraphicFramePr/>
                <a:graphic xmlns:a="http://schemas.openxmlformats.org/drawingml/2006/main">
                  <a:graphicData uri="http://schemas.microsoft.com/office/word/2010/wordprocessingGroup">
                    <wpg:wgp>
                      <wpg:cNvGrpSpPr/>
                      <wpg:grpSpPr>
                        <a:xfrm>
                          <a:off x="0" y="0"/>
                          <a:ext cx="3763010" cy="4705985"/>
                          <a:chOff x="0" y="0"/>
                          <a:chExt cx="4902506" cy="5575320"/>
                        </a:xfrm>
                      </wpg:grpSpPr>
                      <pic:pic xmlns:pic="http://schemas.openxmlformats.org/drawingml/2006/picture">
                        <pic:nvPicPr>
                          <pic:cNvPr id="38" name="圖片 38"/>
                          <pic:cNvPicPr>
                            <a:picLocks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02506" cy="5497417"/>
                          </a:xfrm>
                          <a:prstGeom prst="rect">
                            <a:avLst/>
                          </a:prstGeom>
                          <a:noFill/>
                          <a:ln>
                            <a:noFill/>
                          </a:ln>
                        </pic:spPr>
                      </pic:pic>
                      <wps:wsp>
                        <wps:cNvPr id="39" name="文字方塊 4"/>
                        <wps:cNvSpPr txBox="1"/>
                        <wps:spPr>
                          <a:xfrm>
                            <a:off x="545954" y="5166910"/>
                            <a:ext cx="3893547" cy="40841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4169F5" w:rsidRPr="0030561B" w:rsidRDefault="004169F5" w:rsidP="00F83903">
                              <w:pPr>
                                <w:pStyle w:val="Web"/>
                                <w:rPr>
                                  <w:rFonts w:ascii="標楷體" w:eastAsia="標楷體" w:hAnsi="標楷體"/>
                                  <w:sz w:val="18"/>
                                  <w:szCs w:val="18"/>
                                </w:rPr>
                              </w:pPr>
                              <w:r w:rsidRPr="0030561B">
                                <w:rPr>
                                  <w:rFonts w:ascii="標楷體" w:eastAsia="標楷體" w:hAnsi="標楷體" w:cstheme="minorBidi" w:hint="eastAsia"/>
                                  <w:color w:val="000000" w:themeColor="dark1"/>
                                  <w:sz w:val="18"/>
                                  <w:szCs w:val="18"/>
                                </w:rPr>
                                <w:t>資料來源：整理自歷年嘉義縣總決算審核報告。</w:t>
                              </w:r>
                            </w:p>
                          </w:txbxContent>
                        </wps:txbx>
                        <wps:bodyPr vertOverflow="clip" horzOverflow="clip" wrap="square" rtlCol="0" anchor="t">
                          <a:noAutofit/>
                        </wps:bodyPr>
                      </wps:wsp>
                      <wps:wsp>
                        <wps:cNvPr id="40" name="文字方塊 3"/>
                        <wps:cNvSpPr txBox="1"/>
                        <wps:spPr>
                          <a:xfrm>
                            <a:off x="310234" y="73021"/>
                            <a:ext cx="4467353" cy="450787"/>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4169F5" w:rsidRPr="001E6F08" w:rsidRDefault="004169F5" w:rsidP="00F83903">
                              <w:pPr>
                                <w:pStyle w:val="Web"/>
                                <w:rPr>
                                  <w:rFonts w:ascii="標楷體" w:eastAsia="標楷體" w:hAnsi="標楷體"/>
                                  <w:b/>
                                  <w:spacing w:val="-8"/>
                                </w:rPr>
                              </w:pPr>
                              <w:r w:rsidRPr="001E6F08">
                                <w:rPr>
                                  <w:rFonts w:ascii="標楷體" w:eastAsia="標楷體" w:hAnsi="標楷體" w:cstheme="minorBidi" w:hint="eastAsia"/>
                                  <w:b/>
                                  <w:color w:val="000000" w:themeColor="dark1"/>
                                  <w:spacing w:val="-8"/>
                                </w:rPr>
                                <w:t>圖</w:t>
                              </w:r>
                              <w:r>
                                <w:rPr>
                                  <w:rFonts w:ascii="標楷體" w:eastAsia="標楷體" w:hAnsi="標楷體" w:cstheme="minorBidi" w:hint="eastAsia"/>
                                  <w:b/>
                                  <w:bCs/>
                                  <w:color w:val="000000" w:themeColor="dark1"/>
                                  <w:spacing w:val="-8"/>
                                </w:rPr>
                                <w:t>1</w:t>
                              </w:r>
                              <w:r w:rsidRPr="001E6F08">
                                <w:rPr>
                                  <w:rFonts w:ascii="標楷體" w:eastAsia="標楷體" w:hAnsi="標楷體" w:cstheme="minorBidi" w:hint="eastAsia"/>
                                  <w:b/>
                                  <w:bCs/>
                                  <w:color w:val="000000" w:themeColor="dark1"/>
                                  <w:spacing w:val="-8"/>
                                </w:rPr>
                                <w:t xml:space="preserve"> 近</w:t>
                              </w:r>
                              <w:proofErr w:type="gramStart"/>
                              <w:r w:rsidRPr="001E6F08">
                                <w:rPr>
                                  <w:rFonts w:ascii="標楷體" w:eastAsia="標楷體" w:hAnsi="標楷體" w:cstheme="minorBidi" w:hint="eastAsia"/>
                                  <w:b/>
                                  <w:bCs/>
                                  <w:color w:val="000000" w:themeColor="dark1"/>
                                  <w:spacing w:val="-8"/>
                                </w:rPr>
                                <w:t>5</w:t>
                              </w:r>
                              <w:proofErr w:type="gramEnd"/>
                              <w:r w:rsidRPr="001E6F08">
                                <w:rPr>
                                  <w:rFonts w:ascii="標楷體" w:eastAsia="標楷體" w:hAnsi="標楷體" w:cstheme="minorBidi" w:hint="eastAsia"/>
                                  <w:b/>
                                  <w:bCs/>
                                  <w:color w:val="000000" w:themeColor="dark1"/>
                                  <w:spacing w:val="-8"/>
                                </w:rPr>
                                <w:t>年度歲計賸餘及公共債務</w:t>
                              </w:r>
                              <w:proofErr w:type="gramStart"/>
                              <w:r w:rsidRPr="001E6F08">
                                <w:rPr>
                                  <w:rFonts w:ascii="標楷體" w:eastAsia="標楷體" w:hAnsi="標楷體" w:cstheme="minorBidi" w:hint="eastAsia"/>
                                  <w:b/>
                                  <w:bCs/>
                                  <w:color w:val="000000" w:themeColor="dark1"/>
                                  <w:spacing w:val="-8"/>
                                </w:rPr>
                                <w:t>未償</w:t>
                              </w:r>
                              <w:proofErr w:type="gramEnd"/>
                              <w:r w:rsidRPr="001E6F08">
                                <w:rPr>
                                  <w:rFonts w:ascii="標楷體" w:eastAsia="標楷體" w:hAnsi="標楷體" w:cstheme="minorBidi" w:hint="eastAsia"/>
                                  <w:b/>
                                  <w:bCs/>
                                  <w:color w:val="000000" w:themeColor="dark1"/>
                                  <w:spacing w:val="-8"/>
                                </w:rPr>
                                <w:t xml:space="preserve">餘額情形  </w:t>
                              </w:r>
                              <w:r w:rsidRPr="001E6F08">
                                <w:rPr>
                                  <w:rFonts w:ascii="標楷體" w:eastAsia="標楷體" w:hAnsi="標楷體" w:cstheme="minorBidi"/>
                                  <w:b/>
                                  <w:color w:val="000000" w:themeColor="dark1"/>
                                  <w:spacing w:val="-8"/>
                                </w:rPr>
                                <w:t xml:space="preserve"> </w:t>
                              </w:r>
                            </w:p>
                          </w:txbxContent>
                        </wps:txbx>
                        <wps:bodyPr vertOverflow="clip" horzOverflow="clip" wrap="square" rtlCol="0" anchor="t">
                          <a:noAutofit/>
                        </wps:bodyPr>
                      </wps:wsp>
                    </wpg:wgp>
                  </a:graphicData>
                </a:graphic>
                <wp14:sizeRelH relativeFrom="margin">
                  <wp14:pctWidth>0</wp14:pctWidth>
                </wp14:sizeRelH>
                <wp14:sizeRelV relativeFrom="margin">
                  <wp14:pctHeight>0</wp14:pctHeight>
                </wp14:sizeRelV>
              </wp:anchor>
            </w:drawing>
          </mc:Choice>
          <mc:Fallback>
            <w:pict>
              <v:group id="群組 37" o:spid="_x0000_s1056" style="position:absolute;left:0;text-align:left;margin-left:201.55pt;margin-top:64.75pt;width:296.3pt;height:370.55pt;z-index:252097536;mso-width-relative:margin;mso-height-relative:margin" coordsize="49025,5575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">
                <v:shape id="圖片 38" o:spid="_x0000_s1057" type="#_x0000_t75" style="position:absolute;width:49025;height:549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dvyrBAAAA2wAAAA8AAABkcnMvZG93bnJldi54bWxET8uKwjAU3Q/4D+EKbkRTHRi1GkUGBpUR&#10;xMfC5aW5NsXmpjQZrX69WQizPJz3bNHYUtyo9oVjBYN+AoI4c7rgXMHp+NMbg/ABWWPpmBQ8yMNi&#10;3vqYYardnfd0O4RcxBD2KSowIVSplD4zZNH3XUUcuYurLYYI61zqGu8x3JZymCRf0mLBscFgRd+G&#10;suvhzyp4Xs16pbcrPG92v5PxiLtmh6RUp90spyACNeFf/HavtYLPODZ+iT9Az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bdvyrBAAAA2wAAAA8AAAAAAAAAAAAAAAAAnwIA&#10;AGRycy9kb3ducmV2LnhtbFBLBQYAAAAABAAEAPcAAACNAwAAAAA=&#10;">
                  <v:imagedata r:id="rId37" o:title=""/>
                  <v:path arrowok="t"/>
                </v:shape>
                <v:shape id="文字方塊 4" o:spid="_x0000_s1058" type="#_x0000_t202" style="position:absolute;left:5459;top:51669;width:38936;height:40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gBMIA&#10;AADbAAAADwAAAGRycy9kb3ducmV2LnhtbESPT4vCMBTE74LfITzB25qoq2g1iigLe1rxL3h7NM+2&#10;2LyUJmu7336zsOBxmJnfMMt1a0vxpNoXjjUMBwoEcepMwZmG8+njbQbCB2SDpWPS8EMe1qtuZ4mJ&#10;cQ0f6HkMmYgQ9glqyEOoEil9mpNFP3AVcfTurrYYoqwzaWpsItyWcqTUVFosOC7kWNE2p/Rx/LYa&#10;Ll/32/Vd7bOdnVSNa5VkO5da93vtZgEiUBte4f/2p9Ewns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yAEwgAAANsAAAAPAAAAAAAAAAAAAAAAAJgCAABkcnMvZG93&#10;bnJldi54bWxQSwUGAAAAAAQABAD1AAAAhwMAAAAA&#10;" filled="f" stroked="f">
                  <v:textbox>
                    <w:txbxContent>
                      <w:p w:rsidR="004169F5" w:rsidRPr="0030561B" w:rsidRDefault="004169F5" w:rsidP="00F83903">
                        <w:pPr>
                          <w:pStyle w:val="Web"/>
                          <w:rPr>
                            <w:rFonts w:ascii="標楷體" w:eastAsia="標楷體" w:hAnsi="標楷體"/>
                            <w:sz w:val="18"/>
                            <w:szCs w:val="18"/>
                          </w:rPr>
                        </w:pPr>
                        <w:r w:rsidRPr="0030561B">
                          <w:rPr>
                            <w:rFonts w:ascii="標楷體" w:eastAsia="標楷體" w:hAnsi="標楷體" w:cstheme="minorBidi" w:hint="eastAsia"/>
                            <w:color w:val="000000" w:themeColor="dark1"/>
                            <w:sz w:val="18"/>
                            <w:szCs w:val="18"/>
                          </w:rPr>
                          <w:t>資料來源：整理自歷年嘉義縣總決算審核報告。</w:t>
                        </w:r>
                      </w:p>
                    </w:txbxContent>
                  </v:textbox>
                </v:shape>
                <v:shape id="文字方塊 3" o:spid="_x0000_s1059" type="#_x0000_t202" style="position:absolute;left:3102;top:730;width:44673;height:4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P65L4A&#10;AADbAAAADwAAAGRycy9kb3ducmV2LnhtbERPy4rCMBTdC/5DuII7TRxUtBpFRoRZOfgEd5fm2hab&#10;m9JE2/n7yUJweTjv5bq1pXhR7QvHGkZDBYI4dabgTMP5tBvMQPiAbLB0TBr+yMN61e0sMTGu4QO9&#10;jiETMYR9ghryEKpESp/mZNEPXUUcuburLYYI60yaGpsYbkv5pdRUWiw4NuRY0XdO6eP4tBou+/vt&#10;Ola/2dZOqsa1SrKdS637vXazABGoDR/x2/1jNIzj+v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8z+uS+AAAA2wAAAA8AAAAAAAAAAAAAAAAAmAIAAGRycy9kb3ducmV2&#10;LnhtbFBLBQYAAAAABAAEAPUAAACDAwAAAAA=&#10;" filled="f" stroked="f">
                  <v:textbox>
                    <w:txbxContent>
                      <w:p w:rsidR="004169F5" w:rsidRPr="001E6F08" w:rsidRDefault="004169F5" w:rsidP="00F83903">
                        <w:pPr>
                          <w:pStyle w:val="Web"/>
                          <w:rPr>
                            <w:rFonts w:ascii="標楷體" w:eastAsia="標楷體" w:hAnsi="標楷體"/>
                            <w:b/>
                            <w:spacing w:val="-8"/>
                          </w:rPr>
                        </w:pPr>
                        <w:r w:rsidRPr="001E6F08">
                          <w:rPr>
                            <w:rFonts w:ascii="標楷體" w:eastAsia="標楷體" w:hAnsi="標楷體" w:cstheme="minorBidi" w:hint="eastAsia"/>
                            <w:b/>
                            <w:color w:val="000000" w:themeColor="dark1"/>
                            <w:spacing w:val="-8"/>
                          </w:rPr>
                          <w:t>圖</w:t>
                        </w:r>
                        <w:r>
                          <w:rPr>
                            <w:rFonts w:ascii="標楷體" w:eastAsia="標楷體" w:hAnsi="標楷體" w:cstheme="minorBidi" w:hint="eastAsia"/>
                            <w:b/>
                            <w:bCs/>
                            <w:color w:val="000000" w:themeColor="dark1"/>
                            <w:spacing w:val="-8"/>
                          </w:rPr>
                          <w:t>1</w:t>
                        </w:r>
                        <w:r w:rsidRPr="001E6F08">
                          <w:rPr>
                            <w:rFonts w:ascii="標楷體" w:eastAsia="標楷體" w:hAnsi="標楷體" w:cstheme="minorBidi" w:hint="eastAsia"/>
                            <w:b/>
                            <w:bCs/>
                            <w:color w:val="000000" w:themeColor="dark1"/>
                            <w:spacing w:val="-8"/>
                          </w:rPr>
                          <w:t xml:space="preserve"> 近</w:t>
                        </w:r>
                        <w:proofErr w:type="gramStart"/>
                        <w:r w:rsidRPr="001E6F08">
                          <w:rPr>
                            <w:rFonts w:ascii="標楷體" w:eastAsia="標楷體" w:hAnsi="標楷體" w:cstheme="minorBidi" w:hint="eastAsia"/>
                            <w:b/>
                            <w:bCs/>
                            <w:color w:val="000000" w:themeColor="dark1"/>
                            <w:spacing w:val="-8"/>
                          </w:rPr>
                          <w:t>5</w:t>
                        </w:r>
                        <w:proofErr w:type="gramEnd"/>
                        <w:r w:rsidRPr="001E6F08">
                          <w:rPr>
                            <w:rFonts w:ascii="標楷體" w:eastAsia="標楷體" w:hAnsi="標楷體" w:cstheme="minorBidi" w:hint="eastAsia"/>
                            <w:b/>
                            <w:bCs/>
                            <w:color w:val="000000" w:themeColor="dark1"/>
                            <w:spacing w:val="-8"/>
                          </w:rPr>
                          <w:t>年度歲計賸餘及公共債務</w:t>
                        </w:r>
                        <w:proofErr w:type="gramStart"/>
                        <w:r w:rsidRPr="001E6F08">
                          <w:rPr>
                            <w:rFonts w:ascii="標楷體" w:eastAsia="標楷體" w:hAnsi="標楷體" w:cstheme="minorBidi" w:hint="eastAsia"/>
                            <w:b/>
                            <w:bCs/>
                            <w:color w:val="000000" w:themeColor="dark1"/>
                            <w:spacing w:val="-8"/>
                          </w:rPr>
                          <w:t>未償</w:t>
                        </w:r>
                        <w:proofErr w:type="gramEnd"/>
                        <w:r w:rsidRPr="001E6F08">
                          <w:rPr>
                            <w:rFonts w:ascii="標楷體" w:eastAsia="標楷體" w:hAnsi="標楷體" w:cstheme="minorBidi" w:hint="eastAsia"/>
                            <w:b/>
                            <w:bCs/>
                            <w:color w:val="000000" w:themeColor="dark1"/>
                            <w:spacing w:val="-8"/>
                          </w:rPr>
                          <w:t xml:space="preserve">餘額情形  </w:t>
                        </w:r>
                        <w:r w:rsidRPr="001E6F08">
                          <w:rPr>
                            <w:rFonts w:ascii="標楷體" w:eastAsia="標楷體" w:hAnsi="標楷體" w:cstheme="minorBidi"/>
                            <w:b/>
                            <w:color w:val="000000" w:themeColor="dark1"/>
                            <w:spacing w:val="-8"/>
                          </w:rPr>
                          <w:t xml:space="preserve"> </w:t>
                        </w:r>
                      </w:p>
                    </w:txbxContent>
                  </v:textbox>
                </v:shape>
                <w10:wrap type="square"/>
              </v:group>
            </w:pict>
          </mc:Fallback>
        </mc:AlternateContent>
      </w:r>
      <w:r w:rsidRPr="008E6D50">
        <w:rPr>
          <w:rFonts w:ascii="標楷體" w:eastAsia="標楷體" w:hAnsi="標楷體" w:hint="eastAsia"/>
          <w:b/>
          <w:sz w:val="28"/>
        </w:rPr>
        <w:t>（一）稅課收入向為自籌財源之主要來源，惟欠稅清理受評核成績居全國後段，地價稅及房屋稅清查改課稅額遞減，允宜積極清理欠稅提高</w:t>
      </w:r>
      <w:proofErr w:type="gramStart"/>
      <w:r w:rsidRPr="008E6D50">
        <w:rPr>
          <w:rFonts w:ascii="標楷體" w:eastAsia="標楷體" w:hAnsi="標楷體" w:hint="eastAsia"/>
          <w:b/>
          <w:sz w:val="28"/>
        </w:rPr>
        <w:t>舊欠徵起</w:t>
      </w:r>
      <w:proofErr w:type="gramEnd"/>
      <w:r w:rsidRPr="008E6D50">
        <w:rPr>
          <w:rFonts w:ascii="標楷體" w:eastAsia="標楷體" w:hAnsi="標楷體" w:hint="eastAsia"/>
          <w:b/>
          <w:sz w:val="28"/>
        </w:rPr>
        <w:t>成效，並加強課稅資料蒐集運用，提升稅籍清查績效：</w:t>
      </w:r>
      <w:r w:rsidRPr="008E6D50">
        <w:rPr>
          <w:rFonts w:ascii="標楷體" w:eastAsia="標楷體" w:hAnsi="標楷體" w:hint="eastAsia"/>
          <w:sz w:val="28"/>
        </w:rPr>
        <w:t>嘉義縣自籌財源比率偏低，稅課收入向為自籌財源之主要財源，該府歷年開源重點</w:t>
      </w:r>
      <w:proofErr w:type="gramStart"/>
      <w:r w:rsidRPr="008E6D50">
        <w:rPr>
          <w:rFonts w:ascii="標楷體" w:eastAsia="標楷體" w:hAnsi="標楷體" w:hint="eastAsia"/>
          <w:sz w:val="28"/>
        </w:rPr>
        <w:t>計畫均列有</w:t>
      </w:r>
      <w:proofErr w:type="gramEnd"/>
      <w:r w:rsidRPr="008E6D50">
        <w:rPr>
          <w:rFonts w:ascii="標楷體" w:eastAsia="標楷體" w:hAnsi="標楷體" w:hint="eastAsia"/>
          <w:sz w:val="28"/>
        </w:rPr>
        <w:t>地價稅、房屋稅及使用牌照稅清查作業計畫；加強</w:t>
      </w:r>
      <w:proofErr w:type="gramStart"/>
      <w:r w:rsidRPr="008E6D50">
        <w:rPr>
          <w:rFonts w:ascii="標楷體" w:eastAsia="標楷體" w:hAnsi="標楷體" w:hint="eastAsia"/>
          <w:sz w:val="28"/>
        </w:rPr>
        <w:t>防止新欠清理</w:t>
      </w:r>
      <w:proofErr w:type="gramEnd"/>
      <w:r w:rsidRPr="008E6D50">
        <w:rPr>
          <w:rFonts w:ascii="標楷體" w:eastAsia="標楷體" w:hAnsi="標楷體" w:hint="eastAsia"/>
          <w:sz w:val="28"/>
        </w:rPr>
        <w:t>舊欠工作計畫等2項，依據財政稅務局提報</w:t>
      </w:r>
      <w:proofErr w:type="gramStart"/>
      <w:r w:rsidRPr="008E6D50">
        <w:rPr>
          <w:rFonts w:ascii="標楷體" w:eastAsia="標楷體" w:hAnsi="標楷體" w:hint="eastAsia"/>
          <w:sz w:val="28"/>
        </w:rPr>
        <w:t>該府彙整</w:t>
      </w:r>
      <w:proofErr w:type="gramEnd"/>
      <w:r w:rsidRPr="008E6D50">
        <w:rPr>
          <w:rFonts w:ascii="標楷體" w:eastAsia="標楷體" w:hAnsi="標楷體" w:hint="eastAsia"/>
          <w:sz w:val="28"/>
        </w:rPr>
        <w:t>之加強</w:t>
      </w:r>
      <w:proofErr w:type="gramStart"/>
      <w:r w:rsidRPr="008E6D50">
        <w:rPr>
          <w:rFonts w:ascii="標楷體" w:eastAsia="標楷體" w:hAnsi="標楷體" w:hint="eastAsia"/>
          <w:sz w:val="28"/>
        </w:rPr>
        <w:t>防止新欠清理舊欠開源</w:t>
      </w:r>
      <w:proofErr w:type="gramEnd"/>
      <w:r w:rsidRPr="008E6D50">
        <w:rPr>
          <w:rFonts w:ascii="標楷體" w:eastAsia="標楷體" w:hAnsi="標楷體" w:hint="eastAsia"/>
          <w:sz w:val="28"/>
        </w:rPr>
        <w:t>重點計畫報告載述資料，縱向比較近</w:t>
      </w:r>
      <w:proofErr w:type="gramStart"/>
      <w:r w:rsidRPr="008E6D50">
        <w:rPr>
          <w:rFonts w:ascii="標楷體" w:eastAsia="標楷體" w:hAnsi="標楷體" w:hint="eastAsia"/>
          <w:sz w:val="28"/>
        </w:rPr>
        <w:t>3</w:t>
      </w:r>
      <w:proofErr w:type="gramEnd"/>
      <w:r w:rsidRPr="008E6D50">
        <w:rPr>
          <w:rFonts w:ascii="標楷體" w:eastAsia="標楷體" w:hAnsi="標楷體" w:hint="eastAsia"/>
          <w:sz w:val="28"/>
        </w:rPr>
        <w:t>年度</w:t>
      </w:r>
      <w:proofErr w:type="gramStart"/>
      <w:r w:rsidRPr="008E6D50">
        <w:rPr>
          <w:rFonts w:ascii="標楷體" w:eastAsia="標楷體" w:hAnsi="標楷體" w:hint="eastAsia"/>
          <w:sz w:val="28"/>
        </w:rPr>
        <w:t>防止新欠之</w:t>
      </w:r>
      <w:proofErr w:type="gramEnd"/>
      <w:r w:rsidRPr="008E6D50">
        <w:rPr>
          <w:rFonts w:ascii="標楷體" w:eastAsia="標楷體" w:hAnsi="標楷體" w:hint="eastAsia"/>
          <w:sz w:val="28"/>
        </w:rPr>
        <w:t>年度查定淨額</w:t>
      </w:r>
      <w:proofErr w:type="gramStart"/>
      <w:r w:rsidRPr="008E6D50">
        <w:rPr>
          <w:rFonts w:ascii="標楷體" w:eastAsia="標楷體" w:hAnsi="標楷體" w:hint="eastAsia"/>
          <w:sz w:val="28"/>
        </w:rPr>
        <w:t>徵起率</w:t>
      </w:r>
      <w:proofErr w:type="gramEnd"/>
      <w:r w:rsidRPr="008E6D50">
        <w:rPr>
          <w:rFonts w:ascii="標楷體" w:eastAsia="標楷體" w:hAnsi="標楷體" w:hint="eastAsia"/>
          <w:sz w:val="28"/>
        </w:rPr>
        <w:t>、舊欠清理之清理率、徵起舊欠之徵</w:t>
      </w:r>
      <w:proofErr w:type="gramStart"/>
      <w:r w:rsidRPr="008E6D50">
        <w:rPr>
          <w:rFonts w:ascii="標楷體" w:eastAsia="標楷體" w:hAnsi="標楷體" w:hint="eastAsia"/>
          <w:sz w:val="28"/>
        </w:rPr>
        <w:t>起率，均呈</w:t>
      </w:r>
      <w:proofErr w:type="gramEnd"/>
      <w:r w:rsidRPr="008E6D50">
        <w:rPr>
          <w:rFonts w:ascii="標楷體" w:eastAsia="標楷體" w:hAnsi="標楷體" w:hint="eastAsia"/>
          <w:sz w:val="28"/>
        </w:rPr>
        <w:t>上</w:t>
      </w:r>
    </w:p>
    <w:p w:rsidR="003503D6" w:rsidRPr="008E6D50" w:rsidRDefault="00C27C14" w:rsidP="006E080C">
      <w:pPr>
        <w:overflowPunct w:val="0"/>
        <w:snapToGrid w:val="0"/>
        <w:spacing w:line="580" w:lineRule="exact"/>
        <w:jc w:val="both"/>
        <w:rPr>
          <w:rFonts w:ascii="標楷體" w:eastAsia="標楷體" w:hAnsi="標楷體"/>
          <w:sz w:val="28"/>
        </w:rPr>
      </w:pPr>
      <w:r>
        <w:rPr>
          <w:rFonts w:ascii="標楷體" w:eastAsia="標楷體" w:hAnsi="標楷體" w:hint="eastAsia"/>
          <w:sz w:val="28"/>
        </w:rPr>
        <w:lastRenderedPageBreak/>
        <w:t>升</w:t>
      </w:r>
      <w:r w:rsidR="003503D6" w:rsidRPr="008E6D50">
        <w:rPr>
          <w:rFonts w:ascii="標楷體" w:eastAsia="標楷體" w:hAnsi="標楷體" w:hint="eastAsia"/>
          <w:sz w:val="28"/>
        </w:rPr>
        <w:t>趨勢，清理成績逐漸進步中；</w:t>
      </w:r>
      <w:proofErr w:type="gramStart"/>
      <w:r w:rsidR="003503D6" w:rsidRPr="008E6D50">
        <w:rPr>
          <w:rFonts w:ascii="標楷體" w:eastAsia="標楷體" w:hAnsi="標楷體" w:hint="eastAsia"/>
          <w:sz w:val="28"/>
        </w:rPr>
        <w:t>惟</w:t>
      </w:r>
      <w:proofErr w:type="gramEnd"/>
      <w:r w:rsidR="003503D6" w:rsidRPr="008E6D50">
        <w:rPr>
          <w:rFonts w:ascii="標楷體" w:eastAsia="標楷體" w:hAnsi="標楷體" w:hint="eastAsia"/>
          <w:sz w:val="28"/>
        </w:rPr>
        <w:t>橫向比較財政部對各市縣清理欠稅情形之評核成績，該府</w:t>
      </w:r>
      <w:proofErr w:type="gramStart"/>
      <w:r w:rsidR="003503D6" w:rsidRPr="008E6D50">
        <w:rPr>
          <w:rFonts w:ascii="標楷體" w:eastAsia="標楷體" w:hAnsi="標楷體" w:hint="eastAsia"/>
          <w:sz w:val="28"/>
        </w:rPr>
        <w:t>109</w:t>
      </w:r>
      <w:proofErr w:type="gramEnd"/>
      <w:r w:rsidR="003503D6" w:rsidRPr="008E6D50">
        <w:rPr>
          <w:rFonts w:ascii="標楷體" w:eastAsia="標楷體" w:hAnsi="標楷體" w:hint="eastAsia"/>
          <w:sz w:val="28"/>
        </w:rPr>
        <w:t>年度清理欠稅情形評核成績為71.94分，全國排名第21名，其中防止</w:t>
      </w:r>
      <w:proofErr w:type="gramStart"/>
      <w:r w:rsidR="003503D6" w:rsidRPr="008E6D50">
        <w:rPr>
          <w:rFonts w:ascii="標楷體" w:eastAsia="標楷體" w:hAnsi="標楷體" w:hint="eastAsia"/>
          <w:sz w:val="28"/>
        </w:rPr>
        <w:t>新欠徵</w:t>
      </w:r>
      <w:proofErr w:type="gramEnd"/>
      <w:r w:rsidR="003503D6" w:rsidRPr="008E6D50">
        <w:rPr>
          <w:rFonts w:ascii="標楷體" w:eastAsia="標楷體" w:hAnsi="標楷體" w:hint="eastAsia"/>
          <w:sz w:val="28"/>
        </w:rPr>
        <w:t>起</w:t>
      </w:r>
      <w:proofErr w:type="gramStart"/>
      <w:r w:rsidR="003503D6" w:rsidRPr="008E6D50">
        <w:rPr>
          <w:rFonts w:ascii="標楷體" w:eastAsia="標楷體" w:hAnsi="標楷體" w:hint="eastAsia"/>
          <w:sz w:val="28"/>
        </w:rPr>
        <w:t>成績及徵起</w:t>
      </w:r>
      <w:proofErr w:type="gramEnd"/>
      <w:r w:rsidR="003503D6" w:rsidRPr="008E6D50">
        <w:rPr>
          <w:rFonts w:ascii="標楷體" w:eastAsia="標楷體" w:hAnsi="標楷體" w:hint="eastAsia"/>
          <w:sz w:val="28"/>
        </w:rPr>
        <w:t>舊欠成績22市縣中分別排名第19名及第21名，仍有提升及改進空間；另分析該局提報地價稅、房屋稅及使用牌照稅清查作業計畫開源重點計畫報告，地價稅及房屋稅清查改課稅額均較</w:t>
      </w:r>
      <w:proofErr w:type="gramStart"/>
      <w:r w:rsidR="003503D6" w:rsidRPr="008E6D50">
        <w:rPr>
          <w:rFonts w:ascii="標楷體" w:eastAsia="標楷體" w:hAnsi="標楷體" w:hint="eastAsia"/>
          <w:sz w:val="28"/>
        </w:rPr>
        <w:t>107</w:t>
      </w:r>
      <w:proofErr w:type="gramEnd"/>
      <w:r w:rsidR="003503D6" w:rsidRPr="008E6D50">
        <w:rPr>
          <w:rFonts w:ascii="標楷體" w:eastAsia="標楷體" w:hAnsi="標楷體" w:hint="eastAsia"/>
          <w:sz w:val="28"/>
        </w:rPr>
        <w:t>年度減少；又近年來</w:t>
      </w:r>
      <w:proofErr w:type="gramStart"/>
      <w:r w:rsidR="003503D6" w:rsidRPr="008E6D50">
        <w:rPr>
          <w:rFonts w:ascii="標楷體" w:eastAsia="標楷體" w:hAnsi="標楷體" w:hint="eastAsia"/>
          <w:sz w:val="28"/>
        </w:rPr>
        <w:t>本室查核經徵賦</w:t>
      </w:r>
      <w:proofErr w:type="gramEnd"/>
      <w:r w:rsidR="003503D6" w:rsidRPr="008E6D50">
        <w:rPr>
          <w:rFonts w:ascii="標楷體" w:eastAsia="標楷體" w:hAnsi="標楷體" w:hint="eastAsia"/>
          <w:sz w:val="28"/>
        </w:rPr>
        <w:t>稅捐費及欠稅清理情形，經運用內</w:t>
      </w:r>
      <w:bookmarkStart w:id="29" w:name="_GoBack"/>
      <w:bookmarkEnd w:id="29"/>
      <w:r w:rsidR="003503D6" w:rsidRPr="008E6D50">
        <w:rPr>
          <w:rFonts w:ascii="標楷體" w:eastAsia="標楷體" w:hAnsi="標楷體" w:hint="eastAsia"/>
          <w:sz w:val="28"/>
        </w:rPr>
        <w:t>政部國土測繪中心、該府民政處及該局提供之相關檔案</w:t>
      </w:r>
      <w:proofErr w:type="gramStart"/>
      <w:r w:rsidR="003503D6" w:rsidRPr="008E6D50">
        <w:rPr>
          <w:rFonts w:ascii="標楷體" w:eastAsia="標楷體" w:hAnsi="標楷體" w:hint="eastAsia"/>
          <w:sz w:val="28"/>
        </w:rPr>
        <w:t>勾</w:t>
      </w:r>
      <w:proofErr w:type="gramEnd"/>
      <w:r w:rsidR="003503D6" w:rsidRPr="008E6D50">
        <w:rPr>
          <w:rFonts w:ascii="標楷體" w:eastAsia="標楷體" w:hAnsi="標楷體" w:hint="eastAsia"/>
          <w:sz w:val="28"/>
        </w:rPr>
        <w:t>稽查核結果，發現公共設施已完竣之都市計畫土地，仍按田賦等課徵地價稅；課徵田賦</w:t>
      </w:r>
      <w:proofErr w:type="gramStart"/>
      <w:r w:rsidR="003503D6" w:rsidRPr="008E6D50">
        <w:rPr>
          <w:rFonts w:ascii="標楷體" w:eastAsia="標楷體" w:hAnsi="標楷體" w:hint="eastAsia"/>
          <w:sz w:val="28"/>
        </w:rPr>
        <w:t>土地間有非</w:t>
      </w:r>
      <w:proofErr w:type="gramEnd"/>
      <w:r w:rsidR="003503D6" w:rsidRPr="008E6D50">
        <w:rPr>
          <w:rFonts w:ascii="標楷體" w:eastAsia="標楷體" w:hAnsi="標楷體" w:hint="eastAsia"/>
          <w:sz w:val="28"/>
        </w:rPr>
        <w:t>作農業用途使用或有違章建物座落其上；部分設有門牌之建物，查無房屋稅籍資料等情事，案經該局清查後</w:t>
      </w:r>
      <w:proofErr w:type="gramStart"/>
      <w:r w:rsidR="003503D6" w:rsidRPr="008E6D50">
        <w:rPr>
          <w:rFonts w:ascii="標楷體" w:eastAsia="標楷體" w:hAnsi="標楷體" w:hint="eastAsia"/>
          <w:sz w:val="28"/>
        </w:rPr>
        <w:t>並獲補徵稅</w:t>
      </w:r>
      <w:proofErr w:type="gramEnd"/>
      <w:r w:rsidR="003503D6" w:rsidRPr="008E6D50">
        <w:rPr>
          <w:rFonts w:ascii="標楷體" w:eastAsia="標楷體" w:hAnsi="標楷體" w:hint="eastAsia"/>
          <w:sz w:val="28"/>
        </w:rPr>
        <w:t>額在案。為強化稅課收入開源成效，允宜積極清理欠稅，提升</w:t>
      </w:r>
      <w:proofErr w:type="gramStart"/>
      <w:r w:rsidR="003503D6" w:rsidRPr="008E6D50">
        <w:rPr>
          <w:rFonts w:ascii="標楷體" w:eastAsia="標楷體" w:hAnsi="標楷體" w:hint="eastAsia"/>
          <w:sz w:val="28"/>
        </w:rPr>
        <w:t>舊欠徵起</w:t>
      </w:r>
      <w:proofErr w:type="gramEnd"/>
      <w:r w:rsidR="003503D6" w:rsidRPr="008E6D50">
        <w:rPr>
          <w:rFonts w:ascii="標楷體" w:eastAsia="標楷體" w:hAnsi="標楷體" w:hint="eastAsia"/>
          <w:sz w:val="28"/>
        </w:rPr>
        <w:t>成效，並主動與相關主管機關建立有效橫向通報機制，以加強課稅資料蒐集運用，提升稅籍清查績效。</w:t>
      </w:r>
    </w:p>
    <w:p w:rsidR="003503D6" w:rsidRPr="008E6D50" w:rsidRDefault="007D6924" w:rsidP="006E080C">
      <w:pPr>
        <w:overflowPunct w:val="0"/>
        <w:snapToGrid w:val="0"/>
        <w:spacing w:line="580" w:lineRule="exact"/>
        <w:ind w:firstLineChars="200" w:firstLine="561"/>
        <w:jc w:val="both"/>
        <w:rPr>
          <w:rFonts w:ascii="標楷體" w:eastAsia="標楷體" w:hAnsi="標楷體"/>
          <w:b/>
          <w:sz w:val="28"/>
        </w:rPr>
      </w:pPr>
      <w:r>
        <w:rPr>
          <w:rFonts w:ascii="標楷體" w:eastAsia="標楷體" w:hAnsi="標楷體" w:hint="eastAsia"/>
          <w:b/>
          <w:sz w:val="28"/>
        </w:rPr>
        <w:t>（二）部分公共設施促參案件</w:t>
      </w:r>
      <w:proofErr w:type="gramStart"/>
      <w:r>
        <w:rPr>
          <w:rFonts w:ascii="標楷體" w:eastAsia="標楷體" w:hAnsi="標楷體" w:hint="eastAsia"/>
          <w:b/>
          <w:sz w:val="28"/>
        </w:rPr>
        <w:t>研</w:t>
      </w:r>
      <w:proofErr w:type="gramEnd"/>
      <w:r>
        <w:rPr>
          <w:rFonts w:ascii="標楷體" w:eastAsia="標楷體" w:hAnsi="標楷體" w:hint="eastAsia"/>
          <w:b/>
          <w:sz w:val="28"/>
        </w:rPr>
        <w:t>議改</w:t>
      </w:r>
      <w:proofErr w:type="gramStart"/>
      <w:r>
        <w:rPr>
          <w:rFonts w:ascii="標楷體" w:eastAsia="標楷體" w:hAnsi="標楷體" w:hint="eastAsia"/>
          <w:b/>
          <w:sz w:val="28"/>
        </w:rPr>
        <w:t>採</w:t>
      </w:r>
      <w:proofErr w:type="gramEnd"/>
      <w:r>
        <w:rPr>
          <w:rFonts w:ascii="標楷體" w:eastAsia="標楷體" w:hAnsi="標楷體" w:hint="eastAsia"/>
          <w:b/>
          <w:sz w:val="28"/>
        </w:rPr>
        <w:t>短期出</w:t>
      </w:r>
      <w:r w:rsidR="003503D6" w:rsidRPr="008E6D50">
        <w:rPr>
          <w:rFonts w:ascii="標楷體" w:eastAsia="標楷體" w:hAnsi="標楷體" w:hint="eastAsia"/>
          <w:b/>
          <w:sz w:val="28"/>
        </w:rPr>
        <w:t>租方案中或終止開發契約，尚無法達成預期帶動地方經濟繁榮及增加縣庫收入目標，且市地重劃工程進度落後，影響土地標售作業，允宜</w:t>
      </w:r>
      <w:proofErr w:type="gramStart"/>
      <w:r w:rsidR="003503D6" w:rsidRPr="008E6D50">
        <w:rPr>
          <w:rFonts w:ascii="標楷體" w:eastAsia="標楷體" w:hAnsi="標楷體" w:hint="eastAsia"/>
          <w:b/>
          <w:sz w:val="28"/>
        </w:rPr>
        <w:t>研</w:t>
      </w:r>
      <w:proofErr w:type="gramEnd"/>
      <w:r w:rsidR="003503D6" w:rsidRPr="008E6D50">
        <w:rPr>
          <w:rFonts w:ascii="標楷體" w:eastAsia="標楷體" w:hAnsi="標楷體" w:hint="eastAsia"/>
          <w:b/>
          <w:sz w:val="28"/>
        </w:rPr>
        <w:t>議替代方案，並積極辦理抵費地標售作業，以減輕財政負擔並增</w:t>
      </w:r>
      <w:proofErr w:type="gramStart"/>
      <w:r w:rsidR="003503D6" w:rsidRPr="008E6D50">
        <w:rPr>
          <w:rFonts w:ascii="標楷體" w:eastAsia="標楷體" w:hAnsi="標楷體" w:hint="eastAsia"/>
          <w:b/>
          <w:sz w:val="28"/>
        </w:rPr>
        <w:t>裕庫收</w:t>
      </w:r>
      <w:proofErr w:type="gramEnd"/>
      <w:r w:rsidR="003503D6" w:rsidRPr="008E6D50">
        <w:rPr>
          <w:rFonts w:ascii="標楷體" w:eastAsia="標楷體" w:hAnsi="標楷體" w:hint="eastAsia"/>
          <w:b/>
          <w:sz w:val="28"/>
        </w:rPr>
        <w:t>：</w:t>
      </w:r>
      <w:proofErr w:type="gramStart"/>
      <w:r w:rsidR="003503D6" w:rsidRPr="008E6D50">
        <w:rPr>
          <w:rFonts w:ascii="標楷體" w:eastAsia="標楷體" w:hAnsi="標楷體" w:hint="eastAsia"/>
          <w:sz w:val="28"/>
        </w:rPr>
        <w:t>該府暨所屬</w:t>
      </w:r>
      <w:proofErr w:type="gramEnd"/>
      <w:r w:rsidR="003503D6" w:rsidRPr="008E6D50">
        <w:rPr>
          <w:rFonts w:ascii="標楷體" w:eastAsia="標楷體" w:hAnsi="標楷體" w:hint="eastAsia"/>
          <w:sz w:val="28"/>
        </w:rPr>
        <w:t>機關為促使轄區公共建設充分發揮財務效能，依促進民間參與公共建設法辦理促參案件，其中吳鳳紀念園興建移轉案，於106年委託辦理專業服務計畫，惟因招商基地含部分國有土地，須有償撥用，且受大環境影響，潛在廠商投資意願不高，</w:t>
      </w:r>
      <w:proofErr w:type="gramStart"/>
      <w:r w:rsidR="003503D6" w:rsidRPr="008E6D50">
        <w:rPr>
          <w:rFonts w:ascii="標楷體" w:eastAsia="標楷體" w:hAnsi="標楷體" w:hint="eastAsia"/>
          <w:sz w:val="28"/>
        </w:rPr>
        <w:t>爰</w:t>
      </w:r>
      <w:proofErr w:type="gramEnd"/>
      <w:r w:rsidR="003503D6" w:rsidRPr="008E6D50">
        <w:rPr>
          <w:rFonts w:ascii="標楷體" w:eastAsia="標楷體" w:hAnsi="標楷體" w:hint="eastAsia"/>
          <w:sz w:val="28"/>
        </w:rPr>
        <w:t>於109年間決議</w:t>
      </w:r>
      <w:proofErr w:type="gramStart"/>
      <w:r w:rsidR="003503D6" w:rsidRPr="008E6D50">
        <w:rPr>
          <w:rFonts w:ascii="標楷體" w:eastAsia="標楷體" w:hAnsi="標楷體" w:hint="eastAsia"/>
          <w:sz w:val="28"/>
        </w:rPr>
        <w:t>研</w:t>
      </w:r>
      <w:proofErr w:type="gramEnd"/>
      <w:r w:rsidR="003503D6" w:rsidRPr="008E6D50">
        <w:rPr>
          <w:rFonts w:ascii="標楷體" w:eastAsia="標楷體" w:hAnsi="標楷體" w:hint="eastAsia"/>
          <w:sz w:val="28"/>
        </w:rPr>
        <w:t>擬改</w:t>
      </w:r>
      <w:proofErr w:type="gramStart"/>
      <w:r w:rsidR="003503D6" w:rsidRPr="008E6D50">
        <w:rPr>
          <w:rFonts w:ascii="標楷體" w:eastAsia="標楷體" w:hAnsi="標楷體" w:hint="eastAsia"/>
          <w:sz w:val="28"/>
        </w:rPr>
        <w:t>採</w:t>
      </w:r>
      <w:proofErr w:type="gramEnd"/>
      <w:r w:rsidR="003503D6" w:rsidRPr="008E6D50">
        <w:rPr>
          <w:rFonts w:ascii="標楷體" w:eastAsia="標楷體" w:hAnsi="標楷體" w:hint="eastAsia"/>
          <w:sz w:val="28"/>
        </w:rPr>
        <w:t>短期出租方式辦理；</w:t>
      </w:r>
      <w:proofErr w:type="gramStart"/>
      <w:r w:rsidR="003503D6" w:rsidRPr="008E6D50">
        <w:rPr>
          <w:rFonts w:ascii="標楷體" w:eastAsia="標楷體" w:hAnsi="標楷體" w:hint="eastAsia"/>
          <w:sz w:val="28"/>
        </w:rPr>
        <w:t>復該府</w:t>
      </w:r>
      <w:proofErr w:type="gramEnd"/>
      <w:r w:rsidR="003503D6" w:rsidRPr="008E6D50">
        <w:rPr>
          <w:rFonts w:ascii="標楷體" w:eastAsia="標楷體" w:hAnsi="標楷體" w:hint="eastAsia"/>
          <w:sz w:val="28"/>
        </w:rPr>
        <w:t>於104年間與民間簽訂吳鳳公園停車場暨遊客中心興建營運移轉案投資契約，因民間機構負責人逝世而終止契約，並自108年2月間收回接管吳鳳公園，經統計截至109年底止，已列支園區維護費用166</w:t>
      </w:r>
      <w:r>
        <w:rPr>
          <w:rFonts w:ascii="標楷體" w:eastAsia="標楷體" w:hAnsi="標楷體" w:hint="eastAsia"/>
          <w:sz w:val="28"/>
        </w:rPr>
        <w:t>萬餘元。上開案件因</w:t>
      </w:r>
      <w:proofErr w:type="gramStart"/>
      <w:r>
        <w:rPr>
          <w:rFonts w:ascii="標楷體" w:eastAsia="標楷體" w:hAnsi="標楷體" w:hint="eastAsia"/>
          <w:sz w:val="28"/>
        </w:rPr>
        <w:t>研</w:t>
      </w:r>
      <w:proofErr w:type="gramEnd"/>
      <w:r>
        <w:rPr>
          <w:rFonts w:ascii="標楷體" w:eastAsia="標楷體" w:hAnsi="標楷體" w:hint="eastAsia"/>
          <w:sz w:val="28"/>
        </w:rPr>
        <w:t>議改</w:t>
      </w:r>
      <w:proofErr w:type="gramStart"/>
      <w:r>
        <w:rPr>
          <w:rFonts w:ascii="標楷體" w:eastAsia="標楷體" w:hAnsi="標楷體" w:hint="eastAsia"/>
          <w:sz w:val="28"/>
        </w:rPr>
        <w:t>採</w:t>
      </w:r>
      <w:proofErr w:type="gramEnd"/>
      <w:r>
        <w:rPr>
          <w:rFonts w:ascii="標楷體" w:eastAsia="標楷體" w:hAnsi="標楷體" w:hint="eastAsia"/>
          <w:sz w:val="28"/>
        </w:rPr>
        <w:t>短期出</w:t>
      </w:r>
      <w:r w:rsidR="003503D6" w:rsidRPr="008E6D50">
        <w:rPr>
          <w:rFonts w:ascii="標楷體" w:eastAsia="標楷體" w:hAnsi="標楷體" w:hint="eastAsia"/>
          <w:sz w:val="28"/>
        </w:rPr>
        <w:t>租或終止契約，迄110年4月30日止，仍未順利開發使用，除無法達成預期帶動地方經濟繁榮及增加縣庫收入目標外，亦需再增加維護費用支出；</w:t>
      </w:r>
      <w:r w:rsidR="003503D6" w:rsidRPr="008E6D50">
        <w:rPr>
          <w:rFonts w:ascii="標楷體" w:eastAsia="標楷體" w:hAnsi="標楷體" w:hint="eastAsia"/>
          <w:sz w:val="28"/>
        </w:rPr>
        <w:lastRenderedPageBreak/>
        <w:t>另嘉義縣高速公路交流道附近特定區</w:t>
      </w:r>
      <w:r w:rsidR="003503D6" w:rsidRPr="00FC0C57">
        <w:rPr>
          <w:rFonts w:ascii="標楷體" w:eastAsia="標楷體" w:hAnsi="標楷體" w:hint="eastAsia"/>
          <w:spacing w:val="2"/>
          <w:sz w:val="28"/>
        </w:rPr>
        <w:t>貨物轉運中心區市地重劃開發案預期於重劃後取得抵費地42筆，面積4萬3,390.59平方公尺，預估土地處分總收入</w:t>
      </w:r>
      <w:r w:rsidR="003503D6" w:rsidRPr="00FC0C57">
        <w:rPr>
          <w:rFonts w:ascii="標楷體" w:eastAsia="標楷體" w:hAnsi="標楷體"/>
          <w:spacing w:val="2"/>
          <w:sz w:val="28"/>
        </w:rPr>
        <w:t>1</w:t>
      </w:r>
      <w:r w:rsidR="003503D6" w:rsidRPr="00FC0C57">
        <w:rPr>
          <w:rFonts w:ascii="標楷體" w:eastAsia="標楷體" w:hAnsi="標楷體" w:hint="eastAsia"/>
          <w:spacing w:val="2"/>
          <w:sz w:val="28"/>
        </w:rPr>
        <w:t>7億6</w:t>
      </w:r>
      <w:r w:rsidR="003503D6" w:rsidRPr="00FC0C57">
        <w:rPr>
          <w:rFonts w:ascii="標楷體" w:eastAsia="標楷體" w:hAnsi="標楷體"/>
          <w:spacing w:val="2"/>
          <w:sz w:val="28"/>
        </w:rPr>
        <w:t>,368</w:t>
      </w:r>
      <w:r w:rsidR="003503D6" w:rsidRPr="00FC0C57">
        <w:rPr>
          <w:rFonts w:ascii="標楷體" w:eastAsia="標楷體" w:hAnsi="標楷體" w:hint="eastAsia"/>
          <w:spacing w:val="2"/>
          <w:sz w:val="28"/>
        </w:rPr>
        <w:t>萬餘元，扣除重劃負擔總費用6億9,402萬餘元，盈餘10億6,967萬餘元，</w:t>
      </w:r>
      <w:r w:rsidR="006E080C" w:rsidRPr="008E6D50">
        <w:rPr>
          <w:rFonts w:ascii="標楷體" w:eastAsia="標楷體" w:hAnsi="標楷體" w:hint="eastAsia"/>
          <w:noProof/>
          <w:sz w:val="28"/>
        </w:rPr>
        <mc:AlternateContent>
          <mc:Choice Requires="wpg">
            <w:drawing>
              <wp:anchor distT="0" distB="0" distL="114300" distR="114300" simplePos="0" relativeHeight="252098560" behindDoc="0" locked="0" layoutInCell="1" allowOverlap="1" wp14:anchorId="660707A0" wp14:editId="36BC78E4">
                <wp:simplePos x="0" y="0"/>
                <wp:positionH relativeFrom="column">
                  <wp:posOffset>2892425</wp:posOffset>
                </wp:positionH>
                <wp:positionV relativeFrom="paragraph">
                  <wp:posOffset>1260475</wp:posOffset>
                </wp:positionV>
                <wp:extent cx="3403600" cy="3425190"/>
                <wp:effectExtent l="0" t="0" r="6350" b="3810"/>
                <wp:wrapSquare wrapText="bothSides"/>
                <wp:docPr id="41" name="群組 41"/>
                <wp:cNvGraphicFramePr/>
                <a:graphic xmlns:a="http://schemas.openxmlformats.org/drawingml/2006/main">
                  <a:graphicData uri="http://schemas.microsoft.com/office/word/2010/wordprocessingGroup">
                    <wpg:wgp>
                      <wpg:cNvGrpSpPr/>
                      <wpg:grpSpPr>
                        <a:xfrm>
                          <a:off x="0" y="0"/>
                          <a:ext cx="3403600" cy="3425190"/>
                          <a:chOff x="0" y="0"/>
                          <a:chExt cx="3404212" cy="3047710"/>
                        </a:xfrm>
                      </wpg:grpSpPr>
                      <wps:wsp>
                        <wps:cNvPr id="42" name="文字方塊 2"/>
                        <wps:cNvSpPr txBox="1">
                          <a:spLocks noChangeArrowheads="1"/>
                        </wps:cNvSpPr>
                        <wps:spPr bwMode="auto">
                          <a:xfrm>
                            <a:off x="0" y="2478798"/>
                            <a:ext cx="3403600" cy="568912"/>
                          </a:xfrm>
                          <a:prstGeom prst="rect">
                            <a:avLst/>
                          </a:prstGeom>
                          <a:noFill/>
                          <a:ln w="9525">
                            <a:noFill/>
                            <a:miter lim="800000"/>
                            <a:headEnd/>
                            <a:tailEnd/>
                          </a:ln>
                        </wps:spPr>
                        <wps:txbx>
                          <w:txbxContent>
                            <w:p w:rsidR="004169F5" w:rsidRPr="003352C5" w:rsidRDefault="004169F5" w:rsidP="00F83903">
                              <w:pPr>
                                <w:jc w:val="center"/>
                                <w:rPr>
                                  <w:rFonts w:ascii="標楷體" w:eastAsia="標楷體" w:hAnsi="標楷體"/>
                                  <w:b/>
                                </w:rPr>
                              </w:pPr>
                              <w:r w:rsidRPr="003352C5">
                                <w:rPr>
                                  <w:rFonts w:ascii="標楷體" w:eastAsia="標楷體" w:hAnsi="標楷體" w:hint="eastAsia"/>
                                  <w:b/>
                                </w:rPr>
                                <w:t>嘉義縣高速公路交流道附近</w:t>
                              </w:r>
                            </w:p>
                            <w:p w:rsidR="004169F5" w:rsidRPr="003352C5" w:rsidRDefault="004169F5" w:rsidP="00F83903">
                              <w:pPr>
                                <w:jc w:val="center"/>
                                <w:rPr>
                                  <w:rFonts w:ascii="標楷體" w:eastAsia="標楷體" w:hAnsi="標楷體"/>
                                  <w:b/>
                                </w:rPr>
                              </w:pPr>
                              <w:r w:rsidRPr="003352C5">
                                <w:rPr>
                                  <w:rFonts w:ascii="標楷體" w:eastAsia="標楷體" w:hAnsi="標楷體" w:hint="eastAsia"/>
                                  <w:b/>
                                </w:rPr>
                                <w:t>特定區貨物轉運中心示意圖</w:t>
                              </w:r>
                            </w:p>
                            <w:p w:rsidR="004169F5" w:rsidRPr="003352C5" w:rsidRDefault="004169F5" w:rsidP="00F83903">
                              <w:pPr>
                                <w:jc w:val="center"/>
                                <w:rPr>
                                  <w:rFonts w:ascii="標楷體" w:eastAsia="標楷體" w:hAnsi="標楷體"/>
                                  <w:sz w:val="20"/>
                                  <w:szCs w:val="20"/>
                                </w:rPr>
                              </w:pPr>
                              <w:proofErr w:type="gramStart"/>
                              <w:r w:rsidRPr="003352C5">
                                <w:rPr>
                                  <w:rFonts w:ascii="標楷體" w:eastAsia="標楷體" w:hAnsi="標楷體" w:hint="eastAsia"/>
                                  <w:sz w:val="20"/>
                                  <w:szCs w:val="20"/>
                                </w:rPr>
                                <w:t>（</w:t>
                              </w:r>
                              <w:proofErr w:type="gramEnd"/>
                              <w:r w:rsidRPr="003352C5">
                                <w:rPr>
                                  <w:rFonts w:ascii="標楷體" w:eastAsia="標楷體" w:hAnsi="標楷體" w:hint="eastAsia"/>
                                  <w:sz w:val="20"/>
                                  <w:szCs w:val="20"/>
                                </w:rPr>
                                <w:t>圖片來源：嘉義縣政府提供</w:t>
                              </w:r>
                              <w:proofErr w:type="gramStart"/>
                              <w:r w:rsidRPr="003352C5">
                                <w:rPr>
                                  <w:rFonts w:ascii="標楷體" w:eastAsia="標楷體" w:hAnsi="標楷體" w:hint="eastAsia"/>
                                  <w:sz w:val="20"/>
                                  <w:szCs w:val="20"/>
                                </w:rPr>
                                <w:t>）</w:t>
                              </w:r>
                              <w:proofErr w:type="gramEnd"/>
                            </w:p>
                          </w:txbxContent>
                        </wps:txbx>
                        <wps:bodyPr rot="0" vert="horz" wrap="square" lIns="91440" tIns="45720" rIns="91440" bIns="45720" anchor="t" anchorCtr="0">
                          <a:noAutofit/>
                        </wps:bodyPr>
                      </wps:wsp>
                      <pic:pic xmlns:pic="http://schemas.openxmlformats.org/drawingml/2006/picture">
                        <pic:nvPicPr>
                          <pic:cNvPr id="43" name="圖片 43" descr="嘉義縣貨轉中心工程落後，嘉義縣政府認為承包的慈龍營造股分有限公司未能依契約內容履約造成工程大幅度落後，且屢次延誤履約期限，日前已通知慈龍終止契約。（嘉義縣政府提供∕呂妍庭嘉義傳真）"/>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77118" y="0"/>
                            <a:ext cx="3327094" cy="2478796"/>
                          </a:xfrm>
                          <a:prstGeom prst="roundRect">
                            <a:avLst>
                              <a:gd name="adj" fmla="val 8594"/>
                            </a:avLst>
                          </a:prstGeom>
                          <a:solidFill>
                            <a:srgbClr val="FFFFFF">
                              <a:shade val="85000"/>
                            </a:srgbClr>
                          </a:solidFill>
                          <a:ln>
                            <a:noFill/>
                          </a:ln>
                          <a:effectLst/>
                        </pic:spPr>
                      </pic:pic>
                    </wpg:wgp>
                  </a:graphicData>
                </a:graphic>
                <wp14:sizeRelH relativeFrom="margin">
                  <wp14:pctWidth>0</wp14:pctWidth>
                </wp14:sizeRelH>
                <wp14:sizeRelV relativeFrom="margin">
                  <wp14:pctHeight>0</wp14:pctHeight>
                </wp14:sizeRelV>
              </wp:anchor>
            </w:drawing>
          </mc:Choice>
          <mc:Fallback>
            <w:pict>
              <v:group id="群組 41" o:spid="_x0000_s1060" style="position:absolute;left:0;text-align:left;margin-left:227.75pt;margin-top:99.25pt;width:268pt;height:269.7pt;z-index:252098560;mso-width-relative:margin;mso-height-relative:margin" coordsize="34042,304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">
                <v:shape id="文字方塊 2" o:spid="_x0000_s1061" type="#_x0000_t202" style="position:absolute;top:24787;width:34036;height:5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rsidR="004169F5" w:rsidRPr="003352C5" w:rsidRDefault="004169F5" w:rsidP="00F83903">
                        <w:pPr>
                          <w:jc w:val="center"/>
                          <w:rPr>
                            <w:rFonts w:ascii="標楷體" w:eastAsia="標楷體" w:hAnsi="標楷體"/>
                            <w:b/>
                          </w:rPr>
                        </w:pPr>
                        <w:r w:rsidRPr="003352C5">
                          <w:rPr>
                            <w:rFonts w:ascii="標楷體" w:eastAsia="標楷體" w:hAnsi="標楷體" w:hint="eastAsia"/>
                            <w:b/>
                          </w:rPr>
                          <w:t>嘉義縣高速公路交流道附近</w:t>
                        </w:r>
                      </w:p>
                      <w:p w:rsidR="004169F5" w:rsidRPr="003352C5" w:rsidRDefault="004169F5" w:rsidP="00F83903">
                        <w:pPr>
                          <w:jc w:val="center"/>
                          <w:rPr>
                            <w:rFonts w:ascii="標楷體" w:eastAsia="標楷體" w:hAnsi="標楷體"/>
                            <w:b/>
                          </w:rPr>
                        </w:pPr>
                        <w:r w:rsidRPr="003352C5">
                          <w:rPr>
                            <w:rFonts w:ascii="標楷體" w:eastAsia="標楷體" w:hAnsi="標楷體" w:hint="eastAsia"/>
                            <w:b/>
                          </w:rPr>
                          <w:t>特定區貨物轉運中心示意圖</w:t>
                        </w:r>
                      </w:p>
                      <w:p w:rsidR="004169F5" w:rsidRPr="003352C5" w:rsidRDefault="004169F5" w:rsidP="00F83903">
                        <w:pPr>
                          <w:jc w:val="center"/>
                          <w:rPr>
                            <w:rFonts w:ascii="標楷體" w:eastAsia="標楷體" w:hAnsi="標楷體"/>
                            <w:sz w:val="20"/>
                            <w:szCs w:val="20"/>
                          </w:rPr>
                        </w:pPr>
                        <w:proofErr w:type="gramStart"/>
                        <w:r w:rsidRPr="003352C5">
                          <w:rPr>
                            <w:rFonts w:ascii="標楷體" w:eastAsia="標楷體" w:hAnsi="標楷體" w:hint="eastAsia"/>
                            <w:sz w:val="20"/>
                            <w:szCs w:val="20"/>
                          </w:rPr>
                          <w:t>（</w:t>
                        </w:r>
                        <w:proofErr w:type="gramEnd"/>
                        <w:r w:rsidRPr="003352C5">
                          <w:rPr>
                            <w:rFonts w:ascii="標楷體" w:eastAsia="標楷體" w:hAnsi="標楷體" w:hint="eastAsia"/>
                            <w:sz w:val="20"/>
                            <w:szCs w:val="20"/>
                          </w:rPr>
                          <w:t>圖片來源：嘉義縣政府提供</w:t>
                        </w:r>
                        <w:proofErr w:type="gramStart"/>
                        <w:r w:rsidRPr="003352C5">
                          <w:rPr>
                            <w:rFonts w:ascii="標楷體" w:eastAsia="標楷體" w:hAnsi="標楷體" w:hint="eastAsia"/>
                            <w:sz w:val="20"/>
                            <w:szCs w:val="20"/>
                          </w:rPr>
                          <w:t>）</w:t>
                        </w:r>
                        <w:proofErr w:type="gramEnd"/>
                      </w:p>
                    </w:txbxContent>
                  </v:textbox>
                </v:shape>
                <v:shape id="圖片 43" o:spid="_x0000_s1062" type="#_x0000_t75" alt="嘉義縣貨轉中心工程落後，嘉義縣政府認為承包的慈龍營造股分有限公司未能依契約內容履約造成工程大幅度落後，且屢次延誤履約期限，日前已通知慈龍終止契約。（嘉義縣政府提供∕呂妍庭嘉義傳真）" style="position:absolute;left:771;width:33271;height:247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7O3zEAAAA2wAAAA8AAABkcnMvZG93bnJldi54bWxEj0FrwkAUhO+C/2F5gjfd2ASR6EZqoSDS&#10;S1VavD2yr0lI9m3Y3WraX98tCB6HmfmG2WwH04krOd9YVrCYJyCIS6sbrhScT6+zFQgfkDV2lknB&#10;D3nYFuPRBnNtb/xO12OoRISwz1FBHUKfS+nLmgz6ue2Jo/dlncEQpaukdniLcNPJpyRZSoMNx4Ua&#10;e3qpqWyP30bBBy85Mzv+/WyzxO3Pl/SQvaVKTSfD8xpEoCE8wvf2XivIUvj/En+ALP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Q7O3zEAAAA2wAAAA8AAAAAAAAAAAAAAAAA&#10;nwIAAGRycy9kb3ducmV2LnhtbFBLBQYAAAAABAAEAPcAAACQAwAAAAA=&#10;" adj="1856" filled="t" fillcolor="#ededed">
                  <v:imagedata r:id="rId39" o:title="嘉義縣貨轉中心工程落後，嘉義縣政府認為承包的慈龍營造股分有限公司未能依契約內容履約造成工程大幅度落後，且屢次延誤履約期限，日前已通知慈龍終止契約。（嘉義縣政府提供∕呂妍庭嘉義傳真）"/>
                  <v:path arrowok="t"/>
                </v:shape>
                <w10:wrap type="square"/>
              </v:group>
            </w:pict>
          </mc:Fallback>
        </mc:AlternateContent>
      </w:r>
      <w:r w:rsidR="003503D6" w:rsidRPr="00FC0C57">
        <w:rPr>
          <w:rFonts w:ascii="標楷體" w:eastAsia="標楷體" w:hAnsi="標楷體" w:hint="eastAsia"/>
          <w:spacing w:val="2"/>
          <w:sz w:val="28"/>
        </w:rPr>
        <w:t>開發工程於108年1月間開工，原預計109年6月竣工，同年9至12月進行財務結算，惟因開發工程進度嚴重落後，該府</w:t>
      </w:r>
      <w:proofErr w:type="gramStart"/>
      <w:r w:rsidR="003503D6" w:rsidRPr="00FC0C57">
        <w:rPr>
          <w:rFonts w:ascii="標楷體" w:eastAsia="標楷體" w:hAnsi="標楷體" w:hint="eastAsia"/>
          <w:spacing w:val="2"/>
          <w:sz w:val="28"/>
        </w:rPr>
        <w:t>爰</w:t>
      </w:r>
      <w:proofErr w:type="gramEnd"/>
      <w:r w:rsidR="003503D6" w:rsidRPr="00FC0C57">
        <w:rPr>
          <w:rFonts w:ascii="標楷體" w:eastAsia="標楷體" w:hAnsi="標楷體" w:hint="eastAsia"/>
          <w:spacing w:val="2"/>
          <w:sz w:val="28"/>
        </w:rPr>
        <w:t>於</w:t>
      </w:r>
      <w:proofErr w:type="gramStart"/>
      <w:r w:rsidR="003503D6" w:rsidRPr="00FC0C57">
        <w:rPr>
          <w:rFonts w:ascii="標楷體" w:eastAsia="標楷體" w:hAnsi="標楷體" w:hint="eastAsia"/>
          <w:spacing w:val="2"/>
          <w:sz w:val="28"/>
        </w:rPr>
        <w:t>109年12月間與施工</w:t>
      </w:r>
      <w:proofErr w:type="gramEnd"/>
      <w:r w:rsidR="003503D6" w:rsidRPr="00FC0C57">
        <w:rPr>
          <w:rFonts w:ascii="標楷體" w:eastAsia="標楷體" w:hAnsi="標楷體" w:hint="eastAsia"/>
          <w:spacing w:val="2"/>
          <w:sz w:val="28"/>
        </w:rPr>
        <w:t>廠商終止契約，並重新辦理發包，經於</w:t>
      </w:r>
      <w:proofErr w:type="gramStart"/>
      <w:r w:rsidR="003503D6" w:rsidRPr="00FC0C57">
        <w:rPr>
          <w:rFonts w:ascii="標楷體" w:eastAsia="標楷體" w:hAnsi="標楷體" w:hint="eastAsia"/>
          <w:spacing w:val="2"/>
          <w:sz w:val="28"/>
        </w:rPr>
        <w:t>110年4月間決標</w:t>
      </w:r>
      <w:proofErr w:type="gramEnd"/>
      <w:r w:rsidR="003503D6" w:rsidRPr="00FC0C57">
        <w:rPr>
          <w:rFonts w:ascii="標楷體" w:eastAsia="標楷體" w:hAnsi="標楷體" w:hint="eastAsia"/>
          <w:spacing w:val="2"/>
          <w:sz w:val="28"/>
        </w:rPr>
        <w:t>，預計110年9月竣工，較原訂完工期程遲延1年3個月，肇致土地處分收入延後實現，恐影響該開發案</w:t>
      </w:r>
      <w:r>
        <w:rPr>
          <w:rFonts w:ascii="標楷體" w:eastAsia="標楷體" w:hAnsi="標楷體" w:hint="eastAsia"/>
          <w:spacing w:val="2"/>
          <w:sz w:val="28"/>
        </w:rPr>
        <w:t>借款償還時程及利息支出。綜上，部分公共設施促參案件</w:t>
      </w:r>
      <w:proofErr w:type="gramStart"/>
      <w:r>
        <w:rPr>
          <w:rFonts w:ascii="標楷體" w:eastAsia="標楷體" w:hAnsi="標楷體" w:hint="eastAsia"/>
          <w:spacing w:val="2"/>
          <w:sz w:val="28"/>
        </w:rPr>
        <w:t>研</w:t>
      </w:r>
      <w:proofErr w:type="gramEnd"/>
      <w:r>
        <w:rPr>
          <w:rFonts w:ascii="標楷體" w:eastAsia="標楷體" w:hAnsi="標楷體" w:hint="eastAsia"/>
          <w:spacing w:val="2"/>
          <w:sz w:val="28"/>
        </w:rPr>
        <w:t>議改</w:t>
      </w:r>
      <w:proofErr w:type="gramStart"/>
      <w:r>
        <w:rPr>
          <w:rFonts w:ascii="標楷體" w:eastAsia="標楷體" w:hAnsi="標楷體" w:hint="eastAsia"/>
          <w:spacing w:val="2"/>
          <w:sz w:val="28"/>
        </w:rPr>
        <w:t>採</w:t>
      </w:r>
      <w:proofErr w:type="gramEnd"/>
      <w:r>
        <w:rPr>
          <w:rFonts w:ascii="標楷體" w:eastAsia="標楷體" w:hAnsi="標楷體" w:hint="eastAsia"/>
          <w:spacing w:val="2"/>
          <w:sz w:val="28"/>
        </w:rPr>
        <w:t>短期出</w:t>
      </w:r>
      <w:r w:rsidR="003503D6" w:rsidRPr="00FC0C57">
        <w:rPr>
          <w:rFonts w:ascii="標楷體" w:eastAsia="標楷體" w:hAnsi="標楷體" w:hint="eastAsia"/>
          <w:spacing w:val="2"/>
          <w:sz w:val="28"/>
        </w:rPr>
        <w:t>租方案中或終止開發契約，尚無法達成預期帶動地方經濟繁榮及增加縣庫收入目標，且市地重劃工程進度落後，影響土地標售作業，允宜積極</w:t>
      </w:r>
      <w:proofErr w:type="gramStart"/>
      <w:r w:rsidR="003503D6" w:rsidRPr="00FC0C57">
        <w:rPr>
          <w:rFonts w:ascii="標楷體" w:eastAsia="標楷體" w:hAnsi="標楷體" w:hint="eastAsia"/>
          <w:spacing w:val="2"/>
          <w:sz w:val="28"/>
        </w:rPr>
        <w:t>研</w:t>
      </w:r>
      <w:proofErr w:type="gramEnd"/>
      <w:r w:rsidR="003503D6" w:rsidRPr="00FC0C57">
        <w:rPr>
          <w:rFonts w:ascii="標楷體" w:eastAsia="標楷體" w:hAnsi="標楷體" w:hint="eastAsia"/>
          <w:spacing w:val="2"/>
          <w:sz w:val="28"/>
        </w:rPr>
        <w:t>議替代方案，並積極辦理抵費地標售作業，以減輕財政負擔並增</w:t>
      </w:r>
      <w:proofErr w:type="gramStart"/>
      <w:r w:rsidR="003503D6" w:rsidRPr="00FC0C57">
        <w:rPr>
          <w:rFonts w:ascii="標楷體" w:eastAsia="標楷體" w:hAnsi="標楷體" w:hint="eastAsia"/>
          <w:spacing w:val="2"/>
          <w:sz w:val="28"/>
        </w:rPr>
        <w:t>裕庫收</w:t>
      </w:r>
      <w:proofErr w:type="gramEnd"/>
      <w:r w:rsidR="003503D6" w:rsidRPr="00FC0C57">
        <w:rPr>
          <w:rFonts w:ascii="標楷體" w:eastAsia="標楷體" w:hAnsi="標楷體" w:hint="eastAsia"/>
          <w:spacing w:val="2"/>
          <w:sz w:val="28"/>
        </w:rPr>
        <w:t>。</w:t>
      </w:r>
    </w:p>
    <w:p w:rsidR="003503D6" w:rsidRPr="008E6D50" w:rsidRDefault="003503D6" w:rsidP="006E080C">
      <w:pPr>
        <w:overflowPunct w:val="0"/>
        <w:snapToGrid w:val="0"/>
        <w:spacing w:line="580" w:lineRule="exact"/>
        <w:ind w:firstLineChars="200" w:firstLine="561"/>
        <w:jc w:val="both"/>
        <w:rPr>
          <w:rFonts w:ascii="標楷體" w:eastAsia="標楷體" w:hAnsi="標楷體"/>
          <w:b/>
          <w:sz w:val="28"/>
        </w:rPr>
      </w:pPr>
      <w:r w:rsidRPr="008E6D50">
        <w:rPr>
          <w:rFonts w:ascii="標楷體" w:eastAsia="標楷體" w:hAnsi="標楷體" w:hint="eastAsia"/>
          <w:b/>
          <w:sz w:val="28"/>
        </w:rPr>
        <w:t>（三）推動基金專戶納入集中支付作業靈活資金調度，</w:t>
      </w:r>
      <w:proofErr w:type="gramStart"/>
      <w:r w:rsidRPr="008E6D50">
        <w:rPr>
          <w:rFonts w:ascii="標楷體" w:eastAsia="標楷體" w:hAnsi="標楷體" w:hint="eastAsia"/>
          <w:b/>
          <w:sz w:val="28"/>
        </w:rPr>
        <w:t>惟縣庫</w:t>
      </w:r>
      <w:proofErr w:type="gramEnd"/>
      <w:r w:rsidRPr="008E6D50">
        <w:rPr>
          <w:rFonts w:ascii="標楷體" w:eastAsia="標楷體" w:hAnsi="標楷體" w:hint="eastAsia"/>
          <w:b/>
          <w:sz w:val="28"/>
        </w:rPr>
        <w:t>資金結存數額頗高，允</w:t>
      </w:r>
      <w:proofErr w:type="gramStart"/>
      <w:r w:rsidRPr="008E6D50">
        <w:rPr>
          <w:rFonts w:ascii="標楷體" w:eastAsia="標楷體" w:hAnsi="標楷體" w:hint="eastAsia"/>
          <w:b/>
          <w:sz w:val="28"/>
        </w:rPr>
        <w:t>宜審酌縣</w:t>
      </w:r>
      <w:proofErr w:type="gramEnd"/>
      <w:r w:rsidRPr="008E6D50">
        <w:rPr>
          <w:rFonts w:ascii="標楷體" w:eastAsia="標楷體" w:hAnsi="標楷體" w:hint="eastAsia"/>
          <w:b/>
          <w:sz w:val="28"/>
        </w:rPr>
        <w:t>庫資金餘裕情形，規劃適時償還債務，以</w:t>
      </w:r>
      <w:proofErr w:type="gramStart"/>
      <w:r w:rsidRPr="008E6D50">
        <w:rPr>
          <w:rFonts w:ascii="標楷體" w:eastAsia="標楷體" w:hAnsi="標楷體" w:hint="eastAsia"/>
          <w:b/>
          <w:sz w:val="28"/>
        </w:rPr>
        <w:t>撙</w:t>
      </w:r>
      <w:proofErr w:type="gramEnd"/>
      <w:r w:rsidRPr="008E6D50">
        <w:rPr>
          <w:rFonts w:ascii="標楷體" w:eastAsia="標楷體" w:hAnsi="標楷體" w:hint="eastAsia"/>
          <w:b/>
          <w:sz w:val="28"/>
        </w:rPr>
        <w:t>節利息支出：</w:t>
      </w:r>
      <w:r w:rsidRPr="008E6D50">
        <w:rPr>
          <w:rFonts w:ascii="標楷體" w:eastAsia="標楷體" w:hAnsi="標楷體" w:hint="eastAsia"/>
          <w:sz w:val="28"/>
        </w:rPr>
        <w:t>該</w:t>
      </w:r>
      <w:r w:rsidRPr="008E6D50">
        <w:rPr>
          <w:rFonts w:ascii="標楷體" w:eastAsia="標楷體" w:hAnsi="標楷體"/>
          <w:sz w:val="28"/>
        </w:rPr>
        <w:t>府</w:t>
      </w:r>
      <w:r w:rsidRPr="008E6D50">
        <w:rPr>
          <w:rFonts w:ascii="標楷體" w:eastAsia="標楷體" w:hAnsi="標楷體" w:hint="eastAsia"/>
          <w:sz w:val="28"/>
        </w:rPr>
        <w:t>為支應各項縣政建設支出需要，靈活資金調度，減輕利息負擔，有效控管公共債務，推動基金專戶納入集中支付作業，除地方教育發展基金外，尚含有環境教育基金、嘉義縣統籌專戶及社會局公益彩券盈餘分配專戶等，</w:t>
      </w:r>
      <w:r w:rsidRPr="008E6D50">
        <w:rPr>
          <w:rFonts w:ascii="標楷體" w:eastAsia="標楷體" w:hAnsi="標楷體"/>
          <w:sz w:val="28"/>
        </w:rPr>
        <w:t>並視縣庫資金狀況償還債務</w:t>
      </w:r>
      <w:r w:rsidRPr="008E6D50">
        <w:rPr>
          <w:rFonts w:ascii="標楷體" w:eastAsia="標楷體" w:hAnsi="標楷體" w:hint="eastAsia"/>
          <w:sz w:val="28"/>
        </w:rPr>
        <w:t>，</w:t>
      </w:r>
      <w:r w:rsidRPr="008E6D50">
        <w:rPr>
          <w:rFonts w:ascii="標楷體" w:eastAsia="標楷體" w:hAnsi="標楷體"/>
          <w:sz w:val="28"/>
        </w:rPr>
        <w:t>近</w:t>
      </w:r>
      <w:proofErr w:type="gramStart"/>
      <w:r w:rsidRPr="008E6D50">
        <w:rPr>
          <w:rFonts w:ascii="標楷體" w:eastAsia="標楷體" w:hAnsi="標楷體" w:hint="eastAsia"/>
          <w:sz w:val="28"/>
        </w:rPr>
        <w:t>5</w:t>
      </w:r>
      <w:proofErr w:type="gramEnd"/>
      <w:r w:rsidRPr="008E6D50">
        <w:rPr>
          <w:rFonts w:ascii="標楷體" w:eastAsia="標楷體" w:hAnsi="標楷體"/>
          <w:sz w:val="28"/>
        </w:rPr>
        <w:t>年</w:t>
      </w:r>
      <w:r w:rsidRPr="008E6D50">
        <w:rPr>
          <w:rFonts w:ascii="標楷體" w:eastAsia="標楷體" w:hAnsi="標楷體" w:hint="eastAsia"/>
          <w:sz w:val="28"/>
        </w:rPr>
        <w:t>度</w:t>
      </w:r>
      <w:r w:rsidRPr="008E6D50">
        <w:rPr>
          <w:rFonts w:ascii="標楷體" w:eastAsia="標楷體" w:hAnsi="標楷體"/>
          <w:sz w:val="28"/>
        </w:rPr>
        <w:t>共計償還</w:t>
      </w:r>
      <w:r w:rsidRPr="008E6D50">
        <w:rPr>
          <w:rFonts w:ascii="標楷體" w:eastAsia="標楷體" w:hAnsi="標楷體" w:hint="eastAsia"/>
          <w:sz w:val="28"/>
        </w:rPr>
        <w:t>長期債務</w:t>
      </w:r>
      <w:r w:rsidRPr="008E6D50">
        <w:rPr>
          <w:rFonts w:ascii="標楷體" w:eastAsia="標楷體" w:hAnsi="標楷體"/>
          <w:sz w:val="28"/>
        </w:rPr>
        <w:t>23億4,500萬元</w:t>
      </w:r>
      <w:r w:rsidRPr="008E6D50">
        <w:rPr>
          <w:rFonts w:ascii="標楷體" w:eastAsia="標楷體" w:hAnsi="標楷體" w:hint="eastAsia"/>
          <w:sz w:val="28"/>
        </w:rPr>
        <w:t>，財政狀況漸獲改善。經依據臺灣銀行太保分行檢送</w:t>
      </w:r>
      <w:proofErr w:type="gramStart"/>
      <w:r w:rsidRPr="008E6D50">
        <w:rPr>
          <w:rFonts w:ascii="標楷體" w:eastAsia="標楷體" w:hAnsi="標楷體" w:hint="eastAsia"/>
          <w:sz w:val="28"/>
        </w:rPr>
        <w:t>109</w:t>
      </w:r>
      <w:proofErr w:type="gramEnd"/>
      <w:r w:rsidRPr="008E6D50">
        <w:rPr>
          <w:rFonts w:ascii="標楷體" w:eastAsia="標楷體" w:hAnsi="標楷體" w:hint="eastAsia"/>
          <w:sz w:val="28"/>
        </w:rPr>
        <w:t>年度縣庫存款戶（含基金及專戶）結存日報表及收</w:t>
      </w:r>
      <w:r w:rsidRPr="008E6D50">
        <w:rPr>
          <w:rFonts w:ascii="標楷體" w:eastAsia="標楷體" w:hAnsi="標楷體" w:hint="eastAsia"/>
          <w:sz w:val="28"/>
        </w:rPr>
        <w:lastRenderedPageBreak/>
        <w:t>支餘額日報表，統計分析109年間縣庫每日庫存資金介於13億9,354萬餘元至44億5,404萬餘元間，年度</w:t>
      </w:r>
      <w:proofErr w:type="gramStart"/>
      <w:r w:rsidRPr="008E6D50">
        <w:rPr>
          <w:rFonts w:ascii="標楷體" w:eastAsia="標楷體" w:hAnsi="標楷體" w:hint="eastAsia"/>
          <w:sz w:val="28"/>
        </w:rPr>
        <w:t>間縣庫未</w:t>
      </w:r>
      <w:proofErr w:type="gramEnd"/>
      <w:r w:rsidRPr="008E6D50">
        <w:rPr>
          <w:rFonts w:ascii="標楷體" w:eastAsia="標楷體" w:hAnsi="標楷體" w:hint="eastAsia"/>
          <w:sz w:val="28"/>
        </w:rPr>
        <w:t>流動資金13億餘元，縣庫留存資金頗高（圖2），</w:t>
      </w:r>
      <w:r w:rsidR="006E080C" w:rsidRPr="008E6D50">
        <w:rPr>
          <w:rFonts w:ascii="標楷體" w:eastAsia="標楷體" w:hAnsi="標楷體"/>
          <w:noProof/>
          <w:sz w:val="28"/>
        </w:rPr>
        <mc:AlternateContent>
          <mc:Choice Requires="wpg">
            <w:drawing>
              <wp:anchor distT="71755" distB="36195" distL="114300" distR="114300" simplePos="0" relativeHeight="252099584" behindDoc="0" locked="0" layoutInCell="1" allowOverlap="1" wp14:anchorId="77B3009C" wp14:editId="292B4A79">
                <wp:simplePos x="0" y="0"/>
                <wp:positionH relativeFrom="column">
                  <wp:posOffset>1257300</wp:posOffset>
                </wp:positionH>
                <wp:positionV relativeFrom="paragraph">
                  <wp:posOffset>876300</wp:posOffset>
                </wp:positionV>
                <wp:extent cx="5053965" cy="2666365"/>
                <wp:effectExtent l="0" t="0" r="0" b="635"/>
                <wp:wrapSquare wrapText="bothSides"/>
                <wp:docPr id="44" name="群組 44"/>
                <wp:cNvGraphicFramePr/>
                <a:graphic xmlns:a="http://schemas.openxmlformats.org/drawingml/2006/main">
                  <a:graphicData uri="http://schemas.microsoft.com/office/word/2010/wordprocessingGroup">
                    <wpg:wgp>
                      <wpg:cNvGrpSpPr/>
                      <wpg:grpSpPr>
                        <a:xfrm>
                          <a:off x="0" y="0"/>
                          <a:ext cx="5053965" cy="2666365"/>
                          <a:chOff x="0" y="0"/>
                          <a:chExt cx="4695825" cy="2372995"/>
                        </a:xfrm>
                      </wpg:grpSpPr>
                      <pic:pic xmlns:pic="http://schemas.openxmlformats.org/drawingml/2006/picture">
                        <pic:nvPicPr>
                          <pic:cNvPr id="45" name="圖片 45"/>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695825" cy="2352675"/>
                          </a:xfrm>
                          <a:prstGeom prst="rect">
                            <a:avLst/>
                          </a:prstGeom>
                          <a:noFill/>
                          <a:ln>
                            <a:noFill/>
                          </a:ln>
                        </pic:spPr>
                      </pic:pic>
                      <wps:wsp>
                        <wps:cNvPr id="46" name="文字方塊 3"/>
                        <wps:cNvSpPr txBox="1"/>
                        <wps:spPr>
                          <a:xfrm>
                            <a:off x="1038225" y="38100"/>
                            <a:ext cx="2459232" cy="333375"/>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4169F5" w:rsidRPr="00F94DF9" w:rsidRDefault="004169F5" w:rsidP="00F83903">
                              <w:pPr>
                                <w:pStyle w:val="Web"/>
                                <w:rPr>
                                  <w:rFonts w:ascii="標楷體" w:eastAsia="標楷體" w:hAnsi="標楷體"/>
                                  <w:b/>
                                </w:rPr>
                              </w:pPr>
                              <w:r w:rsidRPr="00F94DF9">
                                <w:rPr>
                                  <w:rFonts w:ascii="標楷體" w:eastAsia="標楷體" w:hAnsi="標楷體" w:cstheme="minorBidi" w:hint="eastAsia"/>
                                  <w:b/>
                                  <w:color w:val="000000" w:themeColor="dark1"/>
                                </w:rPr>
                                <w:t>圖</w:t>
                              </w:r>
                              <w:r>
                                <w:rPr>
                                  <w:rFonts w:ascii="標楷體" w:eastAsia="標楷體" w:hAnsi="標楷體" w:cstheme="minorBidi" w:hint="eastAsia"/>
                                  <w:b/>
                                  <w:bCs/>
                                  <w:color w:val="000000" w:themeColor="dark1"/>
                                </w:rPr>
                                <w:t>2</w:t>
                              </w:r>
                              <w:r w:rsidRPr="00F94DF9">
                                <w:rPr>
                                  <w:rFonts w:ascii="標楷體" w:eastAsia="標楷體" w:hAnsi="標楷體" w:cstheme="minorBidi" w:hint="eastAsia"/>
                                  <w:b/>
                                  <w:bCs/>
                                  <w:color w:val="000000" w:themeColor="dark1"/>
                                </w:rPr>
                                <w:t xml:space="preserve">  </w:t>
                              </w:r>
                              <w:proofErr w:type="gramStart"/>
                              <w:r w:rsidRPr="00DA2A93">
                                <w:rPr>
                                  <w:rFonts w:ascii="標楷體" w:eastAsia="標楷體" w:hAnsi="標楷體" w:cstheme="minorBidi" w:hint="eastAsia"/>
                                  <w:b/>
                                  <w:color w:val="000000" w:themeColor="dark1"/>
                                </w:rPr>
                                <w:t>109</w:t>
                              </w:r>
                              <w:proofErr w:type="gramEnd"/>
                              <w:r>
                                <w:rPr>
                                  <w:rFonts w:ascii="標楷體" w:eastAsia="標楷體" w:hAnsi="標楷體" w:cstheme="minorBidi" w:hint="eastAsia"/>
                                  <w:b/>
                                  <w:color w:val="000000" w:themeColor="dark1"/>
                                </w:rPr>
                                <w:t>年度縣庫資金結</w:t>
                              </w:r>
                              <w:r w:rsidRPr="00DA2A93">
                                <w:rPr>
                                  <w:rFonts w:ascii="標楷體" w:eastAsia="標楷體" w:hAnsi="標楷體" w:cstheme="minorBidi" w:hint="eastAsia"/>
                                  <w:b/>
                                  <w:color w:val="000000" w:themeColor="dark1"/>
                                </w:rPr>
                                <w:t>存情形</w:t>
                              </w:r>
                              <w:r w:rsidRPr="00F94DF9">
                                <w:rPr>
                                  <w:rFonts w:ascii="標楷體" w:eastAsia="標楷體" w:hAnsi="標楷體" w:cstheme="minorBidi" w:hint="eastAsia"/>
                                  <w:b/>
                                  <w:bCs/>
                                  <w:color w:val="000000" w:themeColor="dark1"/>
                                </w:rPr>
                                <w:t xml:space="preserve">  </w:t>
                              </w:r>
                              <w:r w:rsidRPr="00F94DF9">
                                <w:rPr>
                                  <w:rFonts w:ascii="標楷體" w:eastAsia="標楷體" w:hAnsi="標楷體" w:cstheme="minorBidi"/>
                                  <w:b/>
                                  <w:color w:val="000000" w:themeColor="dark1"/>
                                </w:rPr>
                                <w:t xml:space="preserve">  </w:t>
                              </w:r>
                            </w:p>
                          </w:txbxContent>
                        </wps:txbx>
                        <wps:bodyPr vertOverflow="clip" horzOverflow="clip" wrap="square" rtlCol="0" anchor="t">
                          <a:noAutofit/>
                        </wps:bodyPr>
                      </wps:wsp>
                      <wps:wsp>
                        <wps:cNvPr id="47" name="文字方塊 4"/>
                        <wps:cNvSpPr txBox="1"/>
                        <wps:spPr>
                          <a:xfrm>
                            <a:off x="180975" y="2028825"/>
                            <a:ext cx="3667125" cy="34417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4169F5" w:rsidRPr="0030561B" w:rsidRDefault="004169F5" w:rsidP="0030561B">
                              <w:pPr>
                                <w:overflowPunct w:val="0"/>
                                <w:snapToGrid w:val="0"/>
                                <w:spacing w:line="240" w:lineRule="exact"/>
                                <w:ind w:leftChars="-59" w:left="-142" w:firstLineChars="22" w:firstLine="40"/>
                                <w:rPr>
                                  <w:rFonts w:ascii="標楷體" w:eastAsia="標楷體" w:hAnsi="標楷體"/>
                                  <w:sz w:val="18"/>
                                  <w:szCs w:val="18"/>
                                </w:rPr>
                              </w:pPr>
                              <w:r w:rsidRPr="0030561B">
                                <w:rPr>
                                  <w:rFonts w:ascii="標楷體" w:eastAsia="標楷體" w:hAnsi="標楷體" w:hint="eastAsia"/>
                                  <w:color w:val="000000" w:themeColor="dark1"/>
                                  <w:sz w:val="18"/>
                                  <w:szCs w:val="18"/>
                                </w:rPr>
                                <w:t>資料來源：整理自臺灣銀行縣庫存款戶結存日報表資料。</w:t>
                              </w:r>
                            </w:p>
                          </w:txbxContent>
                        </wps:txbx>
                        <wps:bodyPr vertOverflow="clip" horzOverflow="clip" wrap="square" rtlCol="0" anchor="t"/>
                      </wps:wsp>
                    </wpg:wgp>
                  </a:graphicData>
                </a:graphic>
                <wp14:sizeRelH relativeFrom="margin">
                  <wp14:pctWidth>0</wp14:pctWidth>
                </wp14:sizeRelH>
                <wp14:sizeRelV relativeFrom="margin">
                  <wp14:pctHeight>0</wp14:pctHeight>
                </wp14:sizeRelV>
              </wp:anchor>
            </w:drawing>
          </mc:Choice>
          <mc:Fallback>
            <w:pict>
              <v:group id="群組 44" o:spid="_x0000_s1063" style="position:absolute;left:0;text-align:left;margin-left:99pt;margin-top:69pt;width:397.95pt;height:209.95pt;z-index:252099584;mso-wrap-distance-top:5.65pt;mso-wrap-distance-bottom:2.85pt;mso-width-relative:margin;mso-height-relative:margin" coordsize="46958,2372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">
                <v:shape id="圖片 45" o:spid="_x0000_s1064" type="#_x0000_t75" style="position:absolute;width:46958;height:2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MtazFAAAA2wAAAA8AAABkcnMvZG93bnJldi54bWxEj0FrwkAUhO8F/8PyhN7qRqklRDdBhYIg&#10;PTRWvD6zzySYfRt2tybtr+8WCj0OM/MNsy5G04k7Od9aVjCfJSCIK6tbrhV8HF+fUhA+IGvsLJOC&#10;L/JQ5JOHNWbaDvxO9zLUIkLYZ6igCaHPpPRVQwb9zPbE0btaZzBE6WqpHQ4Rbjq5SJIXabDluNBg&#10;T7uGqlv5aRQc0sXbMq324yEZ5HHbn9x3eb4o9TgdNysQgcbwH/5r77WC5yX8fok/QOY/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2TLWsxQAAANsAAAAPAAAAAAAAAAAAAAAA&#10;AJ8CAABkcnMvZG93bnJldi54bWxQSwUGAAAAAAQABAD3AAAAkQMAAAAA&#10;">
                  <v:imagedata r:id="rId41" o:title=""/>
                  <v:path arrowok="t"/>
                </v:shape>
                <v:shape id="文字方塊 3" o:spid="_x0000_s1065" type="#_x0000_t202" style="position:absolute;left:10382;top:381;width:24592;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v:textbox>
                    <w:txbxContent>
                      <w:p w:rsidR="004169F5" w:rsidRPr="00F94DF9" w:rsidRDefault="004169F5" w:rsidP="00F83903">
                        <w:pPr>
                          <w:pStyle w:val="Web"/>
                          <w:rPr>
                            <w:rFonts w:ascii="標楷體" w:eastAsia="標楷體" w:hAnsi="標楷體"/>
                            <w:b/>
                          </w:rPr>
                        </w:pPr>
                        <w:r w:rsidRPr="00F94DF9">
                          <w:rPr>
                            <w:rFonts w:ascii="標楷體" w:eastAsia="標楷體" w:hAnsi="標楷體" w:cstheme="minorBidi" w:hint="eastAsia"/>
                            <w:b/>
                            <w:color w:val="000000" w:themeColor="dark1"/>
                          </w:rPr>
                          <w:t>圖</w:t>
                        </w:r>
                        <w:r>
                          <w:rPr>
                            <w:rFonts w:ascii="標楷體" w:eastAsia="標楷體" w:hAnsi="標楷體" w:cstheme="minorBidi" w:hint="eastAsia"/>
                            <w:b/>
                            <w:bCs/>
                            <w:color w:val="000000" w:themeColor="dark1"/>
                          </w:rPr>
                          <w:t>2</w:t>
                        </w:r>
                        <w:r w:rsidRPr="00F94DF9">
                          <w:rPr>
                            <w:rFonts w:ascii="標楷體" w:eastAsia="標楷體" w:hAnsi="標楷體" w:cstheme="minorBidi" w:hint="eastAsia"/>
                            <w:b/>
                            <w:bCs/>
                            <w:color w:val="000000" w:themeColor="dark1"/>
                          </w:rPr>
                          <w:t xml:space="preserve">  </w:t>
                        </w:r>
                        <w:proofErr w:type="gramStart"/>
                        <w:r w:rsidRPr="00DA2A93">
                          <w:rPr>
                            <w:rFonts w:ascii="標楷體" w:eastAsia="標楷體" w:hAnsi="標楷體" w:cstheme="minorBidi" w:hint="eastAsia"/>
                            <w:b/>
                            <w:color w:val="000000" w:themeColor="dark1"/>
                          </w:rPr>
                          <w:t>109</w:t>
                        </w:r>
                        <w:proofErr w:type="gramEnd"/>
                        <w:r>
                          <w:rPr>
                            <w:rFonts w:ascii="標楷體" w:eastAsia="標楷體" w:hAnsi="標楷體" w:cstheme="minorBidi" w:hint="eastAsia"/>
                            <w:b/>
                            <w:color w:val="000000" w:themeColor="dark1"/>
                          </w:rPr>
                          <w:t>年度縣庫資金結</w:t>
                        </w:r>
                        <w:r w:rsidRPr="00DA2A93">
                          <w:rPr>
                            <w:rFonts w:ascii="標楷體" w:eastAsia="標楷體" w:hAnsi="標楷體" w:cstheme="minorBidi" w:hint="eastAsia"/>
                            <w:b/>
                            <w:color w:val="000000" w:themeColor="dark1"/>
                          </w:rPr>
                          <w:t>存情形</w:t>
                        </w:r>
                        <w:r w:rsidRPr="00F94DF9">
                          <w:rPr>
                            <w:rFonts w:ascii="標楷體" w:eastAsia="標楷體" w:hAnsi="標楷體" w:cstheme="minorBidi" w:hint="eastAsia"/>
                            <w:b/>
                            <w:bCs/>
                            <w:color w:val="000000" w:themeColor="dark1"/>
                          </w:rPr>
                          <w:t xml:space="preserve">  </w:t>
                        </w:r>
                        <w:r w:rsidRPr="00F94DF9">
                          <w:rPr>
                            <w:rFonts w:ascii="標楷體" w:eastAsia="標楷體" w:hAnsi="標楷體" w:cstheme="minorBidi"/>
                            <w:b/>
                            <w:color w:val="000000" w:themeColor="dark1"/>
                          </w:rPr>
                          <w:t xml:space="preserve">  </w:t>
                        </w:r>
                      </w:p>
                    </w:txbxContent>
                  </v:textbox>
                </v:shape>
                <v:shape id="文字方塊 4" o:spid="_x0000_s1066" type="#_x0000_t202" style="position:absolute;left:1809;top:20288;width:36672;height:34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rsidR="004169F5" w:rsidRPr="0030561B" w:rsidRDefault="004169F5" w:rsidP="0030561B">
                        <w:pPr>
                          <w:overflowPunct w:val="0"/>
                          <w:snapToGrid w:val="0"/>
                          <w:spacing w:line="240" w:lineRule="exact"/>
                          <w:ind w:leftChars="-59" w:left="-142" w:firstLineChars="22" w:firstLine="40"/>
                          <w:rPr>
                            <w:rFonts w:ascii="標楷體" w:eastAsia="標楷體" w:hAnsi="標楷體"/>
                            <w:sz w:val="18"/>
                            <w:szCs w:val="18"/>
                          </w:rPr>
                        </w:pPr>
                        <w:r w:rsidRPr="0030561B">
                          <w:rPr>
                            <w:rFonts w:ascii="標楷體" w:eastAsia="標楷體" w:hAnsi="標楷體" w:hint="eastAsia"/>
                            <w:color w:val="000000" w:themeColor="dark1"/>
                            <w:sz w:val="18"/>
                            <w:szCs w:val="18"/>
                          </w:rPr>
                          <w:t>資料來源：整理自臺灣銀行縣庫存款戶結存日報表資料。</w:t>
                        </w:r>
                      </w:p>
                    </w:txbxContent>
                  </v:textbox>
                </v:shape>
                <w10:wrap type="square"/>
              </v:group>
            </w:pict>
          </mc:Fallback>
        </mc:AlternateContent>
      </w:r>
      <w:proofErr w:type="gramStart"/>
      <w:r w:rsidRPr="008E6D50">
        <w:rPr>
          <w:rFonts w:ascii="標楷體" w:eastAsia="標楷體" w:hAnsi="標楷體" w:hint="eastAsia"/>
          <w:sz w:val="28"/>
        </w:rPr>
        <w:t>鑑</w:t>
      </w:r>
      <w:proofErr w:type="gramEnd"/>
      <w:r w:rsidRPr="008E6D50">
        <w:rPr>
          <w:rFonts w:ascii="標楷體" w:eastAsia="標楷體" w:hAnsi="標楷體" w:hint="eastAsia"/>
          <w:sz w:val="28"/>
        </w:rPr>
        <w:t>於109年底止，尚有1年以上公共債務</w:t>
      </w:r>
      <w:proofErr w:type="gramStart"/>
      <w:r w:rsidRPr="008E6D50">
        <w:rPr>
          <w:rFonts w:ascii="標楷體" w:eastAsia="標楷體" w:hAnsi="標楷體" w:hint="eastAsia"/>
          <w:sz w:val="28"/>
        </w:rPr>
        <w:t>未償</w:t>
      </w:r>
      <w:proofErr w:type="gramEnd"/>
      <w:r w:rsidRPr="008E6D50">
        <w:rPr>
          <w:rFonts w:ascii="標楷體" w:eastAsia="標楷體" w:hAnsi="標楷體" w:hint="eastAsia"/>
          <w:sz w:val="28"/>
        </w:rPr>
        <w:t>餘額129億500萬元、未滿1年公共債務</w:t>
      </w:r>
      <w:proofErr w:type="gramStart"/>
      <w:r w:rsidRPr="008E6D50">
        <w:rPr>
          <w:rFonts w:ascii="標楷體" w:eastAsia="標楷體" w:hAnsi="標楷體" w:hint="eastAsia"/>
          <w:sz w:val="28"/>
        </w:rPr>
        <w:t>未償</w:t>
      </w:r>
      <w:proofErr w:type="gramEnd"/>
      <w:r w:rsidRPr="008E6D50">
        <w:rPr>
          <w:rFonts w:ascii="標楷體" w:eastAsia="標楷體" w:hAnsi="標楷體" w:hint="eastAsia"/>
          <w:sz w:val="28"/>
        </w:rPr>
        <w:t>餘額27億8,000萬元，合計156億8,500萬元，允</w:t>
      </w:r>
      <w:proofErr w:type="gramStart"/>
      <w:r w:rsidRPr="008E6D50">
        <w:rPr>
          <w:rFonts w:ascii="標楷體" w:eastAsia="標楷體" w:hAnsi="標楷體" w:hint="eastAsia"/>
          <w:sz w:val="28"/>
        </w:rPr>
        <w:t>宜審酌縣</w:t>
      </w:r>
      <w:proofErr w:type="gramEnd"/>
      <w:r w:rsidRPr="008E6D50">
        <w:rPr>
          <w:rFonts w:ascii="標楷體" w:eastAsia="標楷體" w:hAnsi="標楷體" w:hint="eastAsia"/>
          <w:sz w:val="28"/>
        </w:rPr>
        <w:t>庫資金餘裕情形，規劃適時償還債務，以</w:t>
      </w:r>
      <w:proofErr w:type="gramStart"/>
      <w:r w:rsidRPr="008E6D50">
        <w:rPr>
          <w:rFonts w:ascii="標楷體" w:eastAsia="標楷體" w:hAnsi="標楷體" w:hint="eastAsia"/>
          <w:sz w:val="28"/>
        </w:rPr>
        <w:t>撙</w:t>
      </w:r>
      <w:proofErr w:type="gramEnd"/>
      <w:r w:rsidRPr="008E6D50">
        <w:rPr>
          <w:rFonts w:ascii="標楷體" w:eastAsia="標楷體" w:hAnsi="標楷體" w:hint="eastAsia"/>
          <w:sz w:val="28"/>
        </w:rPr>
        <w:t>節公共債務之利息支出。</w:t>
      </w:r>
    </w:p>
    <w:p w:rsidR="006E080C" w:rsidRDefault="003503D6" w:rsidP="006E080C">
      <w:pPr>
        <w:overflowPunct w:val="0"/>
        <w:snapToGrid w:val="0"/>
        <w:spacing w:line="534" w:lineRule="exact"/>
        <w:ind w:firstLineChars="200" w:firstLine="561"/>
        <w:jc w:val="both"/>
        <w:rPr>
          <w:rFonts w:ascii="標楷體" w:eastAsia="標楷體" w:hAnsi="標楷體"/>
          <w:sz w:val="28"/>
        </w:rPr>
      </w:pPr>
      <w:r w:rsidRPr="008E6D50">
        <w:rPr>
          <w:rFonts w:ascii="標楷體" w:eastAsia="標楷體" w:hAnsi="標楷體" w:hint="eastAsia"/>
          <w:b/>
          <w:sz w:val="28"/>
          <w:szCs w:val="28"/>
        </w:rPr>
        <w:t>二</w:t>
      </w:r>
      <w:r w:rsidRPr="008E6D50">
        <w:rPr>
          <w:rFonts w:ascii="標楷體" w:eastAsia="標楷體" w:hAnsi="標楷體" w:hint="eastAsia"/>
          <w:b/>
          <w:bCs/>
          <w:kern w:val="0"/>
          <w:sz w:val="28"/>
          <w:szCs w:val="32"/>
        </w:rPr>
        <w:t>、為增加就業機會，留住人才，積極爭取及規劃推動產業園區，惟人口少子女化、高齡化及移民人口等變遷</w:t>
      </w:r>
      <w:r w:rsidRPr="008E6D50">
        <w:rPr>
          <w:rFonts w:ascii="標楷體" w:eastAsia="標楷體" w:hAnsi="標楷體"/>
          <w:b/>
          <w:bCs/>
          <w:kern w:val="0"/>
          <w:sz w:val="28"/>
          <w:szCs w:val="32"/>
        </w:rPr>
        <w:t>現象</w:t>
      </w:r>
      <w:r w:rsidRPr="008E6D50">
        <w:rPr>
          <w:rFonts w:ascii="標楷體" w:eastAsia="標楷體" w:hAnsi="標楷體" w:hint="eastAsia"/>
          <w:b/>
          <w:bCs/>
          <w:kern w:val="0"/>
          <w:sz w:val="28"/>
          <w:szCs w:val="32"/>
        </w:rPr>
        <w:t>影響家庭型態及勞動結構，衝擊整體經濟動能及產業發展，亦對社會帶來嚴峻挑戰，允宜就各面向主責業務及轄區特性，</w:t>
      </w:r>
      <w:r w:rsidRPr="008E6D50">
        <w:rPr>
          <w:rFonts w:ascii="標楷體" w:eastAsia="標楷體" w:hAnsi="標楷體"/>
          <w:b/>
          <w:bCs/>
          <w:kern w:val="0"/>
          <w:sz w:val="28"/>
          <w:szCs w:val="32"/>
        </w:rPr>
        <w:t>及早籌謀因應對策</w:t>
      </w:r>
      <w:r w:rsidRPr="008E6D50">
        <w:rPr>
          <w:rFonts w:ascii="標楷體" w:eastAsia="標楷體" w:hAnsi="標楷體" w:hint="eastAsia"/>
          <w:b/>
          <w:bCs/>
          <w:kern w:val="0"/>
          <w:sz w:val="28"/>
          <w:szCs w:val="32"/>
        </w:rPr>
        <w:t>，打造全方位幸福宜居城市，帶動社會進步與城鄉</w:t>
      </w:r>
      <w:proofErr w:type="gramStart"/>
      <w:r w:rsidRPr="008E6D50">
        <w:rPr>
          <w:rFonts w:ascii="標楷體" w:eastAsia="標楷體" w:hAnsi="標楷體" w:hint="eastAsia"/>
          <w:b/>
          <w:bCs/>
          <w:kern w:val="0"/>
          <w:sz w:val="28"/>
          <w:szCs w:val="32"/>
        </w:rPr>
        <w:t>繁榮，</w:t>
      </w:r>
      <w:proofErr w:type="gramEnd"/>
      <w:r w:rsidRPr="008E6D50">
        <w:rPr>
          <w:rFonts w:ascii="標楷體" w:eastAsia="標楷體" w:hAnsi="標楷體" w:hint="eastAsia"/>
          <w:b/>
          <w:bCs/>
          <w:kern w:val="0"/>
          <w:sz w:val="28"/>
          <w:szCs w:val="32"/>
        </w:rPr>
        <w:t>創造有利生養環境：</w:t>
      </w:r>
      <w:r w:rsidRPr="008E6D50">
        <w:rPr>
          <w:rFonts w:ascii="標楷體" w:eastAsia="標楷體" w:hAnsi="標楷體" w:hint="eastAsia"/>
          <w:bCs/>
          <w:kern w:val="0"/>
          <w:sz w:val="28"/>
          <w:szCs w:val="32"/>
        </w:rPr>
        <w:t>我國</w:t>
      </w:r>
      <w:proofErr w:type="gramStart"/>
      <w:r w:rsidRPr="008E6D50">
        <w:rPr>
          <w:rFonts w:ascii="標楷體" w:eastAsia="標楷體" w:hAnsi="標楷體" w:hint="eastAsia"/>
          <w:bCs/>
          <w:kern w:val="0"/>
          <w:sz w:val="28"/>
          <w:szCs w:val="32"/>
        </w:rPr>
        <w:t>109</w:t>
      </w:r>
      <w:proofErr w:type="gramEnd"/>
      <w:r w:rsidRPr="008E6D50">
        <w:rPr>
          <w:rFonts w:ascii="標楷體" w:eastAsia="標楷體" w:hAnsi="標楷體" w:hint="eastAsia"/>
          <w:bCs/>
          <w:kern w:val="0"/>
          <w:sz w:val="28"/>
          <w:szCs w:val="32"/>
        </w:rPr>
        <w:t>年度死亡數17萬餘人，首度超越新生兒數16萬餘人，出現「生死交叉」，進入人口負成長階段。為緩和人口相關社會問題，行政院前於97年核定「人口政策白皮書」，並於100年修正核定「中華民國人口政策綱領」，建構更周延完整的人口因應對策，按其前言揭示：</w:t>
      </w:r>
      <w:r w:rsidRPr="008E6D50">
        <w:rPr>
          <w:rFonts w:ascii="標楷體" w:eastAsia="標楷體" w:hAnsi="標楷體"/>
          <w:bCs/>
          <w:kern w:val="0"/>
          <w:sz w:val="28"/>
          <w:szCs w:val="32"/>
        </w:rPr>
        <w:t>人口為國家基本要素之一，其組</w:t>
      </w:r>
      <w:r w:rsidRPr="008E6D50">
        <w:rPr>
          <w:rFonts w:ascii="標楷體" w:eastAsia="標楷體" w:hAnsi="標楷體" w:hint="eastAsia"/>
          <w:bCs/>
          <w:kern w:val="0"/>
          <w:sz w:val="28"/>
          <w:szCs w:val="32"/>
        </w:rPr>
        <w:t>成</w:t>
      </w:r>
      <w:r w:rsidRPr="008E6D50">
        <w:rPr>
          <w:rFonts w:ascii="標楷體" w:eastAsia="標楷體" w:hAnsi="標楷體"/>
          <w:bCs/>
          <w:kern w:val="0"/>
          <w:sz w:val="28"/>
          <w:szCs w:val="32"/>
        </w:rPr>
        <w:t>、素質、分布、發展及遷徙等面向，關係國家之發展與社會福祉</w:t>
      </w:r>
      <w:r w:rsidRPr="008E6D50">
        <w:rPr>
          <w:rFonts w:ascii="標楷體" w:eastAsia="標楷體" w:hAnsi="標楷體" w:hint="eastAsia"/>
          <w:bCs/>
          <w:kern w:val="0"/>
          <w:sz w:val="28"/>
          <w:szCs w:val="32"/>
        </w:rPr>
        <w:t>，</w:t>
      </w:r>
      <w:r w:rsidRPr="008E6D50">
        <w:rPr>
          <w:rFonts w:ascii="標楷體" w:eastAsia="標楷體" w:hAnsi="標楷體"/>
          <w:bCs/>
          <w:kern w:val="0"/>
          <w:sz w:val="28"/>
          <w:szCs w:val="32"/>
        </w:rPr>
        <w:t>我</w:t>
      </w:r>
      <w:r w:rsidRPr="008E6D50">
        <w:rPr>
          <w:rFonts w:ascii="標楷體" w:eastAsia="標楷體" w:hAnsi="標楷體" w:hint="eastAsia"/>
          <w:bCs/>
          <w:kern w:val="0"/>
          <w:sz w:val="28"/>
          <w:szCs w:val="32"/>
        </w:rPr>
        <w:t>國</w:t>
      </w:r>
      <w:r w:rsidRPr="008E6D50">
        <w:rPr>
          <w:rFonts w:ascii="標楷體" w:eastAsia="標楷體" w:hAnsi="標楷體"/>
          <w:bCs/>
          <w:kern w:val="0"/>
          <w:sz w:val="28"/>
          <w:szCs w:val="32"/>
        </w:rPr>
        <w:t>少子</w:t>
      </w:r>
      <w:r w:rsidRPr="008E6D50">
        <w:rPr>
          <w:rFonts w:ascii="標楷體" w:eastAsia="標楷體" w:hAnsi="標楷體" w:hint="eastAsia"/>
          <w:bCs/>
          <w:kern w:val="0"/>
          <w:sz w:val="28"/>
          <w:szCs w:val="32"/>
        </w:rPr>
        <w:t>女</w:t>
      </w:r>
      <w:r w:rsidRPr="008E6D50">
        <w:rPr>
          <w:rFonts w:ascii="標楷體" w:eastAsia="標楷體" w:hAnsi="標楷體"/>
          <w:bCs/>
          <w:kern w:val="0"/>
          <w:sz w:val="28"/>
          <w:szCs w:val="32"/>
        </w:rPr>
        <w:t>化、工作年齡人口減少、高齡化、</w:t>
      </w:r>
      <w:r w:rsidRPr="008E6D50">
        <w:rPr>
          <w:rFonts w:ascii="標楷體" w:eastAsia="標楷體" w:hAnsi="標楷體" w:hint="eastAsia"/>
          <w:bCs/>
          <w:kern w:val="0"/>
          <w:sz w:val="28"/>
          <w:szCs w:val="32"/>
        </w:rPr>
        <w:t>移入人口增加等</w:t>
      </w:r>
      <w:r w:rsidRPr="008E6D50">
        <w:rPr>
          <w:rFonts w:ascii="標楷體" w:eastAsia="標楷體" w:hAnsi="標楷體"/>
          <w:bCs/>
          <w:kern w:val="0"/>
          <w:sz w:val="28"/>
          <w:szCs w:val="32"/>
        </w:rPr>
        <w:t>現象變遷速度，對未來發展的挑戰更為嚴峻，亟須及早籌謀因應對策</w:t>
      </w:r>
      <w:r w:rsidRPr="008E6D50">
        <w:rPr>
          <w:rFonts w:ascii="標楷體" w:eastAsia="標楷體" w:hAnsi="標楷體" w:hint="eastAsia"/>
          <w:bCs/>
          <w:kern w:val="0"/>
          <w:sz w:val="28"/>
          <w:szCs w:val="32"/>
        </w:rPr>
        <w:t>，並明定倡導適齡婚育，維持合理人口結構；提升就業能力，打造合宜勞動環境與條件，保障勞動者就業安全與權益；保障各族群基本人權，建構多元文化社會等8項基本理念及其政策內涵。</w:t>
      </w:r>
      <w:r w:rsidRPr="008E6D50">
        <w:rPr>
          <w:rFonts w:ascii="標楷體" w:eastAsia="標楷體" w:hAnsi="標楷體" w:hint="eastAsia"/>
          <w:sz w:val="28"/>
        </w:rPr>
        <w:t>嘉義縣</w:t>
      </w:r>
    </w:p>
    <w:p w:rsidR="003503D6" w:rsidRPr="008E6D50" w:rsidRDefault="00F02B00" w:rsidP="00F02B00">
      <w:pPr>
        <w:overflowPunct w:val="0"/>
        <w:snapToGrid w:val="0"/>
        <w:spacing w:line="510" w:lineRule="exact"/>
        <w:jc w:val="both"/>
        <w:rPr>
          <w:rFonts w:ascii="標楷體" w:eastAsia="標楷體" w:hAnsi="標楷體"/>
          <w:bCs/>
          <w:kern w:val="0"/>
          <w:sz w:val="28"/>
          <w:szCs w:val="32"/>
        </w:rPr>
      </w:pPr>
      <w:r w:rsidRPr="008E6D50">
        <w:rPr>
          <w:rFonts w:ascii="標楷體" w:eastAsia="標楷體" w:hAnsi="標楷體" w:hint="eastAsia"/>
          <w:b/>
          <w:noProof/>
          <w:sz w:val="28"/>
          <w:szCs w:val="28"/>
        </w:rPr>
        <w:lastRenderedPageBreak/>
        <mc:AlternateContent>
          <mc:Choice Requires="wpg">
            <w:drawing>
              <wp:anchor distT="0" distB="0" distL="114300" distR="114300" simplePos="0" relativeHeight="252100608" behindDoc="0" locked="0" layoutInCell="1" allowOverlap="1" wp14:anchorId="08D796D8" wp14:editId="51C28095">
                <wp:simplePos x="0" y="0"/>
                <wp:positionH relativeFrom="margin">
                  <wp:posOffset>2472690</wp:posOffset>
                </wp:positionH>
                <wp:positionV relativeFrom="margin">
                  <wp:posOffset>356235</wp:posOffset>
                </wp:positionV>
                <wp:extent cx="3822700" cy="4455160"/>
                <wp:effectExtent l="0" t="0" r="6350" b="2540"/>
                <wp:wrapSquare wrapText="bothSides"/>
                <wp:docPr id="48" name="群組 48"/>
                <wp:cNvGraphicFramePr/>
                <a:graphic xmlns:a="http://schemas.openxmlformats.org/drawingml/2006/main">
                  <a:graphicData uri="http://schemas.microsoft.com/office/word/2010/wordprocessingGroup">
                    <wpg:wgp>
                      <wpg:cNvGrpSpPr/>
                      <wpg:grpSpPr>
                        <a:xfrm>
                          <a:off x="0" y="0"/>
                          <a:ext cx="3822700" cy="4455160"/>
                          <a:chOff x="0" y="0"/>
                          <a:chExt cx="3823200" cy="4132800"/>
                        </a:xfrm>
                      </wpg:grpSpPr>
                      <wpg:grpSp>
                        <wpg:cNvPr id="49" name="群組 49"/>
                        <wpg:cNvGrpSpPr/>
                        <wpg:grpSpPr>
                          <a:xfrm>
                            <a:off x="0" y="0"/>
                            <a:ext cx="3823200" cy="4132800"/>
                            <a:chOff x="0" y="0"/>
                            <a:chExt cx="3823200" cy="4132800"/>
                          </a:xfrm>
                        </wpg:grpSpPr>
                        <wpg:grpSp>
                          <wpg:cNvPr id="50" name="群組 50"/>
                          <wpg:cNvGrpSpPr/>
                          <wpg:grpSpPr>
                            <a:xfrm>
                              <a:off x="0" y="0"/>
                              <a:ext cx="3823200" cy="4132800"/>
                              <a:chOff x="0" y="0"/>
                              <a:chExt cx="3822700" cy="4133215"/>
                            </a:xfrm>
                          </wpg:grpSpPr>
                          <wpg:grpSp>
                            <wpg:cNvPr id="51" name="群組 51"/>
                            <wpg:cNvGrpSpPr/>
                            <wpg:grpSpPr>
                              <a:xfrm>
                                <a:off x="0" y="0"/>
                                <a:ext cx="3822700" cy="4133215"/>
                                <a:chOff x="0" y="0"/>
                                <a:chExt cx="3822853" cy="4132866"/>
                              </a:xfrm>
                            </wpg:grpSpPr>
                            <pic:pic xmlns:pic="http://schemas.openxmlformats.org/drawingml/2006/picture">
                              <pic:nvPicPr>
                                <pic:cNvPr id="52" name="圖片 52" descr="D:\怡瑜的資料夾\09.決算\109年\02.稿件\03.重要審核意見\其他資料\網搜-人口圖\中國時報(2020人口增減前3縣市).jpg"/>
                                <pic:cNvPicPr>
                                  <a:picLocks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22853" cy="3679634"/>
                                </a:xfrm>
                                <a:prstGeom prst="rect">
                                  <a:avLst/>
                                </a:prstGeom>
                                <a:noFill/>
                                <a:ln>
                                  <a:noFill/>
                                </a:ln>
                              </pic:spPr>
                            </pic:pic>
                            <wps:wsp>
                              <wps:cNvPr id="53" name="文字方塊 2"/>
                              <wps:cNvSpPr txBox="1">
                                <a:spLocks noChangeArrowheads="1"/>
                              </wps:cNvSpPr>
                              <wps:spPr bwMode="auto">
                                <a:xfrm>
                                  <a:off x="638978" y="3701667"/>
                                  <a:ext cx="2420620" cy="431199"/>
                                </a:xfrm>
                                <a:prstGeom prst="rect">
                                  <a:avLst/>
                                </a:prstGeom>
                                <a:noFill/>
                                <a:ln w="9525">
                                  <a:noFill/>
                                  <a:miter lim="800000"/>
                                  <a:headEnd/>
                                  <a:tailEnd/>
                                </a:ln>
                              </wps:spPr>
                              <wps:txbx>
                                <w:txbxContent>
                                  <w:p w:rsidR="004169F5" w:rsidRPr="00F00653" w:rsidRDefault="004169F5" w:rsidP="00F83903">
                                    <w:pPr>
                                      <w:jc w:val="center"/>
                                      <w:rPr>
                                        <w:rFonts w:ascii="標楷體" w:eastAsia="標楷體" w:hAnsi="標楷體"/>
                                        <w:b/>
                                      </w:rPr>
                                    </w:pPr>
                                    <w:r w:rsidRPr="00F00653">
                                      <w:rPr>
                                        <w:rFonts w:ascii="標楷體" w:eastAsia="標楷體" w:hAnsi="標楷體" w:hint="eastAsia"/>
                                        <w:b/>
                                      </w:rPr>
                                      <w:t>109年人口增減前3市縣</w:t>
                                    </w:r>
                                  </w:p>
                                  <w:p w:rsidR="004169F5" w:rsidRPr="00F00653" w:rsidRDefault="004169F5" w:rsidP="00F83903">
                                    <w:pPr>
                                      <w:jc w:val="center"/>
                                      <w:rPr>
                                        <w:rFonts w:ascii="標楷體" w:eastAsia="標楷體" w:hAnsi="標楷體"/>
                                        <w:sz w:val="18"/>
                                        <w:szCs w:val="18"/>
                                      </w:rPr>
                                    </w:pPr>
                                    <w:proofErr w:type="gramStart"/>
                                    <w:r w:rsidRPr="00F00653">
                                      <w:rPr>
                                        <w:rFonts w:ascii="標楷體" w:eastAsia="標楷體" w:hAnsi="標楷體" w:hint="eastAsia"/>
                                        <w:sz w:val="18"/>
                                        <w:szCs w:val="18"/>
                                      </w:rPr>
                                      <w:t>（</w:t>
                                    </w:r>
                                    <w:proofErr w:type="gramEnd"/>
                                    <w:r w:rsidRPr="00F00653">
                                      <w:rPr>
                                        <w:rFonts w:ascii="標楷體" w:eastAsia="標楷體" w:hAnsi="標楷體" w:hint="eastAsia"/>
                                        <w:sz w:val="18"/>
                                        <w:szCs w:val="18"/>
                                      </w:rPr>
                                      <w:t>圖片來源：整理自中國時報報載資料</w:t>
                                    </w:r>
                                    <w:proofErr w:type="gramStart"/>
                                    <w:r w:rsidRPr="00F00653">
                                      <w:rPr>
                                        <w:rFonts w:ascii="標楷體" w:eastAsia="標楷體" w:hAnsi="標楷體" w:hint="eastAsia"/>
                                        <w:sz w:val="18"/>
                                        <w:szCs w:val="18"/>
                                      </w:rPr>
                                      <w:t>）</w:t>
                                    </w:r>
                                    <w:proofErr w:type="gramEnd"/>
                                  </w:p>
                                </w:txbxContent>
                              </wps:txbx>
                              <wps:bodyPr rot="0" vert="horz" wrap="square" lIns="91440" tIns="45720" rIns="91440" bIns="45720" anchor="t" anchorCtr="0">
                                <a:noAutofit/>
                              </wps:bodyPr>
                            </wps:wsp>
                          </wpg:grpSp>
                          <wps:wsp>
                            <wps:cNvPr id="54" name="文字方塊 2"/>
                            <wps:cNvSpPr txBox="1">
                              <a:spLocks noChangeArrowheads="1"/>
                            </wps:cNvSpPr>
                            <wps:spPr bwMode="auto">
                              <a:xfrm>
                                <a:off x="496049" y="2182662"/>
                                <a:ext cx="923925" cy="542925"/>
                              </a:xfrm>
                              <a:prstGeom prst="rect">
                                <a:avLst/>
                              </a:prstGeom>
                              <a:solidFill>
                                <a:srgbClr val="FFFFFF"/>
                              </a:solidFill>
                              <a:ln w="9525">
                                <a:noFill/>
                                <a:miter lim="800000"/>
                                <a:headEnd/>
                                <a:tailEnd/>
                              </a:ln>
                            </wps:spPr>
                            <wps:txbx>
                              <w:txbxContent>
                                <w:p w:rsidR="004169F5" w:rsidRPr="00F00653" w:rsidRDefault="004169F5" w:rsidP="00EA0DED">
                                  <w:pPr>
                                    <w:spacing w:line="320" w:lineRule="exact"/>
                                    <w:ind w:leftChars="-30" w:left="-72"/>
                                    <w:rPr>
                                      <w:rFonts w:ascii="標楷體" w:eastAsia="標楷體" w:hAnsi="標楷體"/>
                                      <w:b/>
                                      <w:spacing w:val="-6"/>
                                      <w:sz w:val="20"/>
                                      <w:szCs w:val="20"/>
                                    </w:rPr>
                                  </w:pPr>
                                  <w:r w:rsidRPr="00F00653">
                                    <w:rPr>
                                      <w:rFonts w:ascii="標楷體" w:eastAsia="標楷體" w:hAnsi="標楷體" w:hint="eastAsia"/>
                                      <w:b/>
                                      <w:spacing w:val="-6"/>
                                      <w:sz w:val="20"/>
                                      <w:szCs w:val="20"/>
                                    </w:rPr>
                                    <w:t>人口增加市縣</w:t>
                                  </w:r>
                                </w:p>
                                <w:p w:rsidR="004169F5" w:rsidRPr="00F00653" w:rsidRDefault="004169F5" w:rsidP="006E080C">
                                  <w:pPr>
                                    <w:spacing w:beforeLines="20" w:before="48" w:line="320" w:lineRule="exact"/>
                                    <w:ind w:leftChars="-30" w:left="-72"/>
                                    <w:rPr>
                                      <w:rFonts w:ascii="標楷體" w:eastAsia="標楷體" w:hAnsi="標楷體"/>
                                      <w:b/>
                                      <w:sz w:val="20"/>
                                      <w:szCs w:val="20"/>
                                    </w:rPr>
                                  </w:pPr>
                                  <w:r w:rsidRPr="00F00653">
                                    <w:rPr>
                                      <w:rFonts w:ascii="標楷體" w:eastAsia="標楷體" w:hAnsi="標楷體" w:hint="eastAsia"/>
                                      <w:b/>
                                      <w:spacing w:val="-6"/>
                                      <w:sz w:val="20"/>
                                      <w:szCs w:val="20"/>
                                    </w:rPr>
                                    <w:t>人口減少市</w:t>
                                  </w:r>
                                  <w:r w:rsidRPr="00F00653">
                                    <w:rPr>
                                      <w:rFonts w:ascii="標楷體" w:eastAsia="標楷體" w:hAnsi="標楷體" w:hint="eastAsia"/>
                                      <w:b/>
                                      <w:sz w:val="20"/>
                                      <w:szCs w:val="20"/>
                                    </w:rPr>
                                    <w:t>縣</w:t>
                                  </w:r>
                                </w:p>
                              </w:txbxContent>
                            </wps:txbx>
                            <wps:bodyPr rot="0" vert="horz" wrap="square" lIns="91440" tIns="45720" rIns="91440" bIns="45720" anchor="t" anchorCtr="0">
                              <a:noAutofit/>
                            </wps:bodyPr>
                          </wps:wsp>
                        </wpg:grpSp>
                        <pic:pic xmlns:pic="http://schemas.openxmlformats.org/drawingml/2006/picture">
                          <pic:nvPicPr>
                            <pic:cNvPr id="55" name="圖片 55" descr="三代人的家庭关系图(第1页) - 要无忧健康图库"/>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2333625" y="2952750"/>
                              <a:ext cx="1228725" cy="723900"/>
                            </a:xfrm>
                            <a:prstGeom prst="rect">
                              <a:avLst/>
                            </a:prstGeom>
                            <a:noFill/>
                            <a:ln>
                              <a:noFill/>
                            </a:ln>
                          </pic:spPr>
                        </pic:pic>
                      </wpg:grpSp>
                      <wps:wsp>
                        <wps:cNvPr id="56" name="圓角矩形 1"/>
                        <wps:cNvSpPr/>
                        <wps:spPr>
                          <a:xfrm>
                            <a:off x="276225" y="209550"/>
                            <a:ext cx="3286125" cy="361950"/>
                          </a:xfrm>
                          <a:prstGeom prst="roundRect">
                            <a:avLst/>
                          </a:prstGeom>
                          <a:solidFill>
                            <a:schemeClr val="accent1">
                              <a:lumMod val="50000"/>
                            </a:schemeClr>
                          </a:solidFill>
                        </wps:spPr>
                        <wps:style>
                          <a:lnRef idx="0">
                            <a:schemeClr val="accent1"/>
                          </a:lnRef>
                          <a:fillRef idx="3">
                            <a:schemeClr val="accent1"/>
                          </a:fillRef>
                          <a:effectRef idx="3">
                            <a:schemeClr val="accent1"/>
                          </a:effectRef>
                          <a:fontRef idx="minor">
                            <a:schemeClr val="lt1"/>
                          </a:fontRef>
                        </wps:style>
                        <wps:txbx>
                          <w:txbxContent>
                            <w:p w:rsidR="004169F5" w:rsidRPr="0011391B" w:rsidRDefault="004169F5" w:rsidP="00F83903">
                              <w:pPr>
                                <w:pStyle w:val="Web"/>
                                <w:spacing w:line="400" w:lineRule="exact"/>
                                <w:jc w:val="center"/>
                                <w:rPr>
                                  <w:rFonts w:ascii="微軟正黑體" w:eastAsia="微軟正黑體" w:hAnsi="微軟正黑體"/>
                                  <w:b/>
                                  <w:sz w:val="32"/>
                                  <w:szCs w:val="32"/>
                                </w:rPr>
                              </w:pPr>
                              <w:r w:rsidRPr="0011391B">
                                <w:rPr>
                                  <w:rFonts w:ascii="微軟正黑體" w:eastAsia="微軟正黑體" w:hAnsi="微軟正黑體" w:cstheme="minorBidi" w:hint="eastAsia"/>
                                  <w:b/>
                                  <w:color w:val="FFFFFF" w:themeColor="light1"/>
                                  <w:kern w:val="24"/>
                                  <w:sz w:val="32"/>
                                  <w:szCs w:val="32"/>
                                </w:rPr>
                                <w:t>109年人口增、減前3市縣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48" o:spid="_x0000_s1067" style="position:absolute;left:0;text-align:left;margin-left:194.7pt;margin-top:28.05pt;width:301pt;height:350.8pt;z-index:252100608;mso-position-horizontal-relative:margin;mso-position-vertical-relative:margin;mso-width-relative:margin;mso-height-relative:margin" coordsize="38232,413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">
                <v:group id="群組 49" o:spid="_x0000_s1068" style="position:absolute;width:38232;height:41328" coordsize="38232,413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group id="群組 50" o:spid="_x0000_s1069" style="position:absolute;width:38232;height:41328" coordsize="38227,4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group id="群組 51" o:spid="_x0000_s1070" style="position:absolute;width:38227;height:41332" coordsize="38228,413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shape id="圖片 52" o:spid="_x0000_s1071" type="#_x0000_t75" style="position:absolute;width:38228;height:36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44llvFAAAA2wAAAA8AAABkcnMvZG93bnJldi54bWxEj0FrAjEUhO+F/ofwCr0UzSooshqlFbQe&#10;erDbHjw+N6+bpcnLsonu6q9vBKHHYWa+YRar3llxpjbUnhWMhhkI4tLrmisF31+bwQxEiMgarWdS&#10;cKEAq+XjwwJz7Tv+pHMRK5EgHHJUYGJscilDachhGPqGOHk/vnUYk2wrqVvsEtxZOc6yqXRYc1ow&#10;2NDaUPlbnJyCsnsxb+/Xo71ORv7j0NvtPs6cUs9P/escRKQ+/ofv7Z1WMBnD7Uv6AXL5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OJZbxQAAANsAAAAPAAAAAAAAAAAAAAAA&#10;AJ8CAABkcnMvZG93bnJldi54bWxQSwUGAAAAAAQABAD3AAAAkQMAAAAA&#10;">
                        <v:imagedata r:id="rId44" o:title="中國時報(2020人口增減前3縣市)"/>
                        <v:path arrowok="t"/>
                      </v:shape>
                      <v:shape id="文字方塊 2" o:spid="_x0000_s1072" type="#_x0000_t202" style="position:absolute;left:6389;top:37016;width:24206;height:4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rsidR="004169F5" w:rsidRPr="00F00653" w:rsidRDefault="004169F5" w:rsidP="00F83903">
                              <w:pPr>
                                <w:jc w:val="center"/>
                                <w:rPr>
                                  <w:rFonts w:ascii="標楷體" w:eastAsia="標楷體" w:hAnsi="標楷體"/>
                                  <w:b/>
                                </w:rPr>
                              </w:pPr>
                              <w:r w:rsidRPr="00F00653">
                                <w:rPr>
                                  <w:rFonts w:ascii="標楷體" w:eastAsia="標楷體" w:hAnsi="標楷體" w:hint="eastAsia"/>
                                  <w:b/>
                                </w:rPr>
                                <w:t>109年人口增減前3市縣</w:t>
                              </w:r>
                            </w:p>
                            <w:p w:rsidR="004169F5" w:rsidRPr="00F00653" w:rsidRDefault="004169F5" w:rsidP="00F83903">
                              <w:pPr>
                                <w:jc w:val="center"/>
                                <w:rPr>
                                  <w:rFonts w:ascii="標楷體" w:eastAsia="標楷體" w:hAnsi="標楷體"/>
                                  <w:sz w:val="18"/>
                                  <w:szCs w:val="18"/>
                                </w:rPr>
                              </w:pPr>
                              <w:proofErr w:type="gramStart"/>
                              <w:r w:rsidRPr="00F00653">
                                <w:rPr>
                                  <w:rFonts w:ascii="標楷體" w:eastAsia="標楷體" w:hAnsi="標楷體" w:hint="eastAsia"/>
                                  <w:sz w:val="18"/>
                                  <w:szCs w:val="18"/>
                                </w:rPr>
                                <w:t>（</w:t>
                              </w:r>
                              <w:proofErr w:type="gramEnd"/>
                              <w:r w:rsidRPr="00F00653">
                                <w:rPr>
                                  <w:rFonts w:ascii="標楷體" w:eastAsia="標楷體" w:hAnsi="標楷體" w:hint="eastAsia"/>
                                  <w:sz w:val="18"/>
                                  <w:szCs w:val="18"/>
                                </w:rPr>
                                <w:t>圖片來源：整理自中國時報報載資料</w:t>
                              </w:r>
                              <w:proofErr w:type="gramStart"/>
                              <w:r w:rsidRPr="00F00653">
                                <w:rPr>
                                  <w:rFonts w:ascii="標楷體" w:eastAsia="標楷體" w:hAnsi="標楷體" w:hint="eastAsia"/>
                                  <w:sz w:val="18"/>
                                  <w:szCs w:val="18"/>
                                </w:rPr>
                                <w:t>）</w:t>
                              </w:r>
                              <w:proofErr w:type="gramEnd"/>
                            </w:p>
                          </w:txbxContent>
                        </v:textbox>
                      </v:shape>
                    </v:group>
                    <v:shape id="文字方塊 2" o:spid="_x0000_s1073" type="#_x0000_t202" style="position:absolute;left:4960;top:21826;width:9239;height:5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BEvsIA&#10;AADbAAAADwAAAGRycy9kb3ducmV2LnhtbESP3YrCMBSE7wXfIRxhb8Smin/bNYourHhb9QFOm2Nb&#10;bE5KE219+42wsJfDzHzDbHa9qcWTWldZVjCNYhDEudUVFwqul5/JGoTzyBpry6TgRQ522+Fgg4m2&#10;Haf0PPtCBAi7BBWU3jeJlC4vyaCLbEMcvJttDfog20LqFrsAN7WcxfFSGqw4LJTY0HdJ+f38MApu&#10;p268+Oyyo7+u0vnygNUqsy+lPkb9/guEp97/h//aJ61gMYf3l/A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MES+wgAAANsAAAAPAAAAAAAAAAAAAAAAAJgCAABkcnMvZG93&#10;bnJldi54bWxQSwUGAAAAAAQABAD1AAAAhwMAAAAA&#10;" stroked="f">
                      <v:textbox>
                        <w:txbxContent>
                          <w:p w:rsidR="004169F5" w:rsidRPr="00F00653" w:rsidRDefault="004169F5" w:rsidP="00EA0DED">
                            <w:pPr>
                              <w:spacing w:line="320" w:lineRule="exact"/>
                              <w:ind w:leftChars="-30" w:left="-72"/>
                              <w:rPr>
                                <w:rFonts w:ascii="標楷體" w:eastAsia="標楷體" w:hAnsi="標楷體"/>
                                <w:b/>
                                <w:spacing w:val="-6"/>
                                <w:sz w:val="20"/>
                                <w:szCs w:val="20"/>
                              </w:rPr>
                            </w:pPr>
                            <w:r w:rsidRPr="00F00653">
                              <w:rPr>
                                <w:rFonts w:ascii="標楷體" w:eastAsia="標楷體" w:hAnsi="標楷體" w:hint="eastAsia"/>
                                <w:b/>
                                <w:spacing w:val="-6"/>
                                <w:sz w:val="20"/>
                                <w:szCs w:val="20"/>
                              </w:rPr>
                              <w:t>人口增加市縣</w:t>
                            </w:r>
                          </w:p>
                          <w:p w:rsidR="004169F5" w:rsidRPr="00F00653" w:rsidRDefault="004169F5" w:rsidP="006E080C">
                            <w:pPr>
                              <w:spacing w:beforeLines="20" w:before="48" w:line="320" w:lineRule="exact"/>
                              <w:ind w:leftChars="-30" w:left="-72"/>
                              <w:rPr>
                                <w:rFonts w:ascii="標楷體" w:eastAsia="標楷體" w:hAnsi="標楷體"/>
                                <w:b/>
                                <w:sz w:val="20"/>
                                <w:szCs w:val="20"/>
                              </w:rPr>
                            </w:pPr>
                            <w:r w:rsidRPr="00F00653">
                              <w:rPr>
                                <w:rFonts w:ascii="標楷體" w:eastAsia="標楷體" w:hAnsi="標楷體" w:hint="eastAsia"/>
                                <w:b/>
                                <w:spacing w:val="-6"/>
                                <w:sz w:val="20"/>
                                <w:szCs w:val="20"/>
                              </w:rPr>
                              <w:t>人口減少市</w:t>
                            </w:r>
                            <w:r w:rsidRPr="00F00653">
                              <w:rPr>
                                <w:rFonts w:ascii="標楷體" w:eastAsia="標楷體" w:hAnsi="標楷體" w:hint="eastAsia"/>
                                <w:b/>
                                <w:sz w:val="20"/>
                                <w:szCs w:val="20"/>
                              </w:rPr>
                              <w:t>縣</w:t>
                            </w:r>
                          </w:p>
                        </w:txbxContent>
                      </v:textbox>
                    </v:shape>
                  </v:group>
                  <v:shape id="圖片 55" o:spid="_x0000_s1074" type="#_x0000_t75" alt="三代人的家庭关系图(第1页) - 要无忧健康图库" style="position:absolute;left:23336;top:29527;width:12287;height:72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LxdjGAAAA2wAAAA8AAABkcnMvZG93bnJldi54bWxEj0FrAjEUhO8F/0N4BW+arajYrVFEtLRi&#10;aV2l58fmubu6eVmSVNd/3wiFHoeZ+YaZzltTiws5X1lW8NRPQBDnVldcKDjs170JCB+QNdaWScGN&#10;PMxnnYcpptpeeUeXLBQiQtinqKAMoUml9HlJBn3fNsTRO1pnMETpCqkdXiPc1HKQJGNpsOK4UGJD&#10;y5Lyc/ZjFCTbr9Xr5n01+dx8nI7boTtnz98HpbqP7eIFRKA2/If/2m9awWgE9y/xB8jZ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wvF2MYAAADbAAAADwAAAAAAAAAAAAAA&#10;AACfAgAAZHJzL2Rvd25yZXYueG1sUEsFBgAAAAAEAAQA9wAAAJIDAAAAAA==&#10;">
                    <v:imagedata r:id="rId45" o:title="三代人的家庭关系图(第1页) - 要无忧健康图库"/>
                    <v:path arrowok="t"/>
                  </v:shape>
                </v:group>
                <v:roundrect id="圓角矩形 1" o:spid="_x0000_s1075" style="position:absolute;left:2762;top:2095;width:32861;height:362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S028MA&#10;AADbAAAADwAAAGRycy9kb3ducmV2LnhtbESPQYvCMBSE74L/ITzBm6YKilSjqLiyLHiwetDbo3m2&#10;xealJNna/fcbYWGPw8x8w6w2nalFS85XlhVMxgkI4tzqigsF18vHaAHCB2SNtWVS8EMeNut+b4Wp&#10;ti8+U5uFQkQI+xQVlCE0qZQ+L8mgH9uGOHoP6wyGKF0htcNXhJtaTpNkLg1WHBdKbGhfUv7Mvo0C&#10;d3vwYVsc7a7xp/zLtLOqPtyVGg667RJEoC78h//an1rBbA7vL/EH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S028MAAADbAAAADwAAAAAAAAAAAAAAAACYAgAAZHJzL2Rv&#10;d25yZXYueG1sUEsFBgAAAAAEAAQA9QAAAIgDAAAAAA==&#10;" fillcolor="#243f60 [1604]" stroked="f">
                  <v:shadow on="t" color="black" opacity="22937f" origin=",.5" offset="0,.63889mm"/>
                  <v:textbox>
                    <w:txbxContent>
                      <w:p w:rsidR="004169F5" w:rsidRPr="0011391B" w:rsidRDefault="004169F5" w:rsidP="00F83903">
                        <w:pPr>
                          <w:pStyle w:val="Web"/>
                          <w:spacing w:line="400" w:lineRule="exact"/>
                          <w:jc w:val="center"/>
                          <w:rPr>
                            <w:rFonts w:ascii="微軟正黑體" w:eastAsia="微軟正黑體" w:hAnsi="微軟正黑體"/>
                            <w:b/>
                            <w:sz w:val="32"/>
                            <w:szCs w:val="32"/>
                          </w:rPr>
                        </w:pPr>
                        <w:r w:rsidRPr="0011391B">
                          <w:rPr>
                            <w:rFonts w:ascii="微軟正黑體" w:eastAsia="微軟正黑體" w:hAnsi="微軟正黑體" w:cstheme="minorBidi" w:hint="eastAsia"/>
                            <w:b/>
                            <w:color w:val="FFFFFF" w:themeColor="light1"/>
                            <w:kern w:val="24"/>
                            <w:sz w:val="32"/>
                            <w:szCs w:val="32"/>
                          </w:rPr>
                          <w:t>109年人口增、減前3市縣</w:t>
                        </w:r>
                      </w:p>
                    </w:txbxContent>
                  </v:textbox>
                </v:roundrect>
                <w10:wrap type="square" anchorx="margin" anchory="margin"/>
              </v:group>
            </w:pict>
          </mc:Fallback>
        </mc:AlternateContent>
      </w:r>
      <w:r w:rsidR="003503D6" w:rsidRPr="008E6D50">
        <w:rPr>
          <w:rFonts w:ascii="標楷體" w:eastAsia="標楷體" w:hAnsi="標楷體" w:hint="eastAsia"/>
          <w:sz w:val="28"/>
        </w:rPr>
        <w:t>人口數自100年底之53萬7,942人下降至109年底之49萬9,481人，計減少3萬8,461人（7.15％），約等同於109年底太保市人口（3萬8,536人），</w:t>
      </w:r>
      <w:r w:rsidR="003503D6" w:rsidRPr="008E6D50">
        <w:rPr>
          <w:rFonts w:ascii="標楷體" w:eastAsia="標楷體" w:hAnsi="標楷體" w:hint="eastAsia"/>
          <w:bCs/>
          <w:kern w:val="0"/>
          <w:sz w:val="28"/>
          <w:szCs w:val="32"/>
        </w:rPr>
        <w:t>且為近10年人口減少前三名市縣。該府為增加就業機會，留住人才，積極爭取及規劃推動產業園區，從農業大縣轉型為農工大縣，大埔美精密機械園區、馬稠後產業園區、</w:t>
      </w:r>
      <w:r w:rsidR="003503D6" w:rsidRPr="008E6D50">
        <w:rPr>
          <w:rFonts w:ascii="標楷體" w:eastAsia="標楷體" w:hAnsi="標楷體"/>
          <w:bCs/>
          <w:kern w:val="0"/>
          <w:sz w:val="28"/>
          <w:szCs w:val="32"/>
        </w:rPr>
        <w:t>中埔鄉公館農場</w:t>
      </w:r>
      <w:r w:rsidR="003503D6" w:rsidRPr="008E6D50">
        <w:rPr>
          <w:rFonts w:ascii="標楷體" w:eastAsia="標楷體" w:hAnsi="標楷體" w:hint="eastAsia"/>
          <w:bCs/>
          <w:kern w:val="0"/>
          <w:sz w:val="28"/>
          <w:szCs w:val="32"/>
        </w:rPr>
        <w:t>產業園區、</w:t>
      </w:r>
      <w:proofErr w:type="gramStart"/>
      <w:r w:rsidR="003503D6" w:rsidRPr="008E6D50">
        <w:rPr>
          <w:rFonts w:ascii="標楷體" w:eastAsia="標楷體" w:hAnsi="標楷體"/>
          <w:bCs/>
          <w:kern w:val="0"/>
          <w:sz w:val="28"/>
          <w:szCs w:val="32"/>
        </w:rPr>
        <w:t>水上鄉南靖</w:t>
      </w:r>
      <w:r w:rsidR="003503D6" w:rsidRPr="008E6D50">
        <w:rPr>
          <w:rFonts w:ascii="標楷體" w:eastAsia="標楷體" w:hAnsi="標楷體" w:hint="eastAsia"/>
          <w:bCs/>
          <w:kern w:val="0"/>
          <w:sz w:val="28"/>
          <w:szCs w:val="32"/>
        </w:rPr>
        <w:t>產業</w:t>
      </w:r>
      <w:proofErr w:type="gramEnd"/>
      <w:r w:rsidR="003503D6" w:rsidRPr="008E6D50">
        <w:rPr>
          <w:rFonts w:ascii="標楷體" w:eastAsia="標楷體" w:hAnsi="標楷體" w:hint="eastAsia"/>
          <w:bCs/>
          <w:kern w:val="0"/>
          <w:sz w:val="28"/>
          <w:szCs w:val="32"/>
        </w:rPr>
        <w:t>園區及民雄航太園區等園區之開發正逐步落實中。有關人口政策推動情形，茲綜合各方建言，</w:t>
      </w:r>
      <w:proofErr w:type="gramStart"/>
      <w:r w:rsidR="003503D6" w:rsidRPr="008E6D50">
        <w:rPr>
          <w:rFonts w:ascii="標楷體" w:eastAsia="標楷體" w:hAnsi="標楷體" w:hint="eastAsia"/>
          <w:bCs/>
          <w:kern w:val="0"/>
          <w:sz w:val="28"/>
          <w:szCs w:val="32"/>
        </w:rPr>
        <w:t>摘述如次</w:t>
      </w:r>
      <w:proofErr w:type="gramEnd"/>
      <w:r w:rsidR="003503D6" w:rsidRPr="008E6D50">
        <w:rPr>
          <w:rFonts w:ascii="標楷體" w:eastAsia="標楷體" w:hAnsi="標楷體" w:hint="eastAsia"/>
          <w:bCs/>
          <w:kern w:val="0"/>
          <w:sz w:val="28"/>
          <w:szCs w:val="32"/>
        </w:rPr>
        <w:t>：</w:t>
      </w:r>
    </w:p>
    <w:p w:rsidR="00F02B00" w:rsidRDefault="003503D6" w:rsidP="00F02B00">
      <w:pPr>
        <w:overflowPunct w:val="0"/>
        <w:snapToGrid w:val="0"/>
        <w:spacing w:line="520" w:lineRule="exact"/>
        <w:ind w:firstLineChars="200" w:firstLine="561"/>
        <w:jc w:val="both"/>
        <w:rPr>
          <w:rFonts w:ascii="標楷體" w:eastAsia="標楷體" w:hAnsi="標楷體"/>
          <w:sz w:val="28"/>
        </w:rPr>
      </w:pPr>
      <w:r w:rsidRPr="008E6D50">
        <w:rPr>
          <w:rFonts w:ascii="標楷體" w:eastAsia="標楷體" w:hAnsi="標楷體" w:hint="eastAsia"/>
          <w:b/>
          <w:sz w:val="28"/>
        </w:rPr>
        <w:t>（一）爭取及規劃推動產業園區，積極勇敢轉型為農工大縣，值此轉型契機，建請依人口政策綱領基本理念，</w:t>
      </w:r>
      <w:r w:rsidRPr="008E6D50">
        <w:rPr>
          <w:rFonts w:ascii="標楷體" w:eastAsia="標楷體" w:hAnsi="標楷體"/>
          <w:b/>
          <w:sz w:val="28"/>
        </w:rPr>
        <w:t>及早籌謀因應對策</w:t>
      </w:r>
      <w:r w:rsidRPr="008E6D50">
        <w:rPr>
          <w:rFonts w:ascii="標楷體" w:eastAsia="標楷體" w:hAnsi="標楷體" w:hint="eastAsia"/>
          <w:b/>
          <w:sz w:val="28"/>
        </w:rPr>
        <w:t>，打造全方位幸福宜居城市，以留住本地人才、吸引外地人才，帶動社會進步與城鄉繁榮：</w:t>
      </w:r>
      <w:r w:rsidRPr="008E6D50">
        <w:rPr>
          <w:rFonts w:ascii="標楷體" w:eastAsia="標楷體" w:hAnsi="標楷體" w:hint="eastAsia"/>
          <w:sz w:val="28"/>
        </w:rPr>
        <w:t>經分析內政部戶政司人口統計資料，近10年全</w:t>
      </w:r>
      <w:proofErr w:type="gramStart"/>
      <w:r w:rsidRPr="008E6D50">
        <w:rPr>
          <w:rFonts w:ascii="標楷體" w:eastAsia="標楷體" w:hAnsi="標楷體" w:hint="eastAsia"/>
          <w:sz w:val="28"/>
        </w:rPr>
        <w:t>臺</w:t>
      </w:r>
      <w:proofErr w:type="gramEnd"/>
      <w:r w:rsidRPr="008E6D50">
        <w:rPr>
          <w:rFonts w:ascii="標楷體" w:eastAsia="標楷體" w:hAnsi="標楷體" w:hint="eastAsia"/>
          <w:sz w:val="28"/>
        </w:rPr>
        <w:t>人口數自100年底之2,322萬4,912人上升至109年底之</w:t>
      </w:r>
      <w:r w:rsidRPr="008E6D50">
        <w:rPr>
          <w:rFonts w:ascii="標楷體" w:eastAsia="標楷體" w:hAnsi="標楷體"/>
          <w:sz w:val="28"/>
        </w:rPr>
        <w:t>2</w:t>
      </w:r>
      <w:r w:rsidRPr="008E6D50">
        <w:rPr>
          <w:rFonts w:ascii="標楷體" w:eastAsia="標楷體" w:hAnsi="標楷體" w:hint="eastAsia"/>
          <w:sz w:val="28"/>
        </w:rPr>
        <w:t>,</w:t>
      </w:r>
      <w:r w:rsidRPr="008E6D50">
        <w:rPr>
          <w:rFonts w:ascii="標楷體" w:eastAsia="標楷體" w:hAnsi="標楷體"/>
          <w:sz w:val="28"/>
        </w:rPr>
        <w:t>356</w:t>
      </w:r>
      <w:r w:rsidRPr="008E6D50">
        <w:rPr>
          <w:rFonts w:ascii="標楷體" w:eastAsia="標楷體" w:hAnsi="標楷體" w:hint="eastAsia"/>
          <w:sz w:val="28"/>
        </w:rPr>
        <w:t>萬</w:t>
      </w:r>
      <w:r w:rsidRPr="008E6D50">
        <w:rPr>
          <w:rFonts w:ascii="標楷體" w:eastAsia="標楷體" w:hAnsi="標楷體"/>
          <w:sz w:val="28"/>
        </w:rPr>
        <w:t>1</w:t>
      </w:r>
      <w:r w:rsidRPr="008E6D50">
        <w:rPr>
          <w:rFonts w:ascii="標楷體" w:eastAsia="標楷體" w:hAnsi="標楷體" w:hint="eastAsia"/>
          <w:sz w:val="28"/>
        </w:rPr>
        <w:t>,</w:t>
      </w:r>
      <w:r w:rsidRPr="008E6D50">
        <w:rPr>
          <w:rFonts w:ascii="標楷體" w:eastAsia="標楷體" w:hAnsi="標楷體"/>
          <w:sz w:val="28"/>
        </w:rPr>
        <w:t>236</w:t>
      </w:r>
      <w:r w:rsidRPr="008E6D50">
        <w:rPr>
          <w:rFonts w:ascii="標楷體" w:eastAsia="標楷體" w:hAnsi="標楷體" w:hint="eastAsia"/>
          <w:sz w:val="28"/>
        </w:rPr>
        <w:t>人，計增加33萬6,324人（1.45％）。</w:t>
      </w:r>
      <w:proofErr w:type="gramStart"/>
      <w:r w:rsidRPr="008E6D50">
        <w:rPr>
          <w:rFonts w:ascii="標楷體" w:eastAsia="標楷體" w:hAnsi="標楷體" w:hint="eastAsia"/>
          <w:sz w:val="28"/>
        </w:rPr>
        <w:t>惟</w:t>
      </w:r>
      <w:proofErr w:type="gramEnd"/>
      <w:r w:rsidRPr="008E6D50">
        <w:rPr>
          <w:rFonts w:ascii="標楷體" w:eastAsia="標楷體" w:hAnsi="標楷體" w:hint="eastAsia"/>
          <w:sz w:val="28"/>
        </w:rPr>
        <w:t>嘉義縣人口數自100年底之53萬7,942人下降至109年底之49萬9,481人，計減少3萬8,461人(7.15％)，同期間每年出生數介於2,563人至3,981人間，雖108年總生育率略上升為近10年第2高，惟死亡數維持5,050人至5,769人間，每年出生數均少於死亡數；復10年來每年遷入人口數亦均少於遷出人口數，致人口數呈遞減趨勢，109年底人口數已低於50萬人。且據行政院主計總處101年10月編印之99年人口及住宅普查報告載述，嘉義縣99年底戶籍人口數54萬3,096人，設籍但未常住人口數18萬161人，約33.17％，顯示戶籍人口中約三分之一係非常住於嘉義</w:t>
      </w:r>
    </w:p>
    <w:p w:rsidR="003503D6" w:rsidRPr="008E6D50" w:rsidRDefault="00F02B00" w:rsidP="00F02B00">
      <w:pPr>
        <w:overflowPunct w:val="0"/>
        <w:snapToGrid w:val="0"/>
        <w:spacing w:line="510" w:lineRule="exact"/>
        <w:jc w:val="both"/>
        <w:rPr>
          <w:rFonts w:ascii="標楷體" w:eastAsia="標楷體" w:hAnsi="標楷體"/>
          <w:b/>
          <w:sz w:val="28"/>
          <w:highlight w:val="yellow"/>
        </w:rPr>
      </w:pPr>
      <w:r w:rsidRPr="008E6D50">
        <w:rPr>
          <w:rFonts w:ascii="標楷體" w:eastAsia="標楷體" w:hAnsi="標楷體" w:hint="eastAsia"/>
          <w:b/>
          <w:noProof/>
          <w:sz w:val="28"/>
        </w:rPr>
        <w:lastRenderedPageBreak/>
        <mc:AlternateContent>
          <mc:Choice Requires="wpg">
            <w:drawing>
              <wp:anchor distT="0" distB="0" distL="114300" distR="114300" simplePos="0" relativeHeight="252101632" behindDoc="0" locked="0" layoutInCell="1" allowOverlap="1" wp14:anchorId="519F10ED" wp14:editId="5E592C10">
                <wp:simplePos x="0" y="0"/>
                <wp:positionH relativeFrom="column">
                  <wp:posOffset>2540000</wp:posOffset>
                </wp:positionH>
                <wp:positionV relativeFrom="paragraph">
                  <wp:posOffset>38100</wp:posOffset>
                </wp:positionV>
                <wp:extent cx="3755390" cy="3766820"/>
                <wp:effectExtent l="0" t="0" r="0" b="5080"/>
                <wp:wrapSquare wrapText="bothSides"/>
                <wp:docPr id="57" name="群組 57"/>
                <wp:cNvGraphicFramePr/>
                <a:graphic xmlns:a="http://schemas.openxmlformats.org/drawingml/2006/main">
                  <a:graphicData uri="http://schemas.microsoft.com/office/word/2010/wordprocessingGroup">
                    <wpg:wgp>
                      <wpg:cNvGrpSpPr/>
                      <wpg:grpSpPr>
                        <a:xfrm>
                          <a:off x="0" y="0"/>
                          <a:ext cx="3755390" cy="3766820"/>
                          <a:chOff x="0" y="0"/>
                          <a:chExt cx="3905250" cy="3574624"/>
                        </a:xfrm>
                      </wpg:grpSpPr>
                      <wps:wsp>
                        <wps:cNvPr id="58" name="文字方塊 3"/>
                        <wps:cNvSpPr txBox="1"/>
                        <wps:spPr>
                          <a:xfrm>
                            <a:off x="0" y="0"/>
                            <a:ext cx="3905250" cy="345118"/>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4169F5" w:rsidRPr="00DA7791" w:rsidRDefault="004169F5" w:rsidP="00163581">
                              <w:pPr>
                                <w:pStyle w:val="Web"/>
                                <w:jc w:val="center"/>
                              </w:pPr>
                              <w:r>
                                <w:rPr>
                                  <w:rFonts w:eastAsia="標楷體" w:hAnsi="標楷體" w:hint="eastAsia"/>
                                  <w:b/>
                                  <w:bCs/>
                                  <w:color w:val="000000"/>
                                </w:rPr>
                                <w:t>圖</w:t>
                              </w:r>
                              <w:r w:rsidRPr="00791AAE">
                                <w:rPr>
                                  <w:rFonts w:ascii="標楷體" w:eastAsia="標楷體" w:hAnsi="標楷體" w:hint="eastAsia"/>
                                  <w:b/>
                                  <w:bCs/>
                                  <w:color w:val="000000"/>
                                </w:rPr>
                                <w:t>3</w:t>
                              </w:r>
                              <w:r w:rsidRPr="00DA7791">
                                <w:rPr>
                                  <w:rFonts w:eastAsia="標楷體"/>
                                  <w:b/>
                                  <w:bCs/>
                                  <w:color w:val="000000"/>
                                </w:rPr>
                                <w:t xml:space="preserve">   </w:t>
                              </w:r>
                              <w:r>
                                <w:rPr>
                                  <w:rFonts w:eastAsia="標楷體" w:hint="eastAsia"/>
                                  <w:b/>
                                  <w:bCs/>
                                  <w:color w:val="000000"/>
                                </w:rPr>
                                <w:t>嘉義縣</w:t>
                              </w:r>
                              <w:r w:rsidRPr="00EC514E">
                                <w:rPr>
                                  <w:rFonts w:ascii="標楷體" w:eastAsia="標楷體" w:hAnsi="標楷體" w:hint="eastAsia"/>
                                  <w:b/>
                                  <w:bCs/>
                                  <w:color w:val="000000"/>
                                </w:rPr>
                                <w:t>100至109</w:t>
                              </w:r>
                              <w:r>
                                <w:rPr>
                                  <w:rFonts w:eastAsia="標楷體" w:hint="eastAsia"/>
                                  <w:b/>
                                  <w:bCs/>
                                  <w:color w:val="000000"/>
                                </w:rPr>
                                <w:t>年</w:t>
                              </w:r>
                              <w:proofErr w:type="gramStart"/>
                              <w:r>
                                <w:rPr>
                                  <w:rFonts w:eastAsia="標楷體" w:hint="eastAsia"/>
                                  <w:b/>
                                  <w:bCs/>
                                  <w:color w:val="000000"/>
                                </w:rPr>
                                <w:t>三</w:t>
                              </w:r>
                              <w:proofErr w:type="gramEnd"/>
                              <w:r>
                                <w:rPr>
                                  <w:rFonts w:eastAsia="標楷體" w:hint="eastAsia"/>
                                  <w:b/>
                                  <w:bCs/>
                                  <w:color w:val="000000"/>
                                </w:rPr>
                                <w:t>階段人口統計情形</w:t>
                              </w:r>
                            </w:p>
                          </w:txbxContent>
                        </wps:txbx>
                        <wps:bodyPr wrap="square" rtlCol="0" anchor="t">
                          <a:noAutofit/>
                        </wps:bodyPr>
                      </wps:wsp>
                      <wps:wsp>
                        <wps:cNvPr id="59" name="文字方塊 4"/>
                        <wps:cNvSpPr txBox="1"/>
                        <wps:spPr>
                          <a:xfrm>
                            <a:off x="47625" y="3305175"/>
                            <a:ext cx="3058905" cy="269449"/>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4169F5" w:rsidRPr="0030561B" w:rsidRDefault="004169F5" w:rsidP="00F83903">
                              <w:pPr>
                                <w:pStyle w:val="Web"/>
                                <w:rPr>
                                  <w:rFonts w:ascii="標楷體" w:eastAsia="標楷體" w:hAnsi="標楷體"/>
                                  <w:sz w:val="18"/>
                                  <w:szCs w:val="18"/>
                                </w:rPr>
                              </w:pPr>
                              <w:r w:rsidRPr="0030561B">
                                <w:rPr>
                                  <w:rFonts w:ascii="標楷體" w:eastAsia="標楷體" w:hAnsi="標楷體" w:cstheme="minorBidi" w:hint="eastAsia"/>
                                  <w:color w:val="000000" w:themeColor="dark1"/>
                                  <w:sz w:val="18"/>
                                  <w:szCs w:val="18"/>
                                </w:rPr>
                                <w:t>資料來源：整理自內政部戶政司人口統計資料。</w:t>
                              </w:r>
                            </w:p>
                          </w:txbxContent>
                        </wps:txbx>
                        <wps:bodyPr vertOverflow="clip" horzOverflow="clip" wrap="square" rtlCol="0" anchor="t"/>
                      </wps:wsp>
                      <pic:pic xmlns:pic="http://schemas.openxmlformats.org/drawingml/2006/picture">
                        <pic:nvPicPr>
                          <pic:cNvPr id="61" name="圖片 61"/>
                          <pic:cNvPicPr>
                            <a:picLocks noChangeAspect="1"/>
                          </pic:cNvPicPr>
                        </pic:nvPicPr>
                        <pic:blipFill>
                          <a:blip r:embed="rId46">
                            <a:extLst>
                              <a:ext uri="{28A0092B-C50C-407E-A947-70E740481C1C}">
                                <a14:useLocalDpi xmlns:a14="http://schemas.microsoft.com/office/drawing/2010/main" val="0"/>
                              </a:ext>
                            </a:extLst>
                          </a:blip>
                          <a:srcRect/>
                          <a:stretch>
                            <a:fillRect/>
                          </a:stretch>
                        </pic:blipFill>
                        <pic:spPr bwMode="auto">
                          <a:xfrm>
                            <a:off x="0" y="276225"/>
                            <a:ext cx="3905250" cy="302895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群組 57" o:spid="_x0000_s1076" style="position:absolute;left:0;text-align:left;margin-left:200pt;margin-top:3pt;width:295.7pt;height:296.6pt;z-index:252101632;mso-width-relative:margin;mso-height-relative:margin" coordsize="39052,3574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">
                <v:shape id="文字方塊 3" o:spid="_x0000_s1077" type="#_x0000_t202" style="position:absolute;width:39052;height:3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rsidR="004169F5" w:rsidRPr="00DA7791" w:rsidRDefault="004169F5" w:rsidP="00163581">
                        <w:pPr>
                          <w:pStyle w:val="Web"/>
                          <w:jc w:val="center"/>
                        </w:pPr>
                        <w:r>
                          <w:rPr>
                            <w:rFonts w:eastAsia="標楷體" w:hAnsi="標楷體" w:hint="eastAsia"/>
                            <w:b/>
                            <w:bCs/>
                            <w:color w:val="000000"/>
                          </w:rPr>
                          <w:t>圖</w:t>
                        </w:r>
                        <w:r w:rsidRPr="00791AAE">
                          <w:rPr>
                            <w:rFonts w:ascii="標楷體" w:eastAsia="標楷體" w:hAnsi="標楷體" w:hint="eastAsia"/>
                            <w:b/>
                            <w:bCs/>
                            <w:color w:val="000000"/>
                          </w:rPr>
                          <w:t>3</w:t>
                        </w:r>
                        <w:r w:rsidRPr="00DA7791">
                          <w:rPr>
                            <w:rFonts w:eastAsia="標楷體"/>
                            <w:b/>
                            <w:bCs/>
                            <w:color w:val="000000"/>
                          </w:rPr>
                          <w:t xml:space="preserve">   </w:t>
                        </w:r>
                        <w:r>
                          <w:rPr>
                            <w:rFonts w:eastAsia="標楷體" w:hint="eastAsia"/>
                            <w:b/>
                            <w:bCs/>
                            <w:color w:val="000000"/>
                          </w:rPr>
                          <w:t>嘉義縣</w:t>
                        </w:r>
                        <w:r w:rsidRPr="00EC514E">
                          <w:rPr>
                            <w:rFonts w:ascii="標楷體" w:eastAsia="標楷體" w:hAnsi="標楷體" w:hint="eastAsia"/>
                            <w:b/>
                            <w:bCs/>
                            <w:color w:val="000000"/>
                          </w:rPr>
                          <w:t>100至109</w:t>
                        </w:r>
                        <w:r>
                          <w:rPr>
                            <w:rFonts w:eastAsia="標楷體" w:hint="eastAsia"/>
                            <w:b/>
                            <w:bCs/>
                            <w:color w:val="000000"/>
                          </w:rPr>
                          <w:t>年</w:t>
                        </w:r>
                        <w:proofErr w:type="gramStart"/>
                        <w:r>
                          <w:rPr>
                            <w:rFonts w:eastAsia="標楷體" w:hint="eastAsia"/>
                            <w:b/>
                            <w:bCs/>
                            <w:color w:val="000000"/>
                          </w:rPr>
                          <w:t>三</w:t>
                        </w:r>
                        <w:proofErr w:type="gramEnd"/>
                        <w:r>
                          <w:rPr>
                            <w:rFonts w:eastAsia="標楷體" w:hint="eastAsia"/>
                            <w:b/>
                            <w:bCs/>
                            <w:color w:val="000000"/>
                          </w:rPr>
                          <w:t>階段人口統計情形</w:t>
                        </w:r>
                      </w:p>
                    </w:txbxContent>
                  </v:textbox>
                </v:shape>
                <v:shape id="文字方塊 4" o:spid="_x0000_s1078" type="#_x0000_t202" style="position:absolute;left:476;top:33051;width:30589;height:2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4169F5" w:rsidRPr="0030561B" w:rsidRDefault="004169F5" w:rsidP="00F83903">
                        <w:pPr>
                          <w:pStyle w:val="Web"/>
                          <w:rPr>
                            <w:rFonts w:ascii="標楷體" w:eastAsia="標楷體" w:hAnsi="標楷體"/>
                            <w:sz w:val="18"/>
                            <w:szCs w:val="18"/>
                          </w:rPr>
                        </w:pPr>
                        <w:r w:rsidRPr="0030561B">
                          <w:rPr>
                            <w:rFonts w:ascii="標楷體" w:eastAsia="標楷體" w:hAnsi="標楷體" w:cstheme="minorBidi" w:hint="eastAsia"/>
                            <w:color w:val="000000" w:themeColor="dark1"/>
                            <w:sz w:val="18"/>
                            <w:szCs w:val="18"/>
                          </w:rPr>
                          <w:t>資料來源：整理自內政部戶政司人口統計資料。</w:t>
                        </w:r>
                      </w:p>
                    </w:txbxContent>
                  </v:textbox>
                </v:shape>
                <v:shape id="圖片 61" o:spid="_x0000_s1079" type="#_x0000_t75" style="position:absolute;top:2762;width:39052;height:302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VlqbEAAAA2wAAAA8AAABkcnMvZG93bnJldi54bWxEj0FrwkAUhO8F/8PyBC9SNypNS+pGRBTs&#10;qVQFPT6yzyQm+zZk1yT9991CocdhZr5hVuvB1KKj1pWWFcxnEQjizOqScwXn0/75DYTzyBpry6Tg&#10;mxys09HTChNte/6i7uhzESDsElRQeN8kUrqsIINuZhvi4N1sa9AH2eZSt9gHuKnlIopiabDksFBg&#10;Q9uCsur4MArc/frx+jL93MX99JIvu33kO66UmoyHzTsIT4P/D/+1D1pBPIffL+EHyPQ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EVlqbEAAAA2wAAAA8AAAAAAAAAAAAAAAAA&#10;nwIAAGRycy9kb3ducmV2LnhtbFBLBQYAAAAABAAEAPcAAACQAwAAAAA=&#10;">
                  <v:imagedata r:id="rId47" o:title=""/>
                  <v:path arrowok="t"/>
                </v:shape>
                <w10:wrap type="square"/>
              </v:group>
            </w:pict>
          </mc:Fallback>
        </mc:AlternateContent>
      </w:r>
      <w:proofErr w:type="gramStart"/>
      <w:r w:rsidR="003503D6" w:rsidRPr="008E6D50">
        <w:rPr>
          <w:rFonts w:ascii="標楷體" w:eastAsia="標楷體" w:hAnsi="標楷體" w:hint="eastAsia"/>
          <w:sz w:val="28"/>
        </w:rPr>
        <w:t>縣者</w:t>
      </w:r>
      <w:proofErr w:type="gramEnd"/>
      <w:r w:rsidR="003503D6" w:rsidRPr="008E6D50">
        <w:rPr>
          <w:rFonts w:ascii="標楷體" w:eastAsia="標楷體" w:hAnsi="標楷體" w:hint="eastAsia"/>
          <w:sz w:val="28"/>
        </w:rPr>
        <w:t>，又65歲以上人口占比自100年底之15.79％逐年上升至109年底之20.34％，老年人口比率居全</w:t>
      </w:r>
      <w:proofErr w:type="gramStart"/>
      <w:r w:rsidR="003503D6" w:rsidRPr="008E6D50">
        <w:rPr>
          <w:rFonts w:ascii="標楷體" w:eastAsia="標楷體" w:hAnsi="標楷體" w:hint="eastAsia"/>
          <w:sz w:val="28"/>
        </w:rPr>
        <w:t>臺</w:t>
      </w:r>
      <w:proofErr w:type="gramEnd"/>
      <w:r w:rsidR="003503D6" w:rsidRPr="008E6D50">
        <w:rPr>
          <w:rFonts w:ascii="標楷體" w:eastAsia="標楷體" w:hAnsi="標楷體" w:hint="eastAsia"/>
          <w:sz w:val="28"/>
        </w:rPr>
        <w:t>之冠（全國老年人口比率16.07％），於全</w:t>
      </w:r>
      <w:proofErr w:type="gramStart"/>
      <w:r w:rsidR="003503D6" w:rsidRPr="008E6D50">
        <w:rPr>
          <w:rFonts w:ascii="標楷體" w:eastAsia="標楷體" w:hAnsi="標楷體" w:hint="eastAsia"/>
          <w:sz w:val="28"/>
        </w:rPr>
        <w:t>臺</w:t>
      </w:r>
      <w:proofErr w:type="gramEnd"/>
      <w:r w:rsidR="003503D6" w:rsidRPr="008E6D50">
        <w:rPr>
          <w:rFonts w:ascii="標楷體" w:eastAsia="標楷體" w:hAnsi="標楷體" w:hint="eastAsia"/>
          <w:sz w:val="28"/>
        </w:rPr>
        <w:t>各市縣中，率先進入「超高齡社會」，14歲以下人口數占比自100年底之13.23％逐年下降至109年底9.00％，結構呈現老化及少子女化（圖</w:t>
      </w:r>
      <w:r w:rsidR="003503D6" w:rsidRPr="008E6D50">
        <w:rPr>
          <w:rFonts w:ascii="標楷體" w:eastAsia="標楷體" w:hAnsi="標楷體" w:hint="eastAsia"/>
          <w:bCs/>
          <w:kern w:val="0"/>
          <w:sz w:val="28"/>
          <w:szCs w:val="32"/>
        </w:rPr>
        <w:t>3</w:t>
      </w:r>
      <w:r w:rsidR="003503D6" w:rsidRPr="008E6D50">
        <w:rPr>
          <w:rFonts w:ascii="標楷體" w:eastAsia="標楷體" w:hAnsi="標楷體" w:hint="eastAsia"/>
          <w:sz w:val="28"/>
        </w:rPr>
        <w:t>）。人口變化，影響家庭型態及勞動結構，加劇勞動力嚴重不足，衝擊整體經濟動能及產業發展，亦對社會帶來嚴峻挑戰。</w:t>
      </w:r>
    </w:p>
    <w:p w:rsidR="003503D6" w:rsidRPr="008E6D50" w:rsidRDefault="003503D6" w:rsidP="00F02B00">
      <w:pPr>
        <w:overflowPunct w:val="0"/>
        <w:snapToGrid w:val="0"/>
        <w:spacing w:line="516" w:lineRule="exact"/>
        <w:ind w:firstLineChars="200" w:firstLine="560"/>
        <w:jc w:val="both"/>
        <w:rPr>
          <w:rFonts w:ascii="標楷體" w:eastAsia="標楷體" w:hAnsi="標楷體"/>
          <w:sz w:val="28"/>
        </w:rPr>
      </w:pPr>
      <w:r w:rsidRPr="008E6D50">
        <w:rPr>
          <w:rFonts w:ascii="標楷體" w:eastAsia="標楷體" w:hAnsi="標楷體" w:hint="eastAsia"/>
          <w:sz w:val="28"/>
        </w:rPr>
        <w:t>嘉義縣是農業大縣，經濟發展以農業為主，進入工商社會後整體發展受限，該府為解決經濟發展所遭遇之困難，自主開發大埔美精密機械園區及馬稠後產業園區，期能創造就業機會及經濟產值，吸引廠商進駐，促進人才回流。截至109年12月底止，大埔美精密機械園區一期、二期及馬稠後產業園區第一期，業分別引進86家、29家及29家廠商購地建廠進駐，就業人口4,300人、400人及750人，合計5,450人。翁縣長就職後更以勇敢轉型、創新嘉義為施政主軸，六大政見中「農業新政」、「產業雙星」、「</w:t>
      </w:r>
      <w:proofErr w:type="gramStart"/>
      <w:r w:rsidRPr="008E6D50">
        <w:rPr>
          <w:rFonts w:ascii="標楷體" w:eastAsia="標楷體" w:hAnsi="標楷體" w:hint="eastAsia"/>
          <w:sz w:val="28"/>
        </w:rPr>
        <w:t>觀光共好</w:t>
      </w:r>
      <w:proofErr w:type="gramEnd"/>
      <w:r w:rsidRPr="008E6D50">
        <w:rPr>
          <w:rFonts w:ascii="標楷體" w:eastAsia="標楷體" w:hAnsi="標楷體" w:hint="eastAsia"/>
          <w:sz w:val="28"/>
        </w:rPr>
        <w:t>」即屬發展對策，盼將嘉義縣打造為農工大縣，讓嘉義子弟能有優質就業機會、良好生活環境，得以回鄉工作、照顧父母。又</w:t>
      </w:r>
      <w:r w:rsidRPr="008E6D50">
        <w:rPr>
          <w:rFonts w:ascii="標楷體" w:eastAsia="標楷體" w:hAnsi="標楷體"/>
          <w:sz w:val="28"/>
        </w:rPr>
        <w:t>為提升青年職訓發展及改善勞工就業環境及條件，</w:t>
      </w:r>
      <w:r w:rsidRPr="008E6D50">
        <w:rPr>
          <w:rFonts w:ascii="標楷體" w:eastAsia="標楷體" w:hAnsi="標楷體" w:hint="eastAsia"/>
          <w:sz w:val="28"/>
        </w:rPr>
        <w:t>於109年8月3日修正「嘉義縣政府組織自治條例」，</w:t>
      </w:r>
      <w:r w:rsidRPr="008E6D50">
        <w:rPr>
          <w:rFonts w:ascii="標楷體" w:eastAsia="標楷體" w:hAnsi="標楷體"/>
          <w:sz w:val="28"/>
        </w:rPr>
        <w:t>新增勞工暨青年發展處</w:t>
      </w:r>
      <w:r w:rsidRPr="008E6D50">
        <w:rPr>
          <w:rFonts w:ascii="標楷體" w:eastAsia="標楷體" w:hAnsi="標楷體" w:hint="eastAsia"/>
          <w:sz w:val="28"/>
        </w:rPr>
        <w:t>，期能促進勞工與青年在縣內安居樂業之工作機會，其他局處亦依前揭施政主軸陸續</w:t>
      </w:r>
      <w:proofErr w:type="gramStart"/>
      <w:r w:rsidRPr="008E6D50">
        <w:rPr>
          <w:rFonts w:ascii="標楷體" w:eastAsia="標楷體" w:hAnsi="標楷體" w:hint="eastAsia"/>
          <w:sz w:val="28"/>
        </w:rPr>
        <w:t>研</w:t>
      </w:r>
      <w:proofErr w:type="gramEnd"/>
      <w:r w:rsidRPr="008E6D50">
        <w:rPr>
          <w:rFonts w:ascii="標楷體" w:eastAsia="標楷體" w:hAnsi="標楷體" w:hint="eastAsia"/>
          <w:sz w:val="28"/>
        </w:rPr>
        <w:t>提相關政策。</w:t>
      </w:r>
    </w:p>
    <w:p w:rsidR="00F02B00" w:rsidRDefault="003503D6" w:rsidP="00FC0C57">
      <w:pPr>
        <w:overflowPunct w:val="0"/>
        <w:snapToGrid w:val="0"/>
        <w:spacing w:line="534" w:lineRule="exact"/>
        <w:ind w:firstLineChars="200" w:firstLine="560"/>
        <w:jc w:val="both"/>
        <w:rPr>
          <w:rFonts w:ascii="標楷體" w:eastAsia="標楷體" w:hAnsi="標楷體"/>
          <w:sz w:val="28"/>
        </w:rPr>
      </w:pPr>
      <w:r w:rsidRPr="008E6D50">
        <w:rPr>
          <w:rFonts w:ascii="標楷體" w:eastAsia="標楷體" w:hAnsi="標楷體" w:hint="eastAsia"/>
          <w:sz w:val="28"/>
        </w:rPr>
        <w:t>另為增加就業機會，留住人才，積極爭取及規劃推動工業區，於</w:t>
      </w:r>
      <w:proofErr w:type="gramStart"/>
      <w:r w:rsidRPr="008E6D50">
        <w:rPr>
          <w:rFonts w:ascii="標楷體" w:eastAsia="標楷體" w:hAnsi="標楷體" w:hint="eastAsia"/>
          <w:sz w:val="28"/>
        </w:rPr>
        <w:t>109年5月間獲行政院</w:t>
      </w:r>
      <w:proofErr w:type="gramEnd"/>
      <w:r w:rsidRPr="008E6D50">
        <w:rPr>
          <w:rFonts w:ascii="標楷體" w:eastAsia="標楷體" w:hAnsi="標楷體" w:hint="eastAsia"/>
          <w:sz w:val="28"/>
        </w:rPr>
        <w:t>核定將</w:t>
      </w:r>
      <w:r w:rsidRPr="008E6D50">
        <w:rPr>
          <w:rFonts w:ascii="標楷體" w:eastAsia="標楷體" w:hAnsi="標楷體"/>
          <w:sz w:val="28"/>
        </w:rPr>
        <w:t>中埔鄉公館農場</w:t>
      </w:r>
      <w:r w:rsidRPr="008E6D50">
        <w:rPr>
          <w:rFonts w:ascii="標楷體" w:eastAsia="標楷體" w:hAnsi="標楷體" w:hint="eastAsia"/>
          <w:sz w:val="28"/>
        </w:rPr>
        <w:t>產業園區</w:t>
      </w:r>
      <w:r w:rsidRPr="008E6D50">
        <w:rPr>
          <w:rFonts w:ascii="標楷體" w:eastAsia="標楷體" w:hAnsi="標楷體"/>
          <w:sz w:val="28"/>
        </w:rPr>
        <w:t>及</w:t>
      </w:r>
      <w:proofErr w:type="gramStart"/>
      <w:r w:rsidRPr="008E6D50">
        <w:rPr>
          <w:rFonts w:ascii="標楷體" w:eastAsia="標楷體" w:hAnsi="標楷體"/>
          <w:sz w:val="28"/>
        </w:rPr>
        <w:t>水上鄉南靖</w:t>
      </w:r>
      <w:r w:rsidRPr="008E6D50">
        <w:rPr>
          <w:rFonts w:ascii="標楷體" w:eastAsia="標楷體" w:hAnsi="標楷體" w:hint="eastAsia"/>
          <w:sz w:val="28"/>
        </w:rPr>
        <w:t>產業</w:t>
      </w:r>
      <w:proofErr w:type="gramEnd"/>
      <w:r w:rsidRPr="008E6D50">
        <w:rPr>
          <w:rFonts w:ascii="標楷體" w:eastAsia="標楷體" w:hAnsi="標楷體" w:hint="eastAsia"/>
          <w:sz w:val="28"/>
        </w:rPr>
        <w:t>園區等</w:t>
      </w:r>
      <w:r w:rsidRPr="008E6D50">
        <w:rPr>
          <w:rFonts w:ascii="標楷體" w:eastAsia="標楷體" w:hAnsi="標楷體"/>
          <w:sz w:val="28"/>
        </w:rPr>
        <w:t>2處開發案</w:t>
      </w:r>
      <w:r w:rsidRPr="008E6D50">
        <w:rPr>
          <w:rFonts w:ascii="標楷體" w:eastAsia="標楷體" w:hAnsi="標楷體" w:hint="eastAsia"/>
          <w:sz w:val="28"/>
        </w:rPr>
        <w:t>，列為</w:t>
      </w:r>
      <w:r w:rsidRPr="008E6D50">
        <w:rPr>
          <w:rFonts w:ascii="標楷體" w:eastAsia="標楷體" w:hAnsi="標楷體"/>
          <w:sz w:val="28"/>
        </w:rPr>
        <w:t>經濟部中南部產業園區第一階段優先開發方案</w:t>
      </w:r>
      <w:r w:rsidRPr="008E6D50">
        <w:rPr>
          <w:rFonts w:ascii="標楷體" w:eastAsia="標楷體" w:hAnsi="標楷體" w:hint="eastAsia"/>
          <w:sz w:val="28"/>
        </w:rPr>
        <w:t>，且於同年</w:t>
      </w:r>
      <w:proofErr w:type="gramStart"/>
      <w:r w:rsidRPr="008E6D50">
        <w:rPr>
          <w:rFonts w:ascii="標楷體" w:eastAsia="標楷體" w:hAnsi="標楷體" w:hint="eastAsia"/>
          <w:sz w:val="28"/>
        </w:rPr>
        <w:t>10月間與國家</w:t>
      </w:r>
      <w:proofErr w:type="gramEnd"/>
    </w:p>
    <w:p w:rsidR="003503D6" w:rsidRPr="008E6D50" w:rsidRDefault="003503D6" w:rsidP="00744512">
      <w:pPr>
        <w:overflowPunct w:val="0"/>
        <w:snapToGrid w:val="0"/>
        <w:spacing w:line="512" w:lineRule="exact"/>
        <w:jc w:val="both"/>
        <w:rPr>
          <w:rFonts w:ascii="標楷體" w:eastAsia="標楷體" w:hAnsi="標楷體"/>
          <w:sz w:val="28"/>
        </w:rPr>
      </w:pPr>
      <w:r w:rsidRPr="008E6D50">
        <w:rPr>
          <w:rFonts w:ascii="標楷體" w:eastAsia="標楷體" w:hAnsi="標楷體" w:hint="eastAsia"/>
          <w:sz w:val="28"/>
        </w:rPr>
        <w:lastRenderedPageBreak/>
        <w:t>中山科學研究院（下稱中科院）簽署合作意願書，由該府提供國立臺灣體育運動大學嘉義校區教學大樓及周邊場域作為無人機研發及測試基地，復爭取設置科學園區及國家級無人機研發測試驗證中心，業獲行政院正面回應與肯定，中科院亦規劃於民雄設立航太園區。綜上，</w:t>
      </w:r>
      <w:proofErr w:type="gramStart"/>
      <w:r w:rsidRPr="008E6D50">
        <w:rPr>
          <w:rFonts w:ascii="標楷體" w:eastAsia="標楷體" w:hAnsi="標楷體" w:hint="eastAsia"/>
          <w:sz w:val="28"/>
        </w:rPr>
        <w:t>鑑</w:t>
      </w:r>
      <w:proofErr w:type="gramEnd"/>
      <w:r w:rsidRPr="008E6D50">
        <w:rPr>
          <w:rFonts w:ascii="標楷體" w:eastAsia="標楷體" w:hAnsi="標楷體" w:hint="eastAsia"/>
          <w:sz w:val="28"/>
        </w:rPr>
        <w:t>於人口的聚集與遷徙和經濟、社會、環境、教育、勞動、衛生等面向息息相關，嘉義縣從農業大縣轉型為農工大縣，大埔美精密機械園區、馬稠後產業園區、</w:t>
      </w:r>
      <w:r w:rsidRPr="008E6D50">
        <w:rPr>
          <w:rFonts w:ascii="標楷體" w:eastAsia="標楷體" w:hAnsi="標楷體"/>
          <w:sz w:val="28"/>
        </w:rPr>
        <w:t>中埔鄉公館農場</w:t>
      </w:r>
      <w:r w:rsidRPr="008E6D50">
        <w:rPr>
          <w:rFonts w:ascii="標楷體" w:eastAsia="標楷體" w:hAnsi="標楷體" w:hint="eastAsia"/>
          <w:sz w:val="28"/>
        </w:rPr>
        <w:t>產業園區、</w:t>
      </w:r>
      <w:proofErr w:type="gramStart"/>
      <w:r w:rsidRPr="008E6D50">
        <w:rPr>
          <w:rFonts w:ascii="標楷體" w:eastAsia="標楷體" w:hAnsi="標楷體"/>
          <w:sz w:val="28"/>
        </w:rPr>
        <w:t>水上鄉南靖</w:t>
      </w:r>
      <w:r w:rsidRPr="008E6D50">
        <w:rPr>
          <w:rFonts w:ascii="標楷體" w:eastAsia="標楷體" w:hAnsi="標楷體" w:hint="eastAsia"/>
          <w:sz w:val="28"/>
        </w:rPr>
        <w:t>產業</w:t>
      </w:r>
      <w:proofErr w:type="gramEnd"/>
      <w:r w:rsidRPr="008E6D50">
        <w:rPr>
          <w:rFonts w:ascii="標楷體" w:eastAsia="標楷體" w:hAnsi="標楷體" w:hint="eastAsia"/>
          <w:sz w:val="28"/>
        </w:rPr>
        <w:t>園區及民雄航太園區等園區之開發正逐步落實中，更向中央積極爭取科學園區及國家級無人機研發測試驗證中心兩項建設，值此轉型契機，建請積極促請各局處依人口政策綱領基本理念，就主責業務</w:t>
      </w:r>
      <w:r w:rsidRPr="008E6D50">
        <w:rPr>
          <w:rFonts w:ascii="標楷體" w:eastAsia="標楷體" w:hAnsi="標楷體"/>
          <w:sz w:val="28"/>
        </w:rPr>
        <w:t>及早籌謀因應對策</w:t>
      </w:r>
      <w:r w:rsidRPr="008E6D50">
        <w:rPr>
          <w:rFonts w:ascii="標楷體" w:eastAsia="標楷體" w:hAnsi="標楷體" w:hint="eastAsia"/>
          <w:sz w:val="28"/>
        </w:rPr>
        <w:t>、規劃短中長期計畫並落實執行，營造優質居住環境，打造全方位幸福宜居城市，以留住本地人才、吸引外地人才，帶動社會進步與城鄉繁榮。</w:t>
      </w:r>
    </w:p>
    <w:p w:rsidR="00744512" w:rsidRDefault="003503D6" w:rsidP="00744512">
      <w:pPr>
        <w:kinsoku w:val="0"/>
        <w:overflowPunct w:val="0"/>
        <w:autoSpaceDE w:val="0"/>
        <w:autoSpaceDN w:val="0"/>
        <w:adjustRightInd w:val="0"/>
        <w:snapToGrid w:val="0"/>
        <w:spacing w:line="516" w:lineRule="exact"/>
        <w:ind w:firstLineChars="200" w:firstLine="560"/>
        <w:jc w:val="both"/>
        <w:rPr>
          <w:rFonts w:ascii="標楷體" w:eastAsia="標楷體" w:hAnsi="標楷體"/>
          <w:sz w:val="28"/>
        </w:rPr>
      </w:pPr>
      <w:r w:rsidRPr="008E6D50">
        <w:rPr>
          <w:rFonts w:ascii="標楷體" w:eastAsia="標楷體" w:hAnsi="標楷體" w:hint="eastAsia"/>
          <w:noProof/>
          <w:sz w:val="28"/>
        </w:rPr>
        <mc:AlternateContent>
          <mc:Choice Requires="wpg">
            <w:drawing>
              <wp:anchor distT="0" distB="0" distL="114300" distR="114300" simplePos="0" relativeHeight="252109824" behindDoc="0" locked="0" layoutInCell="0" allowOverlap="0" wp14:anchorId="4FC92E72" wp14:editId="7407BAD4">
                <wp:simplePos x="0" y="0"/>
                <wp:positionH relativeFrom="column">
                  <wp:posOffset>1001395</wp:posOffset>
                </wp:positionH>
                <wp:positionV relativeFrom="page">
                  <wp:posOffset>6282690</wp:posOffset>
                </wp:positionV>
                <wp:extent cx="5325745" cy="3419475"/>
                <wp:effectExtent l="0" t="0" r="8255" b="9525"/>
                <wp:wrapSquare wrapText="bothSides"/>
                <wp:docPr id="62" name="群組 62"/>
                <wp:cNvGraphicFramePr/>
                <a:graphic xmlns:a="http://schemas.openxmlformats.org/drawingml/2006/main">
                  <a:graphicData uri="http://schemas.microsoft.com/office/word/2010/wordprocessingGroup">
                    <wpg:wgp>
                      <wpg:cNvGrpSpPr/>
                      <wpg:grpSpPr>
                        <a:xfrm>
                          <a:off x="0" y="0"/>
                          <a:ext cx="5325745" cy="3419475"/>
                          <a:chOff x="1" y="-110107"/>
                          <a:chExt cx="5412313" cy="3554488"/>
                        </a:xfrm>
                      </wpg:grpSpPr>
                      <pic:pic xmlns:pic="http://schemas.openxmlformats.org/drawingml/2006/picture">
                        <pic:nvPicPr>
                          <pic:cNvPr id="63" name="圖片 63"/>
                          <pic:cNvPicPr>
                            <a:picLocks noChangeAspect="1"/>
                          </pic:cNvPicPr>
                        </pic:nvPicPr>
                        <pic:blipFill>
                          <a:blip r:embed="rId48">
                            <a:extLst>
                              <a:ext uri="{28A0092B-C50C-407E-A947-70E740481C1C}">
                                <a14:useLocalDpi xmlns:a14="http://schemas.microsoft.com/office/drawing/2010/main" val="0"/>
                              </a:ext>
                            </a:extLst>
                          </a:blip>
                          <a:srcRect/>
                          <a:stretch>
                            <a:fillRect/>
                          </a:stretch>
                        </pic:blipFill>
                        <pic:spPr bwMode="auto">
                          <a:xfrm>
                            <a:off x="1" y="-110107"/>
                            <a:ext cx="5412313" cy="3519350"/>
                          </a:xfrm>
                          <a:prstGeom prst="rect">
                            <a:avLst/>
                          </a:prstGeom>
                          <a:noFill/>
                          <a:ln>
                            <a:noFill/>
                          </a:ln>
                        </pic:spPr>
                      </pic:pic>
                      <wps:wsp>
                        <wps:cNvPr id="83552" name="文字方塊 3"/>
                        <wps:cNvSpPr txBox="1"/>
                        <wps:spPr>
                          <a:xfrm>
                            <a:off x="815752" y="-79675"/>
                            <a:ext cx="3922447" cy="31115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4169F5" w:rsidRPr="00F94DF9" w:rsidRDefault="004169F5" w:rsidP="0092458D">
                              <w:pPr>
                                <w:pStyle w:val="Web"/>
                                <w:adjustRightInd w:val="0"/>
                                <w:snapToGrid w:val="0"/>
                                <w:rPr>
                                  <w:rFonts w:ascii="標楷體" w:eastAsia="標楷體" w:hAnsi="標楷體"/>
                                  <w:b/>
                                </w:rPr>
                              </w:pPr>
                              <w:r w:rsidRPr="00F94DF9">
                                <w:rPr>
                                  <w:rFonts w:ascii="標楷體" w:eastAsia="標楷體" w:hAnsi="標楷體" w:cstheme="minorBidi" w:hint="eastAsia"/>
                                  <w:b/>
                                  <w:color w:val="000000" w:themeColor="dark1"/>
                                </w:rPr>
                                <w:t>圖</w:t>
                              </w:r>
                              <w:r>
                                <w:rPr>
                                  <w:rFonts w:ascii="標楷體" w:eastAsia="標楷體" w:hAnsi="標楷體" w:cstheme="minorBidi" w:hint="eastAsia"/>
                                  <w:b/>
                                  <w:bCs/>
                                  <w:color w:val="000000" w:themeColor="dark1"/>
                                </w:rPr>
                                <w:t>4</w:t>
                              </w:r>
                              <w:r w:rsidRPr="00F94DF9">
                                <w:rPr>
                                  <w:rFonts w:ascii="標楷體" w:eastAsia="標楷體" w:hAnsi="標楷體" w:cstheme="minorBidi" w:hint="eastAsia"/>
                                  <w:b/>
                                  <w:bCs/>
                                  <w:color w:val="000000" w:themeColor="dark1"/>
                                </w:rPr>
                                <w:t xml:space="preserve">  </w:t>
                              </w:r>
                              <w:r>
                                <w:rPr>
                                  <w:rFonts w:ascii="標楷體" w:eastAsia="標楷體" w:hAnsi="標楷體" w:cstheme="minorBidi" w:hint="eastAsia"/>
                                  <w:b/>
                                  <w:bCs/>
                                  <w:color w:val="000000" w:themeColor="dark1"/>
                                </w:rPr>
                                <w:t>嘉義縣各鄉鎮市100至109年人口消長</w:t>
                              </w:r>
                              <w:r w:rsidRPr="00F94DF9">
                                <w:rPr>
                                  <w:rFonts w:ascii="標楷體" w:eastAsia="標楷體" w:hAnsi="標楷體" w:cstheme="minorBidi" w:hint="eastAsia"/>
                                  <w:b/>
                                  <w:bCs/>
                                  <w:color w:val="000000" w:themeColor="dark1"/>
                                </w:rPr>
                                <w:t xml:space="preserve">情形  </w:t>
                              </w:r>
                              <w:r w:rsidRPr="00F94DF9">
                                <w:rPr>
                                  <w:rFonts w:ascii="標楷體" w:eastAsia="標楷體" w:hAnsi="標楷體" w:cstheme="minorBidi"/>
                                  <w:b/>
                                  <w:color w:val="000000" w:themeColor="dark1"/>
                                </w:rPr>
                                <w:t xml:space="preserve"> </w:t>
                              </w:r>
                            </w:p>
                          </w:txbxContent>
                        </wps:txbx>
                        <wps:bodyPr vertOverflow="clip" horzOverflow="clip" wrap="square" rtlCol="0" anchor="t">
                          <a:noAutofit/>
                        </wps:bodyPr>
                      </wps:wsp>
                      <wps:wsp>
                        <wps:cNvPr id="83553" name="文字方塊 4"/>
                        <wps:cNvSpPr txBox="1"/>
                        <wps:spPr>
                          <a:xfrm>
                            <a:off x="349955" y="3138311"/>
                            <a:ext cx="3382645" cy="30607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4169F5" w:rsidRPr="0030561B" w:rsidRDefault="004169F5" w:rsidP="0092458D">
                              <w:pPr>
                                <w:pStyle w:val="Web"/>
                                <w:adjustRightInd w:val="0"/>
                                <w:snapToGrid w:val="0"/>
                                <w:rPr>
                                  <w:rFonts w:ascii="標楷體" w:eastAsia="標楷體" w:hAnsi="標楷體"/>
                                  <w:sz w:val="18"/>
                                  <w:szCs w:val="18"/>
                                </w:rPr>
                              </w:pPr>
                              <w:r w:rsidRPr="0030561B">
                                <w:rPr>
                                  <w:rFonts w:ascii="標楷體" w:eastAsia="標楷體" w:hAnsi="標楷體" w:cstheme="minorBidi" w:hint="eastAsia"/>
                                  <w:color w:val="000000" w:themeColor="dark1"/>
                                  <w:sz w:val="18"/>
                                  <w:szCs w:val="18"/>
                                </w:rPr>
                                <w:t>資料來源：整理自內政部戶政司網站資料。</w:t>
                              </w:r>
                            </w:p>
                          </w:txbxContent>
                        </wps:txbx>
                        <wps:bodyPr vertOverflow="clip" horzOverflow="clip" wrap="square" rtlCol="0" anchor="t"/>
                      </wps:wsp>
                    </wpg:wgp>
                  </a:graphicData>
                </a:graphic>
                <wp14:sizeRelH relativeFrom="margin">
                  <wp14:pctWidth>0</wp14:pctWidth>
                </wp14:sizeRelH>
                <wp14:sizeRelV relativeFrom="margin">
                  <wp14:pctHeight>0</wp14:pctHeight>
                </wp14:sizeRelV>
              </wp:anchor>
            </w:drawing>
          </mc:Choice>
          <mc:Fallback>
            <w:pict>
              <v:group id="群組 62" o:spid="_x0000_s1080" style="position:absolute;left:0;text-align:left;margin-left:78.85pt;margin-top:494.7pt;width:419.35pt;height:269.25pt;z-index:252109824;mso-position-vertical-relative:page;mso-width-relative:margin;mso-height-relative:margin" coordorigin=",-1101" coordsize="54123,3554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" o:allowincell="f" o:allowoverlap="f">
                <v:shape id="圖片 63" o:spid="_x0000_s1081" type="#_x0000_t75" style="position:absolute;top:-1101;width:54123;height:35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tsd7CAAAA2wAAAA8AAABkcnMvZG93bnJldi54bWxEj9GKwjAURN8X/IdwBd/W1ApFqlFWYUFQ&#10;EK0fcG2ubdjmpiRZrX+/WVjYx2FmzjCrzWA78SAfjGMFs2kGgrh22nCj4Fp9vi9AhIissXNMCl4U&#10;YLMeva2w1O7JZ3pcYiMShEOJCtoY+1LKULdkMUxdT5y8u/MWY5K+kdrjM8FtJ/MsK6RFw2mhxZ52&#10;LdVfl2+rwNrCH/Ntft3GqpofzelmTt1Bqcl4+FiCiDTE//Bfe68VFHP4/ZJ+gF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4rbHewgAAANsAAAAPAAAAAAAAAAAAAAAAAJ8C&#10;AABkcnMvZG93bnJldi54bWxQSwUGAAAAAAQABAD3AAAAjgMAAAAA&#10;">
                  <v:imagedata r:id="rId49" o:title=""/>
                  <v:path arrowok="t"/>
                </v:shape>
                <v:shape id="文字方塊 3" o:spid="_x0000_s1082" type="#_x0000_t202" style="position:absolute;left:8157;top:-796;width:39224;height:3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vA8MYA&#10;AADeAAAADwAAAGRycy9kb3ducmV2LnhtbESPQWvCQBSE70L/w/IKvdVdtSmaZiOlUuhJ0arQ2yP7&#10;TILZtyG7Nem/d4WCx2FmvmGy5WAbcaHO1441TMYKBHHhTM2lhv335/MchA/IBhvHpOGPPCzzh1GG&#10;qXE9b+myC6WIEPYpaqhCaFMpfVGRRT92LXH0Tq6zGKLsSmk67CPcNnKq1Ku0WHNcqLClj4qK8+7X&#10;ajisTz/HF7UpVzZpezcoyXYhtX56HN7fQAQawj383/4yGuazJJnC7U68AjK/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vA8MYAAADeAAAADwAAAAAAAAAAAAAAAACYAgAAZHJz&#10;L2Rvd25yZXYueG1sUEsFBgAAAAAEAAQA9QAAAIsDAAAAAA==&#10;" filled="f" stroked="f">
                  <v:textbox>
                    <w:txbxContent>
                      <w:p w:rsidR="004169F5" w:rsidRPr="00F94DF9" w:rsidRDefault="004169F5" w:rsidP="0092458D">
                        <w:pPr>
                          <w:pStyle w:val="Web"/>
                          <w:adjustRightInd w:val="0"/>
                          <w:snapToGrid w:val="0"/>
                          <w:rPr>
                            <w:rFonts w:ascii="標楷體" w:eastAsia="標楷體" w:hAnsi="標楷體"/>
                            <w:b/>
                          </w:rPr>
                        </w:pPr>
                        <w:r w:rsidRPr="00F94DF9">
                          <w:rPr>
                            <w:rFonts w:ascii="標楷體" w:eastAsia="標楷體" w:hAnsi="標楷體" w:cstheme="minorBidi" w:hint="eastAsia"/>
                            <w:b/>
                            <w:color w:val="000000" w:themeColor="dark1"/>
                          </w:rPr>
                          <w:t>圖</w:t>
                        </w:r>
                        <w:r>
                          <w:rPr>
                            <w:rFonts w:ascii="標楷體" w:eastAsia="標楷體" w:hAnsi="標楷體" w:cstheme="minorBidi" w:hint="eastAsia"/>
                            <w:b/>
                            <w:bCs/>
                            <w:color w:val="000000" w:themeColor="dark1"/>
                          </w:rPr>
                          <w:t>4</w:t>
                        </w:r>
                        <w:r w:rsidRPr="00F94DF9">
                          <w:rPr>
                            <w:rFonts w:ascii="標楷體" w:eastAsia="標楷體" w:hAnsi="標楷體" w:cstheme="minorBidi" w:hint="eastAsia"/>
                            <w:b/>
                            <w:bCs/>
                            <w:color w:val="000000" w:themeColor="dark1"/>
                          </w:rPr>
                          <w:t xml:space="preserve">  </w:t>
                        </w:r>
                        <w:r>
                          <w:rPr>
                            <w:rFonts w:ascii="標楷體" w:eastAsia="標楷體" w:hAnsi="標楷體" w:cstheme="minorBidi" w:hint="eastAsia"/>
                            <w:b/>
                            <w:bCs/>
                            <w:color w:val="000000" w:themeColor="dark1"/>
                          </w:rPr>
                          <w:t>嘉義縣各鄉鎮市100至109年人口消長</w:t>
                        </w:r>
                        <w:r w:rsidRPr="00F94DF9">
                          <w:rPr>
                            <w:rFonts w:ascii="標楷體" w:eastAsia="標楷體" w:hAnsi="標楷體" w:cstheme="minorBidi" w:hint="eastAsia"/>
                            <w:b/>
                            <w:bCs/>
                            <w:color w:val="000000" w:themeColor="dark1"/>
                          </w:rPr>
                          <w:t xml:space="preserve">情形  </w:t>
                        </w:r>
                        <w:r w:rsidRPr="00F94DF9">
                          <w:rPr>
                            <w:rFonts w:ascii="標楷體" w:eastAsia="標楷體" w:hAnsi="標楷體" w:cstheme="minorBidi"/>
                            <w:b/>
                            <w:color w:val="000000" w:themeColor="dark1"/>
                          </w:rPr>
                          <w:t xml:space="preserve"> </w:t>
                        </w:r>
                      </w:p>
                    </w:txbxContent>
                  </v:textbox>
                </v:shape>
                <v:shape id="文字方塊 4" o:spid="_x0000_s1083" type="#_x0000_t202" style="position:absolute;left:3499;top:31383;width:33827;height:3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dla8UA&#10;AADeAAAADwAAAGRycy9kb3ducmV2LnhtbESPQWvCQBSE74X+h+UVvOmu1RRNXaUogieLVoXeHtln&#10;Esy+DdnVxH/vFoQeh5n5hpktOluJGzW+dKxhOFAgiDNnSs41HH7W/QkIH5ANVo5Jw508LOavLzNM&#10;jWt5R7d9yEWEsE9RQxFCnUrps4Is+oGriaN3do3FEGWTS9NgG+G2ku9KfUiLJceFAmtaFpRd9ler&#10;4bg9/57G6jtf2aRuXack26nUuvfWfX2CCNSF//CzvTEaJqMkGcHfnXgF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2VrxQAAAN4AAAAPAAAAAAAAAAAAAAAAAJgCAABkcnMv&#10;ZG93bnJldi54bWxQSwUGAAAAAAQABAD1AAAAigMAAAAA&#10;" filled="f" stroked="f">
                  <v:textbox>
                    <w:txbxContent>
                      <w:p w:rsidR="004169F5" w:rsidRPr="0030561B" w:rsidRDefault="004169F5" w:rsidP="0092458D">
                        <w:pPr>
                          <w:pStyle w:val="Web"/>
                          <w:adjustRightInd w:val="0"/>
                          <w:snapToGrid w:val="0"/>
                          <w:rPr>
                            <w:rFonts w:ascii="標楷體" w:eastAsia="標楷體" w:hAnsi="標楷體"/>
                            <w:sz w:val="18"/>
                            <w:szCs w:val="18"/>
                          </w:rPr>
                        </w:pPr>
                        <w:r w:rsidRPr="0030561B">
                          <w:rPr>
                            <w:rFonts w:ascii="標楷體" w:eastAsia="標楷體" w:hAnsi="標楷體" w:cstheme="minorBidi" w:hint="eastAsia"/>
                            <w:color w:val="000000" w:themeColor="dark1"/>
                            <w:sz w:val="18"/>
                            <w:szCs w:val="18"/>
                          </w:rPr>
                          <w:t>資料來源：整理自內政部戶政司網站資料。</w:t>
                        </w:r>
                      </w:p>
                    </w:txbxContent>
                  </v:textbox>
                </v:shape>
                <w10:wrap type="square" anchory="page"/>
              </v:group>
            </w:pict>
          </mc:Fallback>
        </mc:AlternateContent>
      </w:r>
      <w:r w:rsidRPr="008E6D50">
        <w:rPr>
          <w:rFonts w:ascii="標楷體" w:eastAsia="標楷體" w:hAnsi="標楷體" w:hint="eastAsia"/>
          <w:b/>
          <w:sz w:val="28"/>
        </w:rPr>
        <w:t>（二）部分鄉鎮市出生數雖略有上升</w:t>
      </w:r>
      <w:proofErr w:type="gramStart"/>
      <w:r w:rsidRPr="008E6D50">
        <w:rPr>
          <w:rFonts w:ascii="標楷體" w:eastAsia="標楷體" w:hAnsi="標楷體" w:hint="eastAsia"/>
          <w:b/>
          <w:sz w:val="28"/>
        </w:rPr>
        <w:t>惟</w:t>
      </w:r>
      <w:proofErr w:type="gramEnd"/>
      <w:r w:rsidRPr="008E6D50">
        <w:rPr>
          <w:rFonts w:ascii="標楷體" w:eastAsia="標楷體" w:hAnsi="標楷體" w:hint="eastAsia"/>
          <w:b/>
          <w:sz w:val="28"/>
        </w:rPr>
        <w:t>人口數仍下降，</w:t>
      </w:r>
      <w:proofErr w:type="gramStart"/>
      <w:r w:rsidRPr="008E6D50">
        <w:rPr>
          <w:rFonts w:ascii="標楷體" w:eastAsia="標楷體" w:hAnsi="標楷體" w:hint="eastAsia"/>
          <w:b/>
          <w:sz w:val="28"/>
        </w:rPr>
        <w:t>鑑</w:t>
      </w:r>
      <w:proofErr w:type="gramEnd"/>
      <w:r w:rsidRPr="008E6D50">
        <w:rPr>
          <w:rFonts w:ascii="標楷體" w:eastAsia="標楷體" w:hAnsi="標楷體" w:hint="eastAsia"/>
          <w:b/>
          <w:sz w:val="28"/>
        </w:rPr>
        <w:t>於轄內鄉鎮市之地理環境及人文條件等各異，建請考量轄區特性，並參酌其他鄉鎮成功經驗，積極</w:t>
      </w:r>
      <w:proofErr w:type="gramStart"/>
      <w:r w:rsidRPr="008E6D50">
        <w:rPr>
          <w:rFonts w:ascii="標楷體" w:eastAsia="標楷體" w:hAnsi="標楷體" w:hint="eastAsia"/>
          <w:b/>
          <w:sz w:val="28"/>
        </w:rPr>
        <w:t>研謀善策</w:t>
      </w:r>
      <w:proofErr w:type="gramEnd"/>
      <w:r w:rsidRPr="008E6D50">
        <w:rPr>
          <w:rFonts w:ascii="標楷體" w:eastAsia="標楷體" w:hAnsi="標楷體" w:hint="eastAsia"/>
          <w:b/>
          <w:sz w:val="28"/>
        </w:rPr>
        <w:t>，以有效解決人口持續流失現象：</w:t>
      </w:r>
      <w:r w:rsidRPr="008E6D50">
        <w:rPr>
          <w:rFonts w:ascii="標楷體" w:eastAsia="標楷體" w:hAnsi="標楷體" w:hint="eastAsia"/>
          <w:sz w:val="28"/>
        </w:rPr>
        <w:t>經分析轄內各鄉鎮市人口統計資料：以</w:t>
      </w:r>
      <w:proofErr w:type="gramStart"/>
      <w:r w:rsidRPr="008E6D50">
        <w:rPr>
          <w:rFonts w:ascii="標楷體" w:eastAsia="標楷體" w:hAnsi="標楷體" w:hint="eastAsia"/>
          <w:sz w:val="28"/>
        </w:rPr>
        <w:t>總人口數觀之</w:t>
      </w:r>
      <w:proofErr w:type="gramEnd"/>
      <w:r w:rsidRPr="008E6D50">
        <w:rPr>
          <w:rFonts w:ascii="標楷體" w:eastAsia="標楷體" w:hAnsi="標楷體" w:hint="eastAsia"/>
          <w:sz w:val="28"/>
        </w:rPr>
        <w:t>，近10年（100至109年）僅太保市及大埔鄉分別增加1,863人及6人（增幅為5.08％及0.13％），其餘鄉鎮市均呈現下降趨勢（圖</w:t>
      </w:r>
      <w:r w:rsidRPr="008E6D50">
        <w:rPr>
          <w:rFonts w:ascii="標楷體" w:eastAsia="標楷體" w:hAnsi="標楷體" w:hint="eastAsia"/>
          <w:bCs/>
          <w:kern w:val="0"/>
          <w:sz w:val="28"/>
          <w:szCs w:val="32"/>
        </w:rPr>
        <w:t>4</w:t>
      </w:r>
      <w:r w:rsidRPr="008E6D50">
        <w:rPr>
          <w:rFonts w:ascii="標楷體" w:eastAsia="標楷體" w:hAnsi="標楷體" w:hint="eastAsia"/>
          <w:sz w:val="28"/>
        </w:rPr>
        <w:t>），其中太保市主要係因鄰近縣政所在地，</w:t>
      </w:r>
      <w:proofErr w:type="gramStart"/>
      <w:r w:rsidRPr="008E6D50">
        <w:rPr>
          <w:rFonts w:ascii="標楷體" w:eastAsia="標楷體" w:hAnsi="標楷體" w:hint="eastAsia"/>
          <w:sz w:val="28"/>
        </w:rPr>
        <w:t>且轄內</w:t>
      </w:r>
      <w:proofErr w:type="gramEnd"/>
      <w:r w:rsidRPr="008E6D50">
        <w:rPr>
          <w:rFonts w:ascii="標楷體" w:eastAsia="標楷體" w:hAnsi="標楷體" w:hint="eastAsia"/>
          <w:sz w:val="28"/>
        </w:rPr>
        <w:t>有高鐵嘉義車站、長庚醫療財團法人嘉義長庚紀念醫院，交通、醫療便利，及</w:t>
      </w:r>
    </w:p>
    <w:p w:rsidR="003503D6" w:rsidRPr="008E6D50" w:rsidRDefault="003503D6" w:rsidP="00744512">
      <w:pPr>
        <w:kinsoku w:val="0"/>
        <w:overflowPunct w:val="0"/>
        <w:autoSpaceDE w:val="0"/>
        <w:autoSpaceDN w:val="0"/>
        <w:adjustRightInd w:val="0"/>
        <w:snapToGrid w:val="0"/>
        <w:spacing w:line="514" w:lineRule="exact"/>
        <w:jc w:val="both"/>
        <w:rPr>
          <w:rFonts w:ascii="標楷體" w:eastAsia="標楷體" w:hAnsi="標楷體"/>
          <w:sz w:val="28"/>
        </w:rPr>
      </w:pPr>
      <w:r w:rsidRPr="008E6D50">
        <w:rPr>
          <w:rFonts w:ascii="標楷體" w:eastAsia="標楷體" w:hAnsi="標楷體" w:hint="eastAsia"/>
          <w:sz w:val="28"/>
        </w:rPr>
        <w:lastRenderedPageBreak/>
        <w:t>太保市公所施行及提高生育補助等，大埔鄉則因人口數少，除102及109年外，各年度出生數均約略高於死亡數所致，惟近5年（105至109年）僅太保市總人口數增加1,039人（增幅2.77％），且增加幅度已趨緩。另前揭大埔美精密機械園區及馬稠後產業園區</w:t>
      </w:r>
      <w:proofErr w:type="gramStart"/>
      <w:r w:rsidRPr="008E6D50">
        <w:rPr>
          <w:rFonts w:ascii="標楷體" w:eastAsia="標楷體" w:hAnsi="標楷體" w:hint="eastAsia"/>
          <w:sz w:val="28"/>
        </w:rPr>
        <w:t>分別跨於</w:t>
      </w:r>
      <w:r w:rsidRPr="008E6D50">
        <w:rPr>
          <w:rFonts w:ascii="標楷體" w:eastAsia="標楷體" w:hAnsi="標楷體"/>
          <w:sz w:val="28"/>
        </w:rPr>
        <w:t>大林鎮</w:t>
      </w:r>
      <w:proofErr w:type="gramEnd"/>
      <w:r w:rsidRPr="008E6D50">
        <w:rPr>
          <w:rFonts w:ascii="標楷體" w:eastAsia="標楷體" w:hAnsi="標楷體"/>
          <w:sz w:val="28"/>
        </w:rPr>
        <w:t>與梅山鄉</w:t>
      </w:r>
      <w:r w:rsidRPr="008E6D50">
        <w:rPr>
          <w:rFonts w:ascii="標楷體" w:eastAsia="標楷體" w:hAnsi="標楷體" w:hint="eastAsia"/>
          <w:sz w:val="28"/>
        </w:rPr>
        <w:t>及朴子市與鹿草鄉，數據顯示該等及鄰近鄉鎮市之戶籍</w:t>
      </w:r>
      <w:proofErr w:type="gramStart"/>
      <w:r w:rsidRPr="008E6D50">
        <w:rPr>
          <w:rFonts w:ascii="標楷體" w:eastAsia="標楷體" w:hAnsi="標楷體" w:hint="eastAsia"/>
          <w:sz w:val="28"/>
        </w:rPr>
        <w:t>人口數尚無</w:t>
      </w:r>
      <w:proofErr w:type="gramEnd"/>
      <w:r w:rsidRPr="008E6D50">
        <w:rPr>
          <w:rFonts w:ascii="標楷體" w:eastAsia="標楷體" w:hAnsi="標楷體" w:hint="eastAsia"/>
          <w:sz w:val="28"/>
        </w:rPr>
        <w:t>增加趨勢；復以</w:t>
      </w:r>
      <w:proofErr w:type="gramStart"/>
      <w:r w:rsidRPr="008E6D50">
        <w:rPr>
          <w:rFonts w:ascii="標楷體" w:eastAsia="標楷體" w:hAnsi="標楷體" w:hint="eastAsia"/>
          <w:sz w:val="28"/>
        </w:rPr>
        <w:t>109</w:t>
      </w:r>
      <w:proofErr w:type="gramEnd"/>
      <w:r w:rsidRPr="008E6D50">
        <w:rPr>
          <w:rFonts w:ascii="標楷體" w:eastAsia="標楷體" w:hAnsi="標楷體" w:hint="eastAsia"/>
          <w:sz w:val="28"/>
        </w:rPr>
        <w:t>年度各鄉鎮市</w:t>
      </w:r>
      <w:proofErr w:type="gramStart"/>
      <w:r w:rsidRPr="008E6D50">
        <w:rPr>
          <w:rFonts w:ascii="標楷體" w:eastAsia="標楷體" w:hAnsi="標楷體" w:hint="eastAsia"/>
          <w:sz w:val="28"/>
        </w:rPr>
        <w:t>出生數觀之</w:t>
      </w:r>
      <w:proofErr w:type="gramEnd"/>
      <w:r w:rsidRPr="008E6D50">
        <w:rPr>
          <w:rFonts w:ascii="標楷體" w:eastAsia="標楷體" w:hAnsi="標楷體" w:hint="eastAsia"/>
          <w:sz w:val="28"/>
        </w:rPr>
        <w:t>，其中較</w:t>
      </w:r>
      <w:proofErr w:type="gramStart"/>
      <w:r w:rsidRPr="008E6D50">
        <w:rPr>
          <w:rFonts w:ascii="標楷體" w:eastAsia="標楷體" w:hAnsi="標楷體" w:hint="eastAsia"/>
          <w:sz w:val="28"/>
        </w:rPr>
        <w:t>100</w:t>
      </w:r>
      <w:proofErr w:type="gramEnd"/>
      <w:r w:rsidRPr="008E6D50">
        <w:rPr>
          <w:rFonts w:ascii="標楷體" w:eastAsia="標楷體" w:hAnsi="標楷體" w:hint="eastAsia"/>
          <w:sz w:val="28"/>
        </w:rPr>
        <w:t>年度增加者僅太保市及義竹鄉（圖</w:t>
      </w:r>
      <w:r w:rsidRPr="008E6D50">
        <w:rPr>
          <w:rFonts w:ascii="標楷體" w:eastAsia="標楷體" w:hAnsi="標楷體" w:hint="eastAsia"/>
          <w:bCs/>
          <w:kern w:val="0"/>
          <w:sz w:val="28"/>
          <w:szCs w:val="32"/>
        </w:rPr>
        <w:t>4</w:t>
      </w:r>
      <w:r w:rsidRPr="008E6D50">
        <w:rPr>
          <w:rFonts w:ascii="標楷體" w:eastAsia="標楷體" w:hAnsi="標楷體" w:hint="eastAsia"/>
          <w:sz w:val="28"/>
        </w:rPr>
        <w:t>），但較</w:t>
      </w:r>
      <w:proofErr w:type="gramStart"/>
      <w:r w:rsidRPr="008E6D50">
        <w:rPr>
          <w:rFonts w:ascii="標楷體" w:eastAsia="標楷體" w:hAnsi="標楷體" w:hint="eastAsia"/>
          <w:sz w:val="28"/>
        </w:rPr>
        <w:t>105</w:t>
      </w:r>
      <w:proofErr w:type="gramEnd"/>
      <w:r w:rsidRPr="008E6D50">
        <w:rPr>
          <w:rFonts w:ascii="標楷體" w:eastAsia="標楷體" w:hAnsi="標楷體" w:hint="eastAsia"/>
          <w:sz w:val="28"/>
        </w:rPr>
        <w:t>年度增加者除前揭2鄉市，尚有朴子市、新港鄉、鹿草鄉、水上鄉及中埔鄉，計7鄉市，綜上顯示除太保市外，部分鄉鎮市出生數雖略有上升，惟人口數仍下降。另查臺灣地區</w:t>
      </w:r>
      <w:proofErr w:type="gramStart"/>
      <w:r w:rsidRPr="008E6D50">
        <w:rPr>
          <w:rFonts w:ascii="標楷體" w:eastAsia="標楷體" w:hAnsi="標楷體" w:hint="eastAsia"/>
          <w:sz w:val="28"/>
        </w:rPr>
        <w:t>109</w:t>
      </w:r>
      <w:proofErr w:type="gramEnd"/>
      <w:r w:rsidRPr="008E6D50">
        <w:rPr>
          <w:rFonts w:ascii="標楷體" w:eastAsia="標楷體" w:hAnsi="標楷體" w:hint="eastAsia"/>
          <w:sz w:val="28"/>
        </w:rPr>
        <w:t>年度</w:t>
      </w:r>
      <w:r w:rsidRPr="008E6D50">
        <w:rPr>
          <w:rFonts w:ascii="標楷體" w:eastAsia="標楷體" w:hAnsi="標楷體"/>
          <w:sz w:val="28"/>
        </w:rPr>
        <w:t>總生育率</w:t>
      </w:r>
      <w:r w:rsidRPr="008E6D50">
        <w:rPr>
          <w:rFonts w:ascii="標楷體" w:eastAsia="標楷體" w:hAnsi="標楷體" w:hint="eastAsia"/>
          <w:sz w:val="28"/>
        </w:rPr>
        <w:t>990‰，</w:t>
      </w:r>
      <w:r w:rsidRPr="008E6D50">
        <w:rPr>
          <w:rFonts w:ascii="標楷體" w:eastAsia="標楷體" w:hAnsi="標楷體"/>
          <w:sz w:val="28"/>
        </w:rPr>
        <w:t>代表</w:t>
      </w:r>
      <w:r w:rsidRPr="008E6D50">
        <w:rPr>
          <w:rFonts w:ascii="標楷體" w:eastAsia="標楷體" w:hAnsi="標楷體" w:hint="eastAsia"/>
          <w:sz w:val="28"/>
        </w:rPr>
        <w:t>臺</w:t>
      </w:r>
      <w:r w:rsidRPr="008E6D50">
        <w:rPr>
          <w:rFonts w:ascii="標楷體" w:eastAsia="標楷體" w:hAnsi="標楷體"/>
          <w:sz w:val="28"/>
        </w:rPr>
        <w:t>灣育齡婦女</w:t>
      </w:r>
      <w:r w:rsidRPr="008E6D50">
        <w:rPr>
          <w:rFonts w:ascii="標楷體" w:eastAsia="標楷體" w:hAnsi="標楷體" w:hint="eastAsia"/>
          <w:sz w:val="28"/>
        </w:rPr>
        <w:t>平均</w:t>
      </w:r>
      <w:r w:rsidRPr="008E6D50">
        <w:rPr>
          <w:rFonts w:ascii="標楷體" w:eastAsia="標楷體" w:hAnsi="標楷體"/>
          <w:sz w:val="28"/>
        </w:rPr>
        <w:t>一輩子生不到1個小孩</w:t>
      </w:r>
      <w:r w:rsidRPr="008E6D50">
        <w:rPr>
          <w:rFonts w:ascii="標楷體" w:eastAsia="標楷體" w:hAnsi="標楷體" w:hint="eastAsia"/>
          <w:sz w:val="28"/>
        </w:rPr>
        <w:t>，惟彰化縣同期間</w:t>
      </w:r>
      <w:r w:rsidRPr="008E6D50">
        <w:rPr>
          <w:rFonts w:ascii="標楷體" w:eastAsia="標楷體" w:hAnsi="標楷體"/>
          <w:sz w:val="28"/>
        </w:rPr>
        <w:t>總生育率</w:t>
      </w:r>
      <w:r w:rsidRPr="008E6D50">
        <w:rPr>
          <w:rFonts w:ascii="標楷體" w:eastAsia="標楷體" w:hAnsi="標楷體" w:hint="eastAsia"/>
          <w:sz w:val="28"/>
        </w:rPr>
        <w:t>1,330‰，居全臺之冠，轄內北斗鎮108年度總生育率1,450‰，</w:t>
      </w:r>
      <w:r w:rsidRPr="008E6D50">
        <w:rPr>
          <w:rFonts w:ascii="標楷體" w:eastAsia="標楷體" w:hAnsi="標楷體"/>
          <w:sz w:val="28"/>
        </w:rPr>
        <w:t>居縣轄6鎮冠軍</w:t>
      </w:r>
      <w:r w:rsidRPr="008E6D50">
        <w:rPr>
          <w:rFonts w:ascii="標楷體" w:eastAsia="標楷體" w:hAnsi="標楷體" w:hint="eastAsia"/>
          <w:sz w:val="28"/>
        </w:rPr>
        <w:t>，且據報導指出，該鎮</w:t>
      </w:r>
      <w:r w:rsidRPr="008E6D50">
        <w:rPr>
          <w:rFonts w:ascii="標楷體" w:eastAsia="標楷體" w:hAnsi="標楷體"/>
          <w:sz w:val="28"/>
        </w:rPr>
        <w:t>曾歷經滅鎮危機，</w:t>
      </w:r>
      <w:r w:rsidRPr="008E6D50">
        <w:rPr>
          <w:rFonts w:ascii="標楷體" w:eastAsia="標楷體" w:hAnsi="標楷體" w:hint="eastAsia"/>
          <w:sz w:val="28"/>
        </w:rPr>
        <w:t>自</w:t>
      </w:r>
      <w:r w:rsidRPr="008E6D50">
        <w:rPr>
          <w:rFonts w:ascii="標楷體" w:eastAsia="標楷體" w:hAnsi="標楷體"/>
          <w:sz w:val="28"/>
        </w:rPr>
        <w:t>89年出生數483人，一路下滑</w:t>
      </w:r>
      <w:r w:rsidRPr="008E6D50">
        <w:rPr>
          <w:rFonts w:ascii="標楷體" w:eastAsia="標楷體" w:hAnsi="標楷體" w:hint="eastAsia"/>
          <w:sz w:val="28"/>
        </w:rPr>
        <w:t>至</w:t>
      </w:r>
      <w:r w:rsidRPr="008E6D50">
        <w:rPr>
          <w:rFonts w:ascii="標楷體" w:eastAsia="標楷體" w:hAnsi="標楷體"/>
          <w:sz w:val="28"/>
        </w:rPr>
        <w:t>最低23</w:t>
      </w:r>
      <w:r w:rsidRPr="008E6D50">
        <w:rPr>
          <w:rFonts w:ascii="標楷體" w:eastAsia="標楷體" w:hAnsi="標楷體" w:hint="eastAsia"/>
          <w:sz w:val="28"/>
        </w:rPr>
        <w:t>6</w:t>
      </w:r>
      <w:r w:rsidRPr="008E6D50">
        <w:rPr>
          <w:rFonts w:ascii="標楷體" w:eastAsia="標楷體" w:hAnsi="標楷體"/>
          <w:sz w:val="28"/>
        </w:rPr>
        <w:t>人</w:t>
      </w:r>
      <w:r w:rsidRPr="008E6D50">
        <w:rPr>
          <w:rFonts w:ascii="標楷體" w:eastAsia="標楷體" w:hAnsi="標楷體" w:hint="eastAsia"/>
          <w:sz w:val="28"/>
        </w:rPr>
        <w:t>，減少247人（約51.14％）</w:t>
      </w:r>
      <w:r w:rsidRPr="008E6D50">
        <w:rPr>
          <w:rFonts w:ascii="標楷體" w:eastAsia="標楷體" w:hAnsi="標楷體"/>
          <w:sz w:val="28"/>
        </w:rPr>
        <w:t>，</w:t>
      </w:r>
      <w:r w:rsidRPr="008E6D50">
        <w:rPr>
          <w:rFonts w:ascii="標楷體" w:eastAsia="標楷體" w:hAnsi="標楷體" w:hint="eastAsia"/>
          <w:sz w:val="28"/>
        </w:rPr>
        <w:t>至</w:t>
      </w:r>
      <w:r w:rsidRPr="008E6D50">
        <w:rPr>
          <w:rFonts w:ascii="標楷體" w:eastAsia="標楷體" w:hAnsi="標楷體"/>
          <w:sz w:val="28"/>
        </w:rPr>
        <w:t>100年逆勢飆升，每年出生率</w:t>
      </w:r>
      <w:r w:rsidRPr="008E6D50">
        <w:rPr>
          <w:rFonts w:ascii="標楷體" w:eastAsia="標楷體" w:hAnsi="標楷體" w:hint="eastAsia"/>
          <w:sz w:val="28"/>
        </w:rPr>
        <w:t>均</w:t>
      </w:r>
      <w:r w:rsidRPr="008E6D50">
        <w:rPr>
          <w:rFonts w:ascii="標楷體" w:eastAsia="標楷體" w:hAnsi="標楷體"/>
          <w:sz w:val="28"/>
        </w:rPr>
        <w:t>高於彰化縣全縣出生率，</w:t>
      </w:r>
      <w:r w:rsidRPr="008E6D50">
        <w:rPr>
          <w:rFonts w:ascii="標楷體" w:eastAsia="標楷體" w:hAnsi="標楷體" w:hint="eastAsia"/>
          <w:sz w:val="28"/>
        </w:rPr>
        <w:t>現為臺灣西岸生育率最高之小鎮；該鎮人口策略首先放大優勢，發展美食街，再集中資源，發展</w:t>
      </w:r>
      <w:r w:rsidRPr="008E6D50">
        <w:rPr>
          <w:rFonts w:ascii="標楷體" w:eastAsia="標楷體" w:hAnsi="標楷體"/>
          <w:sz w:val="28"/>
        </w:rPr>
        <w:t>迷你文教區</w:t>
      </w:r>
      <w:r w:rsidRPr="008E6D50">
        <w:rPr>
          <w:rFonts w:ascii="標楷體" w:eastAsia="標楷體" w:hAnsi="標楷體" w:hint="eastAsia"/>
          <w:sz w:val="28"/>
        </w:rPr>
        <w:t>：前者係考量該鎮面積小，未若鄰近鄉鎮可開發工業區，且該鎮以肉圓聞名，於是發展美食街，讓鄰近工業區下班的年經人，可以回到北斗鎮休息、玩樂，並進行市區規劃，騰出土地蓋新住宅，提供較鄰近鄉鎮更高之生育禮金；後者係提供良好教育環境，一條街能讓孩子從2歲一路讀到18歲，讓</w:t>
      </w:r>
      <w:proofErr w:type="gramStart"/>
      <w:r w:rsidRPr="008E6D50">
        <w:rPr>
          <w:rFonts w:ascii="標楷體" w:eastAsia="標楷體" w:hAnsi="標楷體" w:hint="eastAsia"/>
          <w:sz w:val="28"/>
        </w:rPr>
        <w:t>育齡族無後顧之憂</w:t>
      </w:r>
      <w:proofErr w:type="gramEnd"/>
      <w:r w:rsidRPr="008E6D50">
        <w:rPr>
          <w:rFonts w:ascii="標楷體" w:eastAsia="標楷體" w:hAnsi="標楷體" w:hint="eastAsia"/>
          <w:sz w:val="28"/>
        </w:rPr>
        <w:t>；</w:t>
      </w:r>
      <w:r w:rsidRPr="008E6D50">
        <w:rPr>
          <w:rFonts w:ascii="標楷體" w:eastAsia="標楷體" w:hAnsi="標楷體"/>
          <w:sz w:val="28"/>
        </w:rPr>
        <w:t>正當中央政府對低生育率無計可施，北斗鎮卻扭轉人口凋零的命運，讓年輕人有未來感</w:t>
      </w:r>
      <w:r w:rsidRPr="008E6D50">
        <w:rPr>
          <w:rFonts w:ascii="標楷體" w:eastAsia="標楷體" w:hAnsi="標楷體" w:hint="eastAsia"/>
          <w:sz w:val="28"/>
        </w:rPr>
        <w:t>及</w:t>
      </w:r>
      <w:r w:rsidRPr="008E6D50">
        <w:rPr>
          <w:rFonts w:ascii="標楷體" w:eastAsia="標楷體" w:hAnsi="標楷體"/>
          <w:sz w:val="28"/>
        </w:rPr>
        <w:t>安全感，創造出讓人民安心生養的環境。</w:t>
      </w:r>
      <w:proofErr w:type="gramStart"/>
      <w:r w:rsidRPr="008E6D50">
        <w:rPr>
          <w:rFonts w:ascii="標楷體" w:eastAsia="標楷體" w:hAnsi="標楷體" w:hint="eastAsia"/>
          <w:sz w:val="28"/>
        </w:rPr>
        <w:t>鑑</w:t>
      </w:r>
      <w:proofErr w:type="gramEnd"/>
      <w:r w:rsidRPr="008E6D50">
        <w:rPr>
          <w:rFonts w:ascii="標楷體" w:eastAsia="標楷體" w:hAnsi="標楷體" w:hint="eastAsia"/>
          <w:sz w:val="28"/>
        </w:rPr>
        <w:t>於嘉義縣轄內鄉鎮市之地理環境及人文條件等各異，建請考量轄區特性，並參酌其他鄉鎮成功經驗，積極</w:t>
      </w:r>
      <w:proofErr w:type="gramStart"/>
      <w:r w:rsidRPr="008E6D50">
        <w:rPr>
          <w:rFonts w:ascii="標楷體" w:eastAsia="標楷體" w:hAnsi="標楷體" w:hint="eastAsia"/>
          <w:sz w:val="28"/>
        </w:rPr>
        <w:t>研謀善策</w:t>
      </w:r>
      <w:proofErr w:type="gramEnd"/>
      <w:r w:rsidRPr="008E6D50">
        <w:rPr>
          <w:rFonts w:ascii="標楷體" w:eastAsia="標楷體" w:hAnsi="標楷體" w:hint="eastAsia"/>
          <w:sz w:val="28"/>
        </w:rPr>
        <w:t>，以有效解決人口持續流失現象。</w:t>
      </w:r>
    </w:p>
    <w:p w:rsidR="003503D6" w:rsidRPr="008E6D50" w:rsidRDefault="003503D6" w:rsidP="00744512">
      <w:pPr>
        <w:overflowPunct w:val="0"/>
        <w:adjustRightInd w:val="0"/>
        <w:snapToGrid w:val="0"/>
        <w:spacing w:line="514" w:lineRule="exact"/>
        <w:ind w:firstLineChars="200" w:firstLine="561"/>
        <w:jc w:val="both"/>
        <w:rPr>
          <w:rFonts w:ascii="標楷體" w:eastAsia="標楷體" w:hAnsi="標楷體"/>
          <w:bCs/>
          <w:sz w:val="28"/>
          <w:szCs w:val="28"/>
        </w:rPr>
      </w:pPr>
      <w:r w:rsidRPr="008E6D50">
        <w:rPr>
          <w:rFonts w:ascii="標楷體" w:eastAsia="標楷體" w:hAnsi="標楷體" w:hint="eastAsia"/>
          <w:b/>
          <w:sz w:val="28"/>
        </w:rPr>
        <w:t>（三）積極</w:t>
      </w:r>
      <w:r w:rsidRPr="008E6D50">
        <w:rPr>
          <w:rFonts w:ascii="標楷體" w:eastAsia="標楷體" w:hAnsi="標楷體" w:hint="eastAsia"/>
          <w:b/>
          <w:bCs/>
          <w:sz w:val="28"/>
          <w:szCs w:val="28"/>
        </w:rPr>
        <w:t>辦理新住民照顧服務業務，協助融入臺灣社會，惟業務執行仍有未盡完善之處，允宜</w:t>
      </w:r>
      <w:proofErr w:type="gramStart"/>
      <w:r w:rsidRPr="008E6D50">
        <w:rPr>
          <w:rFonts w:ascii="標楷體" w:eastAsia="標楷體" w:hAnsi="標楷體" w:hint="eastAsia"/>
          <w:b/>
          <w:bCs/>
          <w:sz w:val="28"/>
          <w:szCs w:val="28"/>
        </w:rPr>
        <w:t>研</w:t>
      </w:r>
      <w:proofErr w:type="gramEnd"/>
      <w:r w:rsidRPr="008E6D50">
        <w:rPr>
          <w:rFonts w:ascii="標楷體" w:eastAsia="標楷體" w:hAnsi="標楷體" w:hint="eastAsia"/>
          <w:b/>
          <w:bCs/>
          <w:sz w:val="28"/>
          <w:szCs w:val="28"/>
        </w:rPr>
        <w:t>謀創造適宜新住民居住生活環境，安定其家庭及社會生活，期能提升生育率</w:t>
      </w:r>
      <w:r w:rsidRPr="008E6D50">
        <w:rPr>
          <w:rFonts w:ascii="標楷體" w:eastAsia="標楷體" w:hAnsi="標楷體" w:hint="eastAsia"/>
          <w:b/>
          <w:sz w:val="28"/>
        </w:rPr>
        <w:t>：</w:t>
      </w:r>
      <w:r w:rsidRPr="008E6D50">
        <w:rPr>
          <w:rFonts w:ascii="標楷體" w:eastAsia="標楷體" w:hAnsi="標楷體" w:cs="Arial" w:hint="eastAsia"/>
          <w:bCs/>
          <w:snapToGrid w:val="0"/>
          <w:sz w:val="28"/>
          <w:szCs w:val="28"/>
        </w:rPr>
        <w:t>據內政部統計，截至109年底</w:t>
      </w:r>
      <w:proofErr w:type="gramStart"/>
      <w:r w:rsidRPr="008E6D50">
        <w:rPr>
          <w:rFonts w:ascii="標楷體" w:eastAsia="標楷體" w:hAnsi="標楷體" w:cs="Arial" w:hint="eastAsia"/>
          <w:bCs/>
          <w:snapToGrid w:val="0"/>
          <w:sz w:val="28"/>
          <w:szCs w:val="28"/>
        </w:rPr>
        <w:t>止</w:t>
      </w:r>
      <w:proofErr w:type="gramEnd"/>
      <w:r w:rsidRPr="008E6D50">
        <w:rPr>
          <w:rFonts w:ascii="標楷體" w:eastAsia="標楷體" w:hAnsi="標楷體" w:cs="Arial" w:hint="eastAsia"/>
          <w:bCs/>
          <w:snapToGrid w:val="0"/>
          <w:sz w:val="28"/>
          <w:szCs w:val="28"/>
        </w:rPr>
        <w:t>嘉義縣人口數49萬9,481人，其中新住民人口數1萬3,345人，約2.67％，以地域性分析，前3名分別為民雄鄉1,636人（約12.26％）、水上鄉1,556人（約11.66％）及中埔鄉1,276人（約9.56％）。另據分析</w:t>
      </w:r>
      <w:proofErr w:type="gramStart"/>
      <w:r w:rsidRPr="008E6D50">
        <w:rPr>
          <w:rFonts w:ascii="標楷體" w:eastAsia="標楷體" w:hAnsi="標楷體" w:hint="eastAsia"/>
          <w:sz w:val="28"/>
        </w:rPr>
        <w:t>109</w:t>
      </w:r>
      <w:proofErr w:type="gramEnd"/>
      <w:r w:rsidRPr="008E6D50">
        <w:rPr>
          <w:rFonts w:ascii="標楷體" w:eastAsia="標楷體" w:hAnsi="標楷體" w:hint="eastAsia"/>
          <w:sz w:val="28"/>
        </w:rPr>
        <w:t>年度</w:t>
      </w:r>
      <w:r w:rsidRPr="008E6D50">
        <w:rPr>
          <w:rFonts w:ascii="標楷體" w:eastAsia="標楷體" w:hAnsi="標楷體" w:cs="Arial" w:hint="eastAsia"/>
          <w:bCs/>
          <w:snapToGrid w:val="0"/>
          <w:sz w:val="28"/>
          <w:szCs w:val="28"/>
        </w:rPr>
        <w:t>轄內各鄉鎮市</w:t>
      </w:r>
      <w:r w:rsidRPr="008E6D50">
        <w:rPr>
          <w:rFonts w:ascii="標楷體" w:eastAsia="標楷體" w:hAnsi="標楷體" w:hint="eastAsia"/>
          <w:sz w:val="28"/>
        </w:rPr>
        <w:t>出生數較</w:t>
      </w:r>
      <w:proofErr w:type="gramStart"/>
      <w:r w:rsidRPr="008E6D50">
        <w:rPr>
          <w:rFonts w:ascii="標楷體" w:eastAsia="標楷體" w:hAnsi="標楷體" w:hint="eastAsia"/>
          <w:sz w:val="28"/>
        </w:rPr>
        <w:t>105</w:t>
      </w:r>
      <w:proofErr w:type="gramEnd"/>
      <w:r w:rsidRPr="008E6D50">
        <w:rPr>
          <w:rFonts w:ascii="標楷體" w:eastAsia="標楷體" w:hAnsi="標楷體" w:hint="eastAsia"/>
          <w:sz w:val="28"/>
        </w:rPr>
        <w:t>年度增加者，計有太保市、</w:t>
      </w:r>
      <w:r w:rsidRPr="008E6D50">
        <w:rPr>
          <w:rFonts w:ascii="標楷體" w:eastAsia="標楷體" w:hAnsi="標楷體" w:hint="eastAsia"/>
          <w:sz w:val="28"/>
        </w:rPr>
        <w:lastRenderedPageBreak/>
        <w:t>義竹鄉、朴子市、新港鄉、鹿草鄉、水上鄉及中埔鄉等7鄉市，其中太保市、朴子市、新港鄉、水上鄉及中埔鄉等5鄉市，為嘉義縣109年底新住民人口前八大之鄉鎮市，婚姻移民之移入人口，似有減緩生育率下降情形。</w:t>
      </w:r>
      <w:r w:rsidRPr="008E6D50">
        <w:rPr>
          <w:rFonts w:ascii="標楷體" w:eastAsia="標楷體" w:hAnsi="標楷體" w:cs="Arial" w:hint="eastAsia"/>
          <w:bCs/>
          <w:snapToGrid w:val="0"/>
          <w:sz w:val="28"/>
          <w:szCs w:val="28"/>
        </w:rPr>
        <w:t>該府為有效整合新住民照顧服務資源，設置「嘉義縣新住民照顧服務聯繫會報」，辦理生活適應輔導、醫療生育保健、保障就業權益、提升教育文化、協助子女教養、人身安全保護、健全法令制度及落實觀念宣導等8項重點工作。惟</w:t>
      </w:r>
      <w:proofErr w:type="gramStart"/>
      <w:r w:rsidRPr="008E6D50">
        <w:rPr>
          <w:rFonts w:ascii="標楷體" w:eastAsia="標楷體" w:hAnsi="標楷體" w:cs="標楷體-WinCharSetFFFF-H" w:hint="eastAsia"/>
          <w:kern w:val="0"/>
          <w:sz w:val="28"/>
          <w:szCs w:val="28"/>
        </w:rPr>
        <w:t>該府委外</w:t>
      </w:r>
      <w:proofErr w:type="gramEnd"/>
      <w:r w:rsidRPr="008E6D50">
        <w:rPr>
          <w:rFonts w:ascii="標楷體" w:eastAsia="標楷體" w:hAnsi="標楷體" w:cs="標楷體-WinCharSetFFFF-H" w:hint="eastAsia"/>
          <w:kern w:val="0"/>
          <w:sz w:val="28"/>
          <w:szCs w:val="28"/>
        </w:rPr>
        <w:t>辦理</w:t>
      </w:r>
      <w:proofErr w:type="gramStart"/>
      <w:r w:rsidRPr="008E6D50">
        <w:rPr>
          <w:rFonts w:ascii="標楷體" w:eastAsia="標楷體" w:hAnsi="標楷體" w:cs="標楷體-WinCharSetFFFF-H" w:hint="eastAsia"/>
          <w:kern w:val="0"/>
          <w:sz w:val="28"/>
          <w:szCs w:val="28"/>
        </w:rPr>
        <w:t>109</w:t>
      </w:r>
      <w:proofErr w:type="gramEnd"/>
      <w:r w:rsidRPr="008E6D50">
        <w:rPr>
          <w:rFonts w:ascii="標楷體" w:eastAsia="標楷體" w:hAnsi="標楷體" w:cs="標楷體-WinCharSetFFFF-H" w:hint="eastAsia"/>
          <w:kern w:val="0"/>
          <w:sz w:val="28"/>
          <w:szCs w:val="28"/>
        </w:rPr>
        <w:t>年度新住民生活適應輔導班實施計畫，參加學員似有重覆固定情事，且</w:t>
      </w:r>
      <w:proofErr w:type="gramStart"/>
      <w:r w:rsidRPr="008E6D50">
        <w:rPr>
          <w:rFonts w:ascii="標楷體" w:eastAsia="標楷體" w:hAnsi="標楷體" w:cs="標楷體-WinCharSetFFFF-H" w:hint="eastAsia"/>
          <w:kern w:val="0"/>
          <w:sz w:val="28"/>
          <w:szCs w:val="28"/>
        </w:rPr>
        <w:t>108</w:t>
      </w:r>
      <w:proofErr w:type="gramEnd"/>
      <w:r w:rsidRPr="008E6D50">
        <w:rPr>
          <w:rFonts w:ascii="標楷體" w:eastAsia="標楷體" w:hAnsi="標楷體" w:cs="標楷體-WinCharSetFFFF-H" w:hint="eastAsia"/>
          <w:kern w:val="0"/>
          <w:sz w:val="28"/>
          <w:szCs w:val="28"/>
        </w:rPr>
        <w:t>年度初入境新住民214人，僅9人參加，約占參加學員</w:t>
      </w:r>
      <w:proofErr w:type="gramStart"/>
      <w:r w:rsidRPr="008E6D50">
        <w:rPr>
          <w:rFonts w:ascii="標楷體" w:eastAsia="標楷體" w:hAnsi="標楷體" w:cs="標楷體-WinCharSetFFFF-H" w:hint="eastAsia"/>
          <w:kern w:val="0"/>
          <w:sz w:val="28"/>
          <w:szCs w:val="28"/>
        </w:rPr>
        <w:t>1成</w:t>
      </w:r>
      <w:proofErr w:type="gramEnd"/>
      <w:r w:rsidRPr="008E6D50">
        <w:rPr>
          <w:rFonts w:ascii="標楷體" w:eastAsia="標楷體" w:hAnsi="標楷體" w:cs="標楷體-WinCharSetFFFF-H" w:hint="eastAsia"/>
          <w:kern w:val="0"/>
          <w:sz w:val="28"/>
          <w:szCs w:val="28"/>
        </w:rPr>
        <w:t>；復</w:t>
      </w:r>
      <w:r w:rsidRPr="008E6D50">
        <w:rPr>
          <w:rFonts w:ascii="標楷體" w:eastAsia="標楷體" w:hAnsi="標楷體" w:hint="eastAsia"/>
          <w:sz w:val="28"/>
          <w:szCs w:val="28"/>
        </w:rPr>
        <w:t>經運用地理資訊系統QGIS</w:t>
      </w:r>
      <w:proofErr w:type="gramStart"/>
      <w:r w:rsidRPr="008E6D50">
        <w:rPr>
          <w:rFonts w:ascii="標楷體" w:eastAsia="標楷體" w:hAnsi="標楷體" w:hint="eastAsia"/>
          <w:sz w:val="28"/>
          <w:szCs w:val="28"/>
        </w:rPr>
        <w:t>套繪2處</w:t>
      </w:r>
      <w:proofErr w:type="gramEnd"/>
      <w:r w:rsidRPr="008E6D50">
        <w:rPr>
          <w:rFonts w:ascii="標楷體" w:eastAsia="標楷體" w:hAnsi="標楷體" w:hint="eastAsia"/>
          <w:sz w:val="28"/>
          <w:szCs w:val="28"/>
        </w:rPr>
        <w:t>新住民家庭服務中心及4處社區服務據點暨各鄉鎮市新住民人口數分析結果，新住民人口數最多之</w:t>
      </w:r>
      <w:r w:rsidRPr="008E6D50">
        <w:rPr>
          <w:rFonts w:ascii="標楷體" w:eastAsia="標楷體" w:hAnsi="標楷體" w:cs="標楷體-WinCharSetFFFF-H" w:hint="eastAsia"/>
          <w:kern w:val="0"/>
          <w:sz w:val="28"/>
          <w:szCs w:val="28"/>
        </w:rPr>
        <w:t>民雄鄉、水上鄉及中埔鄉尚無服務據點</w:t>
      </w:r>
      <w:r w:rsidR="004F757A" w:rsidRPr="008E6D50">
        <w:rPr>
          <w:rFonts w:ascii="標楷體" w:eastAsia="標楷體" w:hAnsi="標楷體" w:hint="eastAsia"/>
          <w:sz w:val="28"/>
        </w:rPr>
        <w:t>（圖</w:t>
      </w:r>
      <w:r w:rsidR="004F757A" w:rsidRPr="008E6D50">
        <w:rPr>
          <w:rFonts w:ascii="標楷體" w:eastAsia="標楷體" w:hAnsi="標楷體" w:hint="eastAsia"/>
          <w:bCs/>
          <w:kern w:val="0"/>
          <w:sz w:val="28"/>
          <w:szCs w:val="32"/>
        </w:rPr>
        <w:t>5</w:t>
      </w:r>
      <w:r w:rsidR="004F757A" w:rsidRPr="008E6D50">
        <w:rPr>
          <w:rFonts w:ascii="標楷體" w:eastAsia="標楷體" w:hAnsi="標楷體" w:hint="eastAsia"/>
          <w:sz w:val="28"/>
        </w:rPr>
        <w:t>）</w:t>
      </w:r>
      <w:r w:rsidRPr="008E6D50">
        <w:rPr>
          <w:rFonts w:ascii="標楷體" w:eastAsia="標楷體" w:hAnsi="標楷體" w:cs="標楷體-WinCharSetFFFF-H" w:hint="eastAsia"/>
          <w:kern w:val="0"/>
          <w:sz w:val="28"/>
          <w:szCs w:val="28"/>
        </w:rPr>
        <w:t>，服務據點設</w:t>
      </w:r>
      <w:r w:rsidR="004169F5" w:rsidRPr="008E6D50">
        <w:rPr>
          <w:rFonts w:ascii="標楷體" w:eastAsia="標楷體" w:hAnsi="標楷體" w:hint="eastAsia"/>
          <w:noProof/>
          <w:sz w:val="28"/>
          <w:szCs w:val="28"/>
        </w:rPr>
        <mc:AlternateContent>
          <mc:Choice Requires="wpg">
            <w:drawing>
              <wp:anchor distT="0" distB="0" distL="114300" distR="114300" simplePos="0" relativeHeight="252102656" behindDoc="0" locked="0" layoutInCell="0" allowOverlap="0" wp14:anchorId="52C2659A" wp14:editId="06C09DF7">
                <wp:simplePos x="0" y="0"/>
                <wp:positionH relativeFrom="column">
                  <wp:posOffset>1223010</wp:posOffset>
                </wp:positionH>
                <wp:positionV relativeFrom="paragraph">
                  <wp:posOffset>3402965</wp:posOffset>
                </wp:positionV>
                <wp:extent cx="4946015" cy="3347720"/>
                <wp:effectExtent l="0" t="0" r="6985" b="5080"/>
                <wp:wrapSquare wrapText="bothSides"/>
                <wp:docPr id="83554" name="群組 83554"/>
                <wp:cNvGraphicFramePr/>
                <a:graphic xmlns:a="http://schemas.openxmlformats.org/drawingml/2006/main">
                  <a:graphicData uri="http://schemas.microsoft.com/office/word/2010/wordprocessingGroup">
                    <wpg:wgp>
                      <wpg:cNvGrpSpPr/>
                      <wpg:grpSpPr>
                        <a:xfrm>
                          <a:off x="0" y="0"/>
                          <a:ext cx="4946015" cy="3347720"/>
                          <a:chOff x="106511" y="0"/>
                          <a:chExt cx="5151289" cy="3257550"/>
                        </a:xfrm>
                      </wpg:grpSpPr>
                      <wpg:grpSp>
                        <wpg:cNvPr id="83555" name="群組 83555"/>
                        <wpg:cNvGrpSpPr/>
                        <wpg:grpSpPr>
                          <a:xfrm>
                            <a:off x="106511" y="0"/>
                            <a:ext cx="5151289" cy="3257550"/>
                            <a:chOff x="112686" y="0"/>
                            <a:chExt cx="5449914" cy="3504565"/>
                          </a:xfrm>
                        </wpg:grpSpPr>
                        <wpg:grpSp>
                          <wpg:cNvPr id="83556" name="群組 83556"/>
                          <wpg:cNvGrpSpPr/>
                          <wpg:grpSpPr>
                            <a:xfrm>
                              <a:off x="304799" y="0"/>
                              <a:ext cx="4944813" cy="3504565"/>
                              <a:chOff x="410620" y="28576"/>
                              <a:chExt cx="5348301" cy="3819662"/>
                            </a:xfrm>
                          </wpg:grpSpPr>
                          <wps:wsp>
                            <wps:cNvPr id="83557" name="文字方塊 2"/>
                            <wps:cNvSpPr txBox="1">
                              <a:spLocks noChangeArrowheads="1"/>
                            </wps:cNvSpPr>
                            <wps:spPr bwMode="auto">
                              <a:xfrm>
                                <a:off x="547389" y="28576"/>
                                <a:ext cx="5211532" cy="3621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169F5" w:rsidRPr="003352C5" w:rsidRDefault="004169F5" w:rsidP="00F83903">
                                  <w:pPr>
                                    <w:spacing w:beforeLines="10" w:before="24" w:line="360" w:lineRule="exact"/>
                                    <w:jc w:val="center"/>
                                    <w:rPr>
                                      <w:rFonts w:ascii="標楷體" w:eastAsia="標楷體" w:hAnsi="標楷體"/>
                                      <w:spacing w:val="-6"/>
                                    </w:rPr>
                                  </w:pPr>
                                  <w:r w:rsidRPr="003352C5">
                                    <w:rPr>
                                      <w:rFonts w:ascii="標楷體" w:eastAsia="標楷體" w:hAnsi="標楷體" w:hint="eastAsia"/>
                                      <w:b/>
                                      <w:spacing w:val="-6"/>
                                    </w:rPr>
                                    <w:t>圖</w:t>
                                  </w:r>
                                  <w:r w:rsidRPr="003352C5">
                                    <w:rPr>
                                      <w:rFonts w:ascii="標楷體" w:eastAsia="標楷體" w:hAnsi="標楷體" w:hint="eastAsia"/>
                                      <w:b/>
                                      <w:bCs/>
                                      <w:color w:val="000000" w:themeColor="dark1"/>
                                    </w:rPr>
                                    <w:t>5</w:t>
                                  </w:r>
                                  <w:r w:rsidRPr="003352C5">
                                    <w:rPr>
                                      <w:rFonts w:ascii="標楷體" w:eastAsia="標楷體" w:hAnsi="標楷體" w:hint="eastAsia"/>
                                      <w:b/>
                                      <w:spacing w:val="-6"/>
                                    </w:rPr>
                                    <w:t xml:space="preserve"> 嘉義縣新住民人口及服務據點分布情形</w:t>
                                  </w:r>
                                </w:p>
                              </w:txbxContent>
                            </wps:txbx>
                            <wps:bodyPr rot="0" vert="horz" wrap="square" lIns="91440" tIns="45720" rIns="91440" bIns="45720" anchor="t" anchorCtr="0" upright="1">
                              <a:noAutofit/>
                            </wps:bodyPr>
                          </wps:wsp>
                          <wps:wsp>
                            <wps:cNvPr id="83558" name="文字方塊 2"/>
                            <wps:cNvSpPr txBox="1">
                              <a:spLocks noChangeArrowheads="1"/>
                            </wps:cNvSpPr>
                            <wps:spPr bwMode="auto">
                              <a:xfrm>
                                <a:off x="410620" y="3576308"/>
                                <a:ext cx="4790640" cy="271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169F5" w:rsidRPr="003352C5" w:rsidRDefault="004169F5" w:rsidP="00F83903">
                                  <w:pPr>
                                    <w:rPr>
                                      <w:rFonts w:ascii="標楷體" w:eastAsia="標楷體" w:hAnsi="標楷體"/>
                                      <w:sz w:val="20"/>
                                    </w:rPr>
                                  </w:pPr>
                                  <w:r w:rsidRPr="003352C5">
                                    <w:rPr>
                                      <w:rFonts w:ascii="標楷體" w:eastAsia="標楷體" w:hAnsi="標楷體" w:hint="eastAsia"/>
                                      <w:sz w:val="20"/>
                                      <w:szCs w:val="20"/>
                                    </w:rPr>
                                    <w:t>資料來源：</w:t>
                                  </w:r>
                                  <w:r w:rsidRPr="003352C5">
                                    <w:rPr>
                                      <w:rFonts w:ascii="標楷體" w:eastAsia="標楷體" w:hAnsi="標楷體" w:hint="eastAsia"/>
                                      <w:kern w:val="0"/>
                                      <w:sz w:val="20"/>
                                      <w:szCs w:val="20"/>
                                    </w:rPr>
                                    <w:t>運用地理資訊系統</w:t>
                                  </w:r>
                                  <w:r w:rsidRPr="003352C5">
                                    <w:rPr>
                                      <w:rFonts w:ascii="標楷體" w:eastAsia="標楷體" w:hAnsi="標楷體"/>
                                      <w:kern w:val="0"/>
                                      <w:sz w:val="20"/>
                                      <w:szCs w:val="20"/>
                                    </w:rPr>
                                    <w:t>QGIS</w:t>
                                  </w:r>
                                  <w:proofErr w:type="gramStart"/>
                                  <w:r w:rsidRPr="003352C5">
                                    <w:rPr>
                                      <w:rFonts w:ascii="標楷體" w:eastAsia="標楷體" w:hAnsi="標楷體" w:hint="eastAsia"/>
                                      <w:kern w:val="0"/>
                                      <w:sz w:val="20"/>
                                      <w:szCs w:val="20"/>
                                    </w:rPr>
                                    <w:t>套繪嘉義縣</w:t>
                                  </w:r>
                                  <w:proofErr w:type="gramEnd"/>
                                  <w:r w:rsidRPr="003352C5">
                                    <w:rPr>
                                      <w:rFonts w:ascii="標楷體" w:eastAsia="標楷體" w:hAnsi="標楷體" w:hint="eastAsia"/>
                                      <w:kern w:val="0"/>
                                      <w:sz w:val="20"/>
                                      <w:szCs w:val="20"/>
                                    </w:rPr>
                                    <w:t>社會局提供資料。</w:t>
                                  </w:r>
                                </w:p>
                              </w:txbxContent>
                            </wps:txbx>
                            <wps:bodyPr rot="0" vert="horz" wrap="square" lIns="91440" tIns="45720" rIns="91440" bIns="45720" anchor="t" anchorCtr="0" upright="1">
                              <a:noAutofit/>
                            </wps:bodyPr>
                          </wps:wsp>
                        </wpg:grpSp>
                        <pic:pic xmlns:pic="http://schemas.openxmlformats.org/drawingml/2006/picture">
                          <pic:nvPicPr>
                            <pic:cNvPr id="83559" name="圖片 83559"/>
                            <pic:cNvPicPr>
                              <a:picLocks noChangeAspect="1"/>
                            </pic:cNvPicPr>
                          </pic:nvPicPr>
                          <pic:blipFill rotWithShape="1">
                            <a:blip r:embed="rId50">
                              <a:extLst>
                                <a:ext uri="{28A0092B-C50C-407E-A947-70E740481C1C}">
                                  <a14:useLocalDpi xmlns:a14="http://schemas.microsoft.com/office/drawing/2010/main" val="0"/>
                                </a:ext>
                              </a:extLst>
                            </a:blip>
                            <a:srcRect l="27759" t="22187" r="6852" b="16077"/>
                            <a:stretch/>
                          </pic:blipFill>
                          <pic:spPr bwMode="auto">
                            <a:xfrm>
                              <a:off x="112686" y="361950"/>
                              <a:ext cx="5449914" cy="2895600"/>
                            </a:xfrm>
                            <a:prstGeom prst="rect">
                              <a:avLst/>
                            </a:prstGeom>
                            <a:ln>
                              <a:noFill/>
                            </a:ln>
                            <a:extLst>
                              <a:ext uri="{53640926-AAD7-44D8-BBD7-CCE9431645EC}">
                                <a14:shadowObscured xmlns:a14="http://schemas.microsoft.com/office/drawing/2010/main"/>
                              </a:ext>
                            </a:extLst>
                          </pic:spPr>
                        </pic:pic>
                      </wpg:grpSp>
                      <pic:pic xmlns:pic="http://schemas.openxmlformats.org/drawingml/2006/picture">
                        <pic:nvPicPr>
                          <pic:cNvPr id="83560" name="圖片 83560"/>
                          <pic:cNvPicPr>
                            <a:picLocks noChangeAspect="1"/>
                          </pic:cNvPicPr>
                        </pic:nvPicPr>
                        <pic:blipFill rotWithShape="1">
                          <a:blip r:embed="rId51" cstate="print">
                            <a:extLst>
                              <a:ext uri="{28A0092B-C50C-407E-A947-70E740481C1C}">
                                <a14:useLocalDpi xmlns:a14="http://schemas.microsoft.com/office/drawing/2010/main" val="0"/>
                              </a:ext>
                            </a:extLst>
                          </a:blip>
                          <a:srcRect l="54716" t="65595" r="35448" b="16703"/>
                          <a:stretch/>
                        </pic:blipFill>
                        <pic:spPr bwMode="auto">
                          <a:xfrm>
                            <a:off x="1428750" y="1943100"/>
                            <a:ext cx="895350" cy="100965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群組 83554" o:spid="_x0000_s1084" style="position:absolute;left:0;text-align:left;margin-left:96.3pt;margin-top:267.95pt;width:389.45pt;height:263.6pt;z-index:252102656;mso-width-relative:margin;mso-height-relative:margin" coordorigin="1065" coordsize="51512,32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" o:allowincell="f" o:allowoverlap="f">
                <v:group id="群組 83555" o:spid="_x0000_s1085" style="position:absolute;left:1065;width:51513;height:32575" coordorigin="1126" coordsize="54499,350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Q3ySxgAAAN4A&#10;AAAPAAAAAAAAAAAAAAAAAKoCAABkcnMvZG93bnJldi54bWxQSwUGAAAAAAQABAD6AAAAnQMAAAAA&#10;">
                  <v:group id="群組 83556" o:spid="_x0000_s1086" style="position:absolute;left:3047;width:49449;height:35045" coordorigin="4106,285" coordsize="53483,381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ZHi5ccAAADeAAAADwAAAGRycy9kb3ducmV2LnhtbESPT4vCMBTE78J+h/AW&#10;9qZpVyrSNYrIruxBBP+AeHs0z7bYvJQmtvXbG0HwOMzMb5jZojeVaKlxpWUF8SgCQZxZXXKu4Hj4&#10;G05BOI+ssbJMCu7kYDH/GMww1bbjHbV7n4sAYZeigsL7OpXSZQUZdCNbEwfvYhuDPsgml7rBLsBN&#10;Jb+jaCINlhwWCqxpVVB23d+MgnWH3XIc/7ab62V1Px+S7WkTk1Jfn/3yB4Sn3r/Dr/a/VjAdJ8kE&#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ZHi5ccAAADe&#10;AAAADwAAAAAAAAAAAAAAAACqAgAAZHJzL2Rvd25yZXYueG1sUEsFBgAAAAAEAAQA+gAAAJ4DAAAA&#10;AA==&#10;">
                    <v:shape id="文字方塊 2" o:spid="_x0000_s1087" type="#_x0000_t202" style="position:absolute;left:5473;top:285;width:52116;height:3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ybf8UA&#10;AADeAAAADwAAAGRycy9kb3ducmV2LnhtbESP3YrCMBSE74V9h3AW9kY0XddarUZxFxRv/XmAY3Ns&#10;i81JabK2vr0RBC+HmfmGWaw6U4kbNa60rOB7GIEgzqwuOVdwOm4GUxDOI2usLJOCOzlYLT96C0y1&#10;bXlPt4PPRYCwS1FB4X2dSumyggy6oa2Jg3exjUEfZJNL3WAb4KaSoyiaSIMlh4UCa/orKLse/o2C&#10;y67tx7P2vPWnZD+e/GKZnO1dqa/Pbj0H4anz7/CrvdMKpj9xnMDzTrgCcv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jJt/xQAAAN4AAAAPAAAAAAAAAAAAAAAAAJgCAABkcnMv&#10;ZG93bnJldi54bWxQSwUGAAAAAAQABAD1AAAAigMAAAAA&#10;" stroked="f">
                      <v:textbox>
                        <w:txbxContent>
                          <w:p w:rsidR="004169F5" w:rsidRPr="003352C5" w:rsidRDefault="004169F5" w:rsidP="00F83903">
                            <w:pPr>
                              <w:spacing w:beforeLines="10" w:before="24" w:line="360" w:lineRule="exact"/>
                              <w:jc w:val="center"/>
                              <w:rPr>
                                <w:rFonts w:ascii="標楷體" w:eastAsia="標楷體" w:hAnsi="標楷體"/>
                                <w:spacing w:val="-6"/>
                              </w:rPr>
                            </w:pPr>
                            <w:r w:rsidRPr="003352C5">
                              <w:rPr>
                                <w:rFonts w:ascii="標楷體" w:eastAsia="標楷體" w:hAnsi="標楷體" w:hint="eastAsia"/>
                                <w:b/>
                                <w:spacing w:val="-6"/>
                              </w:rPr>
                              <w:t>圖</w:t>
                            </w:r>
                            <w:r w:rsidRPr="003352C5">
                              <w:rPr>
                                <w:rFonts w:ascii="標楷體" w:eastAsia="標楷體" w:hAnsi="標楷體" w:hint="eastAsia"/>
                                <w:b/>
                                <w:bCs/>
                                <w:color w:val="000000" w:themeColor="dark1"/>
                              </w:rPr>
                              <w:t>5</w:t>
                            </w:r>
                            <w:r w:rsidRPr="003352C5">
                              <w:rPr>
                                <w:rFonts w:ascii="標楷體" w:eastAsia="標楷體" w:hAnsi="標楷體" w:hint="eastAsia"/>
                                <w:b/>
                                <w:spacing w:val="-6"/>
                              </w:rPr>
                              <w:t xml:space="preserve"> 嘉義縣新住民人口及服務據點分布情形</w:t>
                            </w:r>
                          </w:p>
                        </w:txbxContent>
                      </v:textbox>
                    </v:shape>
                    <v:shape id="文字方塊 2" o:spid="_x0000_s1088" type="#_x0000_t202" style="position:absolute;left:4106;top:35763;width:47906;height:2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MPDcMA&#10;AADeAAAADwAAAGRycy9kb3ducmV2LnhtbERPyW7CMBC9V+IfrEHiUhGHtmEJcVCp1IorywcM8WQR&#10;8TiKDQl/Xx8q9fj09mw3mlY8qHeNZQWLKAZBXFjdcKXgcv6er0E4j6yxtUwKnuRgl09eMky1HfhI&#10;j5OvRAhhl6KC2vsuldIVNRl0ke2IA1fa3qAPsK+k7nEI4aaVb3G8lAYbDg01dvRVU3E73Y2C8jC8&#10;Jpvh+uMvq+PHco/N6mqfSs2m4+cWhKfR/4v/3AetYP2eJGFvuBOu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BMPDcMAAADeAAAADwAAAAAAAAAAAAAAAACYAgAAZHJzL2Rv&#10;d25yZXYueG1sUEsFBgAAAAAEAAQA9QAAAIgDAAAAAA==&#10;" stroked="f">
                      <v:textbox>
                        <w:txbxContent>
                          <w:p w:rsidR="004169F5" w:rsidRPr="003352C5" w:rsidRDefault="004169F5" w:rsidP="00F83903">
                            <w:pPr>
                              <w:rPr>
                                <w:rFonts w:ascii="標楷體" w:eastAsia="標楷體" w:hAnsi="標楷體"/>
                                <w:sz w:val="20"/>
                              </w:rPr>
                            </w:pPr>
                            <w:r w:rsidRPr="003352C5">
                              <w:rPr>
                                <w:rFonts w:ascii="標楷體" w:eastAsia="標楷體" w:hAnsi="標楷體" w:hint="eastAsia"/>
                                <w:sz w:val="20"/>
                                <w:szCs w:val="20"/>
                              </w:rPr>
                              <w:t>資料來源：</w:t>
                            </w:r>
                            <w:r w:rsidRPr="003352C5">
                              <w:rPr>
                                <w:rFonts w:ascii="標楷體" w:eastAsia="標楷體" w:hAnsi="標楷體" w:hint="eastAsia"/>
                                <w:kern w:val="0"/>
                                <w:sz w:val="20"/>
                                <w:szCs w:val="20"/>
                              </w:rPr>
                              <w:t>運用地理資訊系統</w:t>
                            </w:r>
                            <w:r w:rsidRPr="003352C5">
                              <w:rPr>
                                <w:rFonts w:ascii="標楷體" w:eastAsia="標楷體" w:hAnsi="標楷體"/>
                                <w:kern w:val="0"/>
                                <w:sz w:val="20"/>
                                <w:szCs w:val="20"/>
                              </w:rPr>
                              <w:t>QGIS</w:t>
                            </w:r>
                            <w:proofErr w:type="gramStart"/>
                            <w:r w:rsidRPr="003352C5">
                              <w:rPr>
                                <w:rFonts w:ascii="標楷體" w:eastAsia="標楷體" w:hAnsi="標楷體" w:hint="eastAsia"/>
                                <w:kern w:val="0"/>
                                <w:sz w:val="20"/>
                                <w:szCs w:val="20"/>
                              </w:rPr>
                              <w:t>套繪嘉義縣</w:t>
                            </w:r>
                            <w:proofErr w:type="gramEnd"/>
                            <w:r w:rsidRPr="003352C5">
                              <w:rPr>
                                <w:rFonts w:ascii="標楷體" w:eastAsia="標楷體" w:hAnsi="標楷體" w:hint="eastAsia"/>
                                <w:kern w:val="0"/>
                                <w:sz w:val="20"/>
                                <w:szCs w:val="20"/>
                              </w:rPr>
                              <w:t>社會局提供資料。</w:t>
                            </w:r>
                          </w:p>
                        </w:txbxContent>
                      </v:textbox>
                    </v:shape>
                  </v:group>
                  <v:shape id="圖片 83559" o:spid="_x0000_s1089" type="#_x0000_t75" style="position:absolute;left:1126;top:3619;width:54500;height:289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t4wHIAAAA3gAAAA8AAABkcnMvZG93bnJldi54bWxEj0FLw0AUhO9C/8PyCr3ZTa0NMXZbpEUQ&#10;pQdTUbw9ss8kNPs2zb628d+7guBxmJlvmOV6cK06Ux8azwZm0wQUceltw5WBt/3jdQYqCLLF1jMZ&#10;+KYA69Xoaom59Rd+pXMhlYoQDjkaqEW6XOtQ1uQwTH1HHL0v3zuUKPtK2x4vEe5afZMkqXbYcFyo&#10;saNNTeWhODkDt5l8bF/SfbtJ5TM97d6fpSqOxkzGw8M9KKFB/sN/7SdrIJsvFnfweydeAb36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lLeMByAAAAN4AAAAPAAAAAAAAAAAA&#10;AAAAAJ8CAABkcnMvZG93bnJldi54bWxQSwUGAAAAAAQABAD3AAAAlAMAAAAA&#10;">
                    <v:imagedata r:id="rId52" o:title="" croptop="14540f" cropbottom="10536f" cropleft="18192f" cropright="4491f"/>
                    <v:path arrowok="t"/>
                  </v:shape>
                </v:group>
                <v:shape id="圖片 83560" o:spid="_x0000_s1090" type="#_x0000_t75" style="position:absolute;left:14287;top:19431;width:8954;height:10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D1WLFAAAA3gAAAA8AAABkcnMvZG93bnJldi54bWxEj8uKwjAUhvcD8w7hDLgbU3UspRpFBVFB&#10;F14WLo/NsS02J6WJWt9+shBc/vw3vvG0NZV4UONKywp63QgEcWZ1ybmC03H5m4BwHlljZZkUvMjB&#10;dPL9NcZU2yfv6XHwuQgj7FJUUHhfp1K6rCCDrmtr4uBdbWPQB9nkUjf4DOOmkv0oiqXBksNDgTUt&#10;Cspuh7tRsHeJXq+G8a7avui03czPl3rxp1Tnp52NQHhq/Sf8bq+1gmQwjANAwAkoIC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4Q9VixQAAAN4AAAAPAAAAAAAAAAAAAAAA&#10;AJ8CAABkcnMvZG93bnJldi54bWxQSwUGAAAAAAQABAD3AAAAkQMAAAAA&#10;">
                  <v:imagedata r:id="rId53" o:title="" croptop="42988f" cropbottom="10946f" cropleft="35859f" cropright="23231f"/>
                  <v:path arrowok="t"/>
                </v:shape>
                <w10:wrap type="square"/>
              </v:group>
            </w:pict>
          </mc:Fallback>
        </mc:AlternateContent>
      </w:r>
      <w:r w:rsidRPr="008E6D50">
        <w:rPr>
          <w:rFonts w:ascii="標楷體" w:eastAsia="標楷體" w:hAnsi="標楷體" w:cs="標楷體-WinCharSetFFFF-H" w:hint="eastAsia"/>
          <w:kern w:val="0"/>
          <w:sz w:val="28"/>
          <w:szCs w:val="28"/>
        </w:rPr>
        <w:t>置與新住民分布情形未能切合；又</w:t>
      </w:r>
      <w:r w:rsidRPr="008E6D50">
        <w:rPr>
          <w:rFonts w:ascii="標楷體" w:eastAsia="標楷體" w:hAnsi="標楷體" w:hint="eastAsia"/>
          <w:sz w:val="28"/>
          <w:szCs w:val="28"/>
        </w:rPr>
        <w:t>該府提供新住民就業服務及職業訓練，部分新住民多次求職登記，惟至</w:t>
      </w:r>
      <w:proofErr w:type="gramStart"/>
      <w:r w:rsidRPr="008E6D50">
        <w:rPr>
          <w:rFonts w:ascii="標楷體" w:eastAsia="標楷體" w:hAnsi="標楷體" w:hint="eastAsia"/>
          <w:sz w:val="28"/>
          <w:szCs w:val="28"/>
        </w:rPr>
        <w:t>109年10月31日止迄未</w:t>
      </w:r>
      <w:proofErr w:type="gramEnd"/>
      <w:r w:rsidRPr="008E6D50">
        <w:rPr>
          <w:rFonts w:ascii="標楷體" w:eastAsia="標楷體" w:hAnsi="標楷體" w:hint="eastAsia"/>
          <w:sz w:val="28"/>
          <w:szCs w:val="28"/>
        </w:rPr>
        <w:t>成功媒合，且部分新住民結訓後由訓練單位協助就業，惟事後仍辦理求職登記，亟待探究多次求職原委。允宜提升課程開設成效及服務據點近便性，並協助穩定就業</w:t>
      </w:r>
      <w:r w:rsidRPr="008E6D50">
        <w:rPr>
          <w:rFonts w:ascii="標楷體" w:eastAsia="標楷體" w:hAnsi="標楷體" w:hint="eastAsia"/>
          <w:bCs/>
          <w:sz w:val="28"/>
          <w:szCs w:val="28"/>
        </w:rPr>
        <w:t>，以創造適宜新住民居住生活環境，安定其家庭及社會生活，期能提升生育率。</w:t>
      </w:r>
    </w:p>
    <w:p w:rsidR="00F25A67" w:rsidRDefault="003503D6" w:rsidP="00F25A67">
      <w:pPr>
        <w:overflowPunct w:val="0"/>
        <w:snapToGrid w:val="0"/>
        <w:spacing w:line="520" w:lineRule="exact"/>
        <w:ind w:firstLineChars="200" w:firstLine="561"/>
        <w:jc w:val="distribute"/>
        <w:rPr>
          <w:rFonts w:ascii="標楷體" w:eastAsia="標楷體" w:hAnsi="標楷體"/>
          <w:bCs/>
          <w:kern w:val="0"/>
          <w:sz w:val="28"/>
          <w:szCs w:val="32"/>
        </w:rPr>
      </w:pPr>
      <w:r w:rsidRPr="008E6D50">
        <w:rPr>
          <w:rFonts w:ascii="標楷體" w:eastAsia="標楷體" w:hAnsi="標楷體" w:hint="eastAsia"/>
          <w:b/>
          <w:sz w:val="28"/>
          <w:szCs w:val="28"/>
        </w:rPr>
        <w:t>三</w:t>
      </w:r>
      <w:r w:rsidRPr="008E6D50">
        <w:rPr>
          <w:rFonts w:ascii="標楷體" w:eastAsia="標楷體" w:hAnsi="標楷體" w:hint="eastAsia"/>
          <w:b/>
          <w:bCs/>
          <w:kern w:val="0"/>
          <w:sz w:val="28"/>
          <w:szCs w:val="32"/>
        </w:rPr>
        <w:t>、配合國家政策啟動十年C肝減半計畫，積極辦理篩檢及治療，</w:t>
      </w:r>
      <w:proofErr w:type="gramStart"/>
      <w:r w:rsidRPr="008E6D50">
        <w:rPr>
          <w:rFonts w:ascii="標楷體" w:eastAsia="標楷體" w:hAnsi="標楷體" w:hint="eastAsia"/>
          <w:b/>
          <w:bCs/>
          <w:kern w:val="0"/>
          <w:sz w:val="28"/>
          <w:szCs w:val="32"/>
        </w:rPr>
        <w:t>惟篩檢</w:t>
      </w:r>
      <w:proofErr w:type="gramEnd"/>
      <w:r w:rsidRPr="008E6D50">
        <w:rPr>
          <w:rFonts w:ascii="標楷體" w:eastAsia="標楷體" w:hAnsi="標楷體" w:hint="eastAsia"/>
          <w:b/>
          <w:bCs/>
          <w:kern w:val="0"/>
          <w:sz w:val="28"/>
          <w:szCs w:val="32"/>
        </w:rPr>
        <w:t>率及治療率仍有提升空間，建請積極</w:t>
      </w:r>
      <w:proofErr w:type="gramStart"/>
      <w:r w:rsidRPr="008E6D50">
        <w:rPr>
          <w:rFonts w:ascii="標楷體" w:eastAsia="標楷體" w:hAnsi="標楷體" w:hint="eastAsia"/>
          <w:b/>
          <w:bCs/>
          <w:kern w:val="0"/>
          <w:sz w:val="28"/>
          <w:szCs w:val="32"/>
        </w:rPr>
        <w:t>研謀善策</w:t>
      </w:r>
      <w:proofErr w:type="gramEnd"/>
      <w:r w:rsidRPr="008E6D50">
        <w:rPr>
          <w:rFonts w:ascii="標楷體" w:eastAsia="標楷體" w:hAnsi="標楷體" w:hint="eastAsia"/>
          <w:b/>
          <w:bCs/>
          <w:kern w:val="0"/>
          <w:sz w:val="28"/>
          <w:szCs w:val="32"/>
        </w:rPr>
        <w:t>，以達成超越2025年消除C型肝炎之願景，增</w:t>
      </w:r>
      <w:r w:rsidRPr="008E6D50">
        <w:rPr>
          <w:rFonts w:ascii="標楷體" w:eastAsia="標楷體" w:hAnsi="標楷體"/>
          <w:b/>
          <w:bCs/>
          <w:kern w:val="0"/>
          <w:sz w:val="28"/>
          <w:szCs w:val="32"/>
        </w:rPr>
        <w:t>進</w:t>
      </w:r>
      <w:r w:rsidRPr="008E6D50">
        <w:rPr>
          <w:rFonts w:ascii="標楷體" w:eastAsia="標楷體" w:hAnsi="標楷體" w:hint="eastAsia"/>
          <w:b/>
          <w:bCs/>
          <w:kern w:val="0"/>
          <w:sz w:val="28"/>
          <w:szCs w:val="32"/>
        </w:rPr>
        <w:t>民眾</w:t>
      </w:r>
      <w:r w:rsidRPr="008E6D50">
        <w:rPr>
          <w:rFonts w:ascii="標楷體" w:eastAsia="標楷體" w:hAnsi="標楷體"/>
          <w:b/>
          <w:bCs/>
          <w:kern w:val="0"/>
          <w:sz w:val="28"/>
          <w:szCs w:val="32"/>
        </w:rPr>
        <w:t>健康生活與福祉</w:t>
      </w:r>
      <w:r w:rsidRPr="008E6D50">
        <w:rPr>
          <w:rFonts w:ascii="標楷體" w:eastAsia="標楷體" w:hAnsi="標楷體" w:hint="eastAsia"/>
          <w:b/>
          <w:bCs/>
          <w:kern w:val="0"/>
          <w:sz w:val="28"/>
          <w:szCs w:val="32"/>
        </w:rPr>
        <w:t>：</w:t>
      </w:r>
      <w:r w:rsidRPr="008E6D50">
        <w:rPr>
          <w:rFonts w:ascii="標楷體" w:eastAsia="標楷體" w:hAnsi="標楷體" w:hint="eastAsia"/>
          <w:bCs/>
          <w:kern w:val="0"/>
          <w:sz w:val="28"/>
          <w:szCs w:val="32"/>
        </w:rPr>
        <w:t>據衛生福利部「國家消除</w:t>
      </w:r>
      <w:r w:rsidRPr="008E6D50">
        <w:rPr>
          <w:rFonts w:ascii="標楷體" w:eastAsia="標楷體" w:hAnsi="標楷體"/>
          <w:bCs/>
          <w:kern w:val="0"/>
          <w:sz w:val="28"/>
          <w:szCs w:val="32"/>
        </w:rPr>
        <w:t>C</w:t>
      </w:r>
      <w:r w:rsidRPr="008E6D50">
        <w:rPr>
          <w:rFonts w:ascii="標楷體" w:eastAsia="標楷體" w:hAnsi="標楷體" w:hint="eastAsia"/>
          <w:bCs/>
          <w:kern w:val="0"/>
          <w:sz w:val="28"/>
          <w:szCs w:val="32"/>
        </w:rPr>
        <w:t>肝政策綱領」載述</w:t>
      </w:r>
    </w:p>
    <w:p w:rsidR="003503D6" w:rsidRPr="008E6D50" w:rsidRDefault="003503D6" w:rsidP="00F25A67">
      <w:pPr>
        <w:overflowPunct w:val="0"/>
        <w:snapToGrid w:val="0"/>
        <w:spacing w:line="534" w:lineRule="exact"/>
        <w:jc w:val="both"/>
        <w:rPr>
          <w:rFonts w:ascii="標楷體" w:eastAsia="標楷體" w:hAnsi="標楷體"/>
          <w:bCs/>
          <w:kern w:val="0"/>
          <w:sz w:val="28"/>
          <w:szCs w:val="32"/>
        </w:rPr>
      </w:pPr>
      <w:r w:rsidRPr="008E6D50">
        <w:rPr>
          <w:rFonts w:ascii="標楷體" w:eastAsia="標楷體" w:hAnsi="標楷體" w:hint="eastAsia"/>
          <w:bCs/>
          <w:kern w:val="0"/>
          <w:sz w:val="28"/>
          <w:szCs w:val="32"/>
        </w:rPr>
        <w:lastRenderedPageBreak/>
        <w:t>略</w:t>
      </w:r>
      <w:proofErr w:type="gramStart"/>
      <w:r w:rsidRPr="008E6D50">
        <w:rPr>
          <w:rFonts w:ascii="標楷體" w:eastAsia="標楷體" w:hAnsi="標楷體" w:hint="eastAsia"/>
          <w:bCs/>
          <w:kern w:val="0"/>
          <w:sz w:val="28"/>
          <w:szCs w:val="32"/>
        </w:rPr>
        <w:t>以</w:t>
      </w:r>
      <w:proofErr w:type="gramEnd"/>
      <w:r w:rsidRPr="008E6D50">
        <w:rPr>
          <w:rFonts w:ascii="標楷體" w:eastAsia="標楷體" w:hAnsi="標楷體" w:hint="eastAsia"/>
          <w:bCs/>
          <w:kern w:val="0"/>
          <w:sz w:val="28"/>
          <w:szCs w:val="32"/>
        </w:rPr>
        <w:t>：</w:t>
      </w:r>
      <w:r w:rsidRPr="008E6D50">
        <w:rPr>
          <w:rFonts w:ascii="標楷體" w:eastAsia="標楷體" w:hAnsi="標楷體"/>
          <w:bCs/>
          <w:kern w:val="0"/>
          <w:sz w:val="28"/>
          <w:szCs w:val="32"/>
        </w:rPr>
        <w:t xml:space="preserve">C </w:t>
      </w:r>
      <w:r w:rsidRPr="008E6D50">
        <w:rPr>
          <w:rFonts w:ascii="標楷體" w:eastAsia="標楷體" w:hAnsi="標楷體" w:hint="eastAsia"/>
          <w:bCs/>
          <w:kern w:val="0"/>
          <w:sz w:val="28"/>
          <w:szCs w:val="32"/>
        </w:rPr>
        <w:t>型肝炎是繼</w:t>
      </w:r>
      <w:r w:rsidRPr="008E6D50">
        <w:rPr>
          <w:rFonts w:ascii="標楷體" w:eastAsia="標楷體" w:hAnsi="標楷體"/>
          <w:bCs/>
          <w:kern w:val="0"/>
          <w:sz w:val="28"/>
          <w:szCs w:val="32"/>
        </w:rPr>
        <w:t>B</w:t>
      </w:r>
      <w:r w:rsidRPr="008E6D50">
        <w:rPr>
          <w:rFonts w:ascii="標楷體" w:eastAsia="標楷體" w:hAnsi="標楷體" w:hint="eastAsia"/>
          <w:bCs/>
          <w:kern w:val="0"/>
          <w:sz w:val="28"/>
          <w:szCs w:val="32"/>
        </w:rPr>
        <w:t>型肝炎後，影響國人肝臟健康的最主要原因，且有相當比例後續會發展成慢性肝炎、肝硬化或肝癌，</w:t>
      </w:r>
      <w:r w:rsidRPr="008E6D50">
        <w:rPr>
          <w:rFonts w:ascii="標楷體" w:eastAsia="標楷體" w:hAnsi="標楷體"/>
          <w:bCs/>
          <w:kern w:val="0"/>
          <w:sz w:val="28"/>
          <w:szCs w:val="32"/>
        </w:rPr>
        <w:t>每年因慢性肝病、肝硬化及肝癌死亡約1</w:t>
      </w:r>
      <w:r w:rsidRPr="008E6D50">
        <w:rPr>
          <w:rFonts w:ascii="標楷體" w:eastAsia="標楷體" w:hAnsi="標楷體" w:hint="eastAsia"/>
          <w:bCs/>
          <w:kern w:val="0"/>
          <w:sz w:val="28"/>
          <w:szCs w:val="32"/>
        </w:rPr>
        <w:t>萬</w:t>
      </w:r>
      <w:r w:rsidRPr="008E6D50">
        <w:rPr>
          <w:rFonts w:ascii="標楷體" w:eastAsia="標楷體" w:hAnsi="標楷體"/>
          <w:bCs/>
          <w:kern w:val="0"/>
          <w:sz w:val="28"/>
          <w:szCs w:val="32"/>
        </w:rPr>
        <w:t>3,000人，肝癌更是高居癌症死因第二位</w:t>
      </w:r>
      <w:r w:rsidRPr="008E6D50">
        <w:rPr>
          <w:rFonts w:ascii="標楷體" w:eastAsia="標楷體" w:hAnsi="標楷體" w:hint="eastAsia"/>
          <w:bCs/>
          <w:kern w:val="0"/>
          <w:sz w:val="28"/>
          <w:szCs w:val="32"/>
        </w:rPr>
        <w:t>，影響國人健康至</w:t>
      </w:r>
      <w:proofErr w:type="gramStart"/>
      <w:r w:rsidRPr="008E6D50">
        <w:rPr>
          <w:rFonts w:ascii="標楷體" w:eastAsia="標楷體" w:hAnsi="標楷體" w:hint="eastAsia"/>
          <w:bCs/>
          <w:kern w:val="0"/>
          <w:sz w:val="28"/>
          <w:szCs w:val="32"/>
        </w:rPr>
        <w:t>鉅</w:t>
      </w:r>
      <w:proofErr w:type="gramEnd"/>
      <w:r w:rsidRPr="008E6D50">
        <w:rPr>
          <w:rFonts w:ascii="標楷體" w:eastAsia="標楷體" w:hAnsi="標楷體" w:hint="eastAsia"/>
          <w:bCs/>
          <w:kern w:val="0"/>
          <w:sz w:val="28"/>
          <w:szCs w:val="32"/>
        </w:rPr>
        <w:t>，</w:t>
      </w:r>
      <w:proofErr w:type="gramStart"/>
      <w:r w:rsidRPr="008E6D50">
        <w:rPr>
          <w:rFonts w:ascii="標楷體" w:eastAsia="標楷體" w:hAnsi="標楷體" w:hint="eastAsia"/>
          <w:bCs/>
          <w:kern w:val="0"/>
          <w:sz w:val="28"/>
          <w:szCs w:val="32"/>
        </w:rPr>
        <w:t>該部為強化</w:t>
      </w:r>
      <w:proofErr w:type="gramEnd"/>
      <w:r w:rsidRPr="008E6D50">
        <w:rPr>
          <w:rFonts w:ascii="標楷體" w:eastAsia="標楷體" w:hAnsi="標楷體" w:hint="eastAsia"/>
          <w:bCs/>
          <w:kern w:val="0"/>
          <w:sz w:val="28"/>
          <w:szCs w:val="32"/>
        </w:rPr>
        <w:t>國人C型肝炎防治各項工作，於105年成立「國家消除C肝辦公室」，並於107年底編撰完成「國家消除C肝政策綱領」，作為推動C肝消除之政策依據</w:t>
      </w:r>
      <w:r w:rsidRPr="008E6D50">
        <w:rPr>
          <w:rFonts w:ascii="標楷體" w:eastAsia="標楷體" w:hAnsi="標楷體"/>
          <w:bCs/>
          <w:kern w:val="0"/>
          <w:sz w:val="28"/>
          <w:szCs w:val="32"/>
        </w:rPr>
        <w:t>，</w:t>
      </w:r>
      <w:r w:rsidRPr="008E6D50">
        <w:rPr>
          <w:rFonts w:ascii="標楷體" w:eastAsia="標楷體" w:hAnsi="標楷體" w:hint="eastAsia"/>
          <w:bCs/>
          <w:kern w:val="0"/>
          <w:sz w:val="28"/>
          <w:szCs w:val="32"/>
        </w:rPr>
        <w:t>希望於2025年消除C型肝炎（C肝口服新藥治療人數達到25萬人、C肝病人減少80％以上），提前達到</w:t>
      </w:r>
      <w:r w:rsidRPr="008E6D50">
        <w:rPr>
          <w:rFonts w:ascii="標楷體" w:eastAsia="標楷體" w:hAnsi="標楷體"/>
          <w:bCs/>
          <w:kern w:val="0"/>
          <w:sz w:val="28"/>
          <w:szCs w:val="32"/>
        </w:rPr>
        <w:t>世界衛生組織</w:t>
      </w:r>
      <w:r w:rsidRPr="008E6D50">
        <w:rPr>
          <w:rFonts w:ascii="標楷體" w:eastAsia="標楷體" w:hAnsi="標楷體" w:hint="eastAsia"/>
          <w:bCs/>
          <w:kern w:val="0"/>
          <w:sz w:val="28"/>
          <w:szCs w:val="32"/>
        </w:rPr>
        <w:t>（</w:t>
      </w:r>
      <w:r w:rsidRPr="008E6D50">
        <w:rPr>
          <w:rFonts w:ascii="標楷體" w:eastAsia="標楷體" w:hAnsi="標楷體"/>
          <w:bCs/>
          <w:kern w:val="0"/>
          <w:sz w:val="28"/>
          <w:szCs w:val="32"/>
        </w:rPr>
        <w:t>World Health Organization</w:t>
      </w:r>
      <w:r w:rsidRPr="008E6D50">
        <w:rPr>
          <w:rFonts w:ascii="標楷體" w:eastAsia="標楷體" w:hAnsi="標楷體" w:hint="eastAsia"/>
          <w:bCs/>
          <w:kern w:val="0"/>
          <w:sz w:val="28"/>
          <w:szCs w:val="32"/>
        </w:rPr>
        <w:t>）預定於</w:t>
      </w:r>
      <w:r w:rsidRPr="008E6D50">
        <w:rPr>
          <w:rFonts w:ascii="標楷體" w:eastAsia="標楷體" w:hAnsi="標楷體"/>
          <w:bCs/>
          <w:kern w:val="0"/>
          <w:sz w:val="28"/>
          <w:szCs w:val="32"/>
        </w:rPr>
        <w:t>2030</w:t>
      </w:r>
      <w:r w:rsidRPr="008E6D50">
        <w:rPr>
          <w:rFonts w:ascii="標楷體" w:eastAsia="標楷體" w:hAnsi="標楷體" w:hint="eastAsia"/>
          <w:bCs/>
          <w:kern w:val="0"/>
          <w:sz w:val="28"/>
          <w:szCs w:val="32"/>
        </w:rPr>
        <w:t>年消除病毒性肝炎之目標。</w:t>
      </w:r>
    </w:p>
    <w:p w:rsidR="003503D6" w:rsidRPr="008E6D50" w:rsidRDefault="00102B02" w:rsidP="00D63157">
      <w:pPr>
        <w:overflowPunct w:val="0"/>
        <w:snapToGrid w:val="0"/>
        <w:spacing w:line="534" w:lineRule="exact"/>
        <w:ind w:firstLineChars="200" w:firstLine="560"/>
        <w:jc w:val="both"/>
        <w:rPr>
          <w:rFonts w:ascii="標楷體" w:eastAsia="標楷體" w:hAnsi="標楷體"/>
          <w:bCs/>
          <w:kern w:val="0"/>
          <w:sz w:val="28"/>
          <w:szCs w:val="32"/>
        </w:rPr>
      </w:pPr>
      <w:r w:rsidRPr="008E6D50">
        <w:rPr>
          <w:rFonts w:ascii="標楷體" w:eastAsia="標楷體" w:hAnsi="標楷體" w:hint="eastAsia"/>
          <w:bCs/>
          <w:noProof/>
          <w:kern w:val="0"/>
          <w:sz w:val="28"/>
          <w:szCs w:val="32"/>
        </w:rPr>
        <mc:AlternateContent>
          <mc:Choice Requires="wpg">
            <w:drawing>
              <wp:anchor distT="0" distB="0" distL="114300" distR="114300" simplePos="0" relativeHeight="252103680" behindDoc="0" locked="0" layoutInCell="1" allowOverlap="1" wp14:anchorId="09E13803" wp14:editId="202E7DD2">
                <wp:simplePos x="0" y="0"/>
                <wp:positionH relativeFrom="column">
                  <wp:posOffset>1546860</wp:posOffset>
                </wp:positionH>
                <wp:positionV relativeFrom="paragraph">
                  <wp:posOffset>1508760</wp:posOffset>
                </wp:positionV>
                <wp:extent cx="4749165" cy="3858895"/>
                <wp:effectExtent l="0" t="0" r="0" b="8255"/>
                <wp:wrapSquare wrapText="bothSides"/>
                <wp:docPr id="292" name="群組 292"/>
                <wp:cNvGraphicFramePr/>
                <a:graphic xmlns:a="http://schemas.openxmlformats.org/drawingml/2006/main">
                  <a:graphicData uri="http://schemas.microsoft.com/office/word/2010/wordprocessingGroup">
                    <wpg:wgp>
                      <wpg:cNvGrpSpPr/>
                      <wpg:grpSpPr>
                        <a:xfrm>
                          <a:off x="0" y="0"/>
                          <a:ext cx="4749165" cy="3858895"/>
                          <a:chOff x="380142" y="-1"/>
                          <a:chExt cx="4345969" cy="3763217"/>
                        </a:xfrm>
                      </wpg:grpSpPr>
                      <pic:pic xmlns:pic="http://schemas.openxmlformats.org/drawingml/2006/picture">
                        <pic:nvPicPr>
                          <pic:cNvPr id="293" name="圖片 293"/>
                          <pic:cNvPicPr>
                            <a:picLocks noChangeAspect="1"/>
                          </pic:cNvPicPr>
                        </pic:nvPicPr>
                        <pic:blipFill>
                          <a:blip r:embed="rId54">
                            <a:extLst>
                              <a:ext uri="{28A0092B-C50C-407E-A947-70E740481C1C}">
                                <a14:useLocalDpi xmlns:a14="http://schemas.microsoft.com/office/drawing/2010/main" val="0"/>
                              </a:ext>
                            </a:extLst>
                          </a:blip>
                          <a:srcRect/>
                          <a:stretch>
                            <a:fillRect/>
                          </a:stretch>
                        </pic:blipFill>
                        <pic:spPr bwMode="auto">
                          <a:xfrm>
                            <a:off x="380142" y="-1"/>
                            <a:ext cx="4345969" cy="3763217"/>
                          </a:xfrm>
                          <a:prstGeom prst="rect">
                            <a:avLst/>
                          </a:prstGeom>
                          <a:noFill/>
                          <a:ln>
                            <a:noFill/>
                          </a:ln>
                        </pic:spPr>
                      </pic:pic>
                      <wps:wsp>
                        <wps:cNvPr id="294" name="文字方塊 3"/>
                        <wps:cNvSpPr txBox="1"/>
                        <wps:spPr>
                          <a:xfrm>
                            <a:off x="544530" y="0"/>
                            <a:ext cx="3986373" cy="277403"/>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4169F5" w:rsidRPr="001D51BF" w:rsidRDefault="004169F5" w:rsidP="009B1F53">
                              <w:pPr>
                                <w:pStyle w:val="Web"/>
                                <w:jc w:val="center"/>
                                <w:rPr>
                                  <w:rFonts w:ascii="標楷體" w:eastAsia="標楷體" w:hAnsi="標楷體"/>
                                </w:rPr>
                              </w:pPr>
                              <w:r>
                                <w:rPr>
                                  <w:rFonts w:eastAsia="標楷體" w:hAnsi="標楷體" w:hint="eastAsia"/>
                                  <w:b/>
                                  <w:bCs/>
                                  <w:color w:val="000000"/>
                                </w:rPr>
                                <w:t>圖</w:t>
                              </w:r>
                              <w:r w:rsidRPr="001D51BF">
                                <w:rPr>
                                  <w:rFonts w:ascii="標楷體" w:eastAsia="標楷體" w:hAnsi="標楷體" w:hint="eastAsia"/>
                                  <w:b/>
                                  <w:bCs/>
                                  <w:color w:val="000000"/>
                                </w:rPr>
                                <w:t>6</w:t>
                              </w:r>
                              <w:r w:rsidRPr="001D51BF">
                                <w:rPr>
                                  <w:rFonts w:ascii="標楷體" w:eastAsia="標楷體" w:hAnsi="標楷體"/>
                                  <w:b/>
                                  <w:bCs/>
                                  <w:color w:val="000000"/>
                                </w:rPr>
                                <w:t xml:space="preserve">   C</w:t>
                              </w:r>
                              <w:r w:rsidRPr="001D51BF">
                                <w:rPr>
                                  <w:rFonts w:ascii="標楷體" w:eastAsia="標楷體" w:hAnsi="標楷體" w:hint="eastAsia"/>
                                  <w:b/>
                                  <w:bCs/>
                                  <w:color w:val="000000"/>
                                </w:rPr>
                                <w:t>肝最高風險等級</w:t>
                              </w:r>
                              <w:r w:rsidRPr="001D51BF">
                                <w:rPr>
                                  <w:rFonts w:ascii="標楷體" w:eastAsia="標楷體" w:hAnsi="標楷體"/>
                                  <w:b/>
                                  <w:bCs/>
                                  <w:color w:val="000000"/>
                                </w:rPr>
                                <w:t>7</w:t>
                              </w:r>
                              <w:r w:rsidRPr="001D51BF">
                                <w:rPr>
                                  <w:rFonts w:ascii="標楷體" w:eastAsia="標楷體" w:hAnsi="標楷體" w:hint="eastAsia"/>
                                  <w:b/>
                                  <w:bCs/>
                                  <w:color w:val="000000"/>
                                </w:rPr>
                                <w:t>級鄉鎮市區分布情形</w:t>
                              </w:r>
                            </w:p>
                          </w:txbxContent>
                        </wps:txbx>
                        <wps:bodyPr wrap="square" rtlCol="0" anchor="t">
                          <a:noAutofit/>
                        </wps:bodyPr>
                      </wps:wsp>
                      <wps:wsp>
                        <wps:cNvPr id="295" name="文字方塊 4"/>
                        <wps:cNvSpPr txBox="1"/>
                        <wps:spPr>
                          <a:xfrm>
                            <a:off x="622436" y="3473506"/>
                            <a:ext cx="4038472" cy="27813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4169F5" w:rsidRPr="0030561B" w:rsidRDefault="004169F5" w:rsidP="00F83903">
                              <w:pPr>
                                <w:pStyle w:val="Web"/>
                                <w:spacing w:line="240" w:lineRule="exact"/>
                                <w:rPr>
                                  <w:rFonts w:ascii="標楷體" w:eastAsia="標楷體" w:hAnsi="標楷體"/>
                                  <w:sz w:val="18"/>
                                  <w:szCs w:val="18"/>
                                </w:rPr>
                              </w:pPr>
                              <w:r w:rsidRPr="0030561B">
                                <w:rPr>
                                  <w:rFonts w:ascii="標楷體" w:eastAsia="標楷體" w:hAnsi="標楷體" w:cstheme="minorBidi" w:hint="eastAsia"/>
                                  <w:color w:val="000000" w:themeColor="dark1"/>
                                  <w:sz w:val="18"/>
                                  <w:szCs w:val="18"/>
                                </w:rPr>
                                <w:t>資料來源：整理自衛生福利部國家消除C型肝炎辦公室網站資料。</w:t>
                              </w:r>
                            </w:p>
                          </w:txbxContent>
                        </wps:txbx>
                        <wps:bodyPr vertOverflow="clip" horzOverflow="clip" wrap="square" rtlCol="0" anchor="t">
                          <a:noAutofit/>
                        </wps:bodyPr>
                      </wps:wsp>
                    </wpg:wgp>
                  </a:graphicData>
                </a:graphic>
                <wp14:sizeRelH relativeFrom="margin">
                  <wp14:pctWidth>0</wp14:pctWidth>
                </wp14:sizeRelH>
                <wp14:sizeRelV relativeFrom="margin">
                  <wp14:pctHeight>0</wp14:pctHeight>
                </wp14:sizeRelV>
              </wp:anchor>
            </w:drawing>
          </mc:Choice>
          <mc:Fallback>
            <w:pict>
              <v:group id="群組 292" o:spid="_x0000_s1091" style="position:absolute;left:0;text-align:left;margin-left:121.8pt;margin-top:118.8pt;width:373.95pt;height:303.85pt;z-index:252103680;mso-width-relative:margin;mso-height-relative:margin" coordorigin="3801" coordsize="43459,3763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">
                <v:shape id="圖片 293" o:spid="_x0000_s1092" type="#_x0000_t75" style="position:absolute;left:3801;width:43460;height:37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dFTHGAAAA3AAAAA8AAABkcnMvZG93bnJldi54bWxEj9FqwkAURN8F/2G5hb7ppgnVNnUNIlRE&#10;fGi0H3DJ3iZps3dDdo2xX+8Kgo/DzJxhFtlgGtFT52rLCl6mEQjiwuqaSwXfx8/JGwjnkTU2lknB&#10;hRxky/Fogam2Z86pP/hSBAi7FBVU3replK6oyKCb2pY4eD+2M+iD7EqpOzwHuGlkHEUzabDmsFBh&#10;S+uKir/DySio99v5/uuYbIbZXP+Xr7953O9ypZ6fhtUHCE+Df4Tv7a1WEL8ncDsTjoBcX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x0VMcYAAADcAAAADwAAAAAAAAAAAAAA&#10;AACfAgAAZHJzL2Rvd25yZXYueG1sUEsFBgAAAAAEAAQA9wAAAJIDAAAAAA==&#10;">
                  <v:imagedata r:id="rId55" o:title=""/>
                  <v:path arrowok="t"/>
                </v:shape>
                <v:shape id="文字方塊 3" o:spid="_x0000_s1093" type="#_x0000_t202" style="position:absolute;left:5445;width:39864;height:27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TtGMQA&#10;AADcAAAADwAAAGRycy9kb3ducmV2LnhtbESPQWvCQBSE7wX/w/IEb3VXsUWjmyAWoaeWpip4e2Sf&#10;STD7NmS3Sfrvu4VCj8PMfMPsstE2oqfO1441LOYKBHHhTM2lhtPn8XENwgdkg41j0vBNHrJ08rDD&#10;xLiBP6jPQykihH2CGqoQ2kRKX1Rk0c9dSxy9m+sshii7UpoOhwi3jVwq9Swt1hwXKmzpUFFxz7+s&#10;hvPb7XpZqffyxT61gxuVZLuRWs+m434LItAY/sN/7VejYblZwe+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E7RjEAAAA3AAAAA8AAAAAAAAAAAAAAAAAmAIAAGRycy9k&#10;b3ducmV2LnhtbFBLBQYAAAAABAAEAPUAAACJAwAAAAA=&#10;" filled="f" stroked="f">
                  <v:textbox>
                    <w:txbxContent>
                      <w:p w:rsidR="004169F5" w:rsidRPr="001D51BF" w:rsidRDefault="004169F5" w:rsidP="009B1F53">
                        <w:pPr>
                          <w:pStyle w:val="Web"/>
                          <w:jc w:val="center"/>
                          <w:rPr>
                            <w:rFonts w:ascii="標楷體" w:eastAsia="標楷體" w:hAnsi="標楷體"/>
                          </w:rPr>
                        </w:pPr>
                        <w:r>
                          <w:rPr>
                            <w:rFonts w:eastAsia="標楷體" w:hAnsi="標楷體" w:hint="eastAsia"/>
                            <w:b/>
                            <w:bCs/>
                            <w:color w:val="000000"/>
                          </w:rPr>
                          <w:t>圖</w:t>
                        </w:r>
                        <w:r w:rsidRPr="001D51BF">
                          <w:rPr>
                            <w:rFonts w:ascii="標楷體" w:eastAsia="標楷體" w:hAnsi="標楷體" w:hint="eastAsia"/>
                            <w:b/>
                            <w:bCs/>
                            <w:color w:val="000000"/>
                          </w:rPr>
                          <w:t>6</w:t>
                        </w:r>
                        <w:r w:rsidRPr="001D51BF">
                          <w:rPr>
                            <w:rFonts w:ascii="標楷體" w:eastAsia="標楷體" w:hAnsi="標楷體"/>
                            <w:b/>
                            <w:bCs/>
                            <w:color w:val="000000"/>
                          </w:rPr>
                          <w:t xml:space="preserve">   C</w:t>
                        </w:r>
                        <w:r w:rsidRPr="001D51BF">
                          <w:rPr>
                            <w:rFonts w:ascii="標楷體" w:eastAsia="標楷體" w:hAnsi="標楷體" w:hint="eastAsia"/>
                            <w:b/>
                            <w:bCs/>
                            <w:color w:val="000000"/>
                          </w:rPr>
                          <w:t>肝最高風險等級</w:t>
                        </w:r>
                        <w:r w:rsidRPr="001D51BF">
                          <w:rPr>
                            <w:rFonts w:ascii="標楷體" w:eastAsia="標楷體" w:hAnsi="標楷體"/>
                            <w:b/>
                            <w:bCs/>
                            <w:color w:val="000000"/>
                          </w:rPr>
                          <w:t>7</w:t>
                        </w:r>
                        <w:r w:rsidRPr="001D51BF">
                          <w:rPr>
                            <w:rFonts w:ascii="標楷體" w:eastAsia="標楷體" w:hAnsi="標楷體" w:hint="eastAsia"/>
                            <w:b/>
                            <w:bCs/>
                            <w:color w:val="000000"/>
                          </w:rPr>
                          <w:t>級鄉鎮市區分布情形</w:t>
                        </w:r>
                      </w:p>
                    </w:txbxContent>
                  </v:textbox>
                </v:shape>
                <v:shape id="文字方塊 4" o:spid="_x0000_s1094" type="#_x0000_t202" style="position:absolute;left:6224;top:34735;width:40385;height:27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hIg8QA&#10;AADcAAAADwAAAGRycy9kb3ducmV2LnhtbESPQWvCQBSE7wX/w/KE3uquYopGN0EsQk8tTVXw9sg+&#10;k2D2bchuTfrvu4VCj8PMfMNs89G24k69bxxrmM8UCOLSmYYrDcfPw9MKhA/IBlvHpOGbPOTZ5GGL&#10;qXEDf9C9CJWIEPYpaqhD6FIpfVmTRT9zHXH0rq63GKLsK2l6HCLctnKh1LO02HBcqLGjfU3lrfiy&#10;Gk5v18t5qd6rF5t0gxuVZLuWWj9Ox90GRKAx/If/2q9Gw2Kd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ISIPEAAAA3AAAAA8AAAAAAAAAAAAAAAAAmAIAAGRycy9k&#10;b3ducmV2LnhtbFBLBQYAAAAABAAEAPUAAACJAwAAAAA=&#10;" filled="f" stroked="f">
                  <v:textbox>
                    <w:txbxContent>
                      <w:p w:rsidR="004169F5" w:rsidRPr="0030561B" w:rsidRDefault="004169F5" w:rsidP="00F83903">
                        <w:pPr>
                          <w:pStyle w:val="Web"/>
                          <w:spacing w:line="240" w:lineRule="exact"/>
                          <w:rPr>
                            <w:rFonts w:ascii="標楷體" w:eastAsia="標楷體" w:hAnsi="標楷體"/>
                            <w:sz w:val="18"/>
                            <w:szCs w:val="18"/>
                          </w:rPr>
                        </w:pPr>
                        <w:r w:rsidRPr="0030561B">
                          <w:rPr>
                            <w:rFonts w:ascii="標楷體" w:eastAsia="標楷體" w:hAnsi="標楷體" w:cstheme="minorBidi" w:hint="eastAsia"/>
                            <w:color w:val="000000" w:themeColor="dark1"/>
                            <w:sz w:val="18"/>
                            <w:szCs w:val="18"/>
                          </w:rPr>
                          <w:t>資料來源：整理自衛生福利部國家消除C型肝炎辦公室網站資料。</w:t>
                        </w:r>
                      </w:p>
                    </w:txbxContent>
                  </v:textbox>
                </v:shape>
                <w10:wrap type="square"/>
              </v:group>
            </w:pict>
          </mc:Fallback>
        </mc:AlternateContent>
      </w:r>
      <w:r w:rsidR="003503D6" w:rsidRPr="008E6D50">
        <w:rPr>
          <w:rFonts w:ascii="標楷體" w:eastAsia="標楷體" w:hAnsi="標楷體" w:hint="eastAsia"/>
          <w:bCs/>
          <w:kern w:val="0"/>
          <w:sz w:val="28"/>
          <w:szCs w:val="32"/>
        </w:rPr>
        <w:t>另據衛生福利部統計資料，縱向分析</w:t>
      </w:r>
      <w:r w:rsidR="003503D6" w:rsidRPr="008E6D50">
        <w:rPr>
          <w:rFonts w:ascii="標楷體" w:eastAsia="標楷體" w:hAnsi="標楷體"/>
          <w:bCs/>
          <w:kern w:val="0"/>
          <w:sz w:val="28"/>
          <w:szCs w:val="32"/>
        </w:rPr>
        <w:t>105至10</w:t>
      </w:r>
      <w:r w:rsidR="003503D6" w:rsidRPr="008E6D50">
        <w:rPr>
          <w:rFonts w:ascii="標楷體" w:eastAsia="標楷體" w:hAnsi="標楷體" w:hint="eastAsia"/>
          <w:bCs/>
          <w:kern w:val="0"/>
          <w:sz w:val="28"/>
          <w:szCs w:val="32"/>
        </w:rPr>
        <w:t>9</w:t>
      </w:r>
      <w:r w:rsidR="003503D6" w:rsidRPr="008E6D50">
        <w:rPr>
          <w:rFonts w:ascii="標楷體" w:eastAsia="標楷體" w:hAnsi="標楷體"/>
          <w:bCs/>
          <w:kern w:val="0"/>
          <w:sz w:val="28"/>
          <w:szCs w:val="32"/>
        </w:rPr>
        <w:t>年度嘉義</w:t>
      </w:r>
      <w:r w:rsidR="003503D6" w:rsidRPr="008E6D50">
        <w:rPr>
          <w:rFonts w:ascii="標楷體" w:eastAsia="標楷體" w:hAnsi="標楷體" w:hint="eastAsia"/>
          <w:bCs/>
          <w:kern w:val="0"/>
          <w:sz w:val="28"/>
          <w:szCs w:val="32"/>
        </w:rPr>
        <w:t>縣</w:t>
      </w:r>
      <w:r w:rsidR="003503D6" w:rsidRPr="008E6D50">
        <w:rPr>
          <w:rFonts w:ascii="標楷體" w:eastAsia="標楷體" w:hAnsi="標楷體"/>
          <w:bCs/>
          <w:kern w:val="0"/>
          <w:sz w:val="28"/>
          <w:szCs w:val="32"/>
        </w:rPr>
        <w:t>十大死因</w:t>
      </w:r>
      <w:r w:rsidR="003503D6" w:rsidRPr="008E6D50">
        <w:rPr>
          <w:rFonts w:ascii="標楷體" w:eastAsia="標楷體" w:hAnsi="標楷體" w:hint="eastAsia"/>
          <w:bCs/>
          <w:kern w:val="0"/>
          <w:sz w:val="28"/>
          <w:szCs w:val="32"/>
        </w:rPr>
        <w:t>：</w:t>
      </w:r>
      <w:r w:rsidR="003503D6" w:rsidRPr="008E6D50">
        <w:rPr>
          <w:rFonts w:ascii="標楷體" w:eastAsia="標楷體" w:hAnsi="標楷體"/>
          <w:bCs/>
          <w:kern w:val="0"/>
          <w:sz w:val="28"/>
          <w:szCs w:val="32"/>
        </w:rPr>
        <w:t>慢性肝病及肝硬化</w:t>
      </w:r>
      <w:r w:rsidR="003503D6" w:rsidRPr="008E6D50">
        <w:rPr>
          <w:rFonts w:ascii="標楷體" w:eastAsia="標楷體" w:hAnsi="標楷體" w:hint="eastAsia"/>
          <w:bCs/>
          <w:kern w:val="0"/>
          <w:sz w:val="28"/>
          <w:szCs w:val="32"/>
        </w:rPr>
        <w:t>位居第9或第10位，而歷年均位居首位的惡性腫瘤</w:t>
      </w:r>
      <w:r w:rsidR="00E62991">
        <w:rPr>
          <w:rFonts w:ascii="標楷體" w:eastAsia="標楷體" w:hAnsi="標楷體" w:hint="eastAsia"/>
          <w:bCs/>
          <w:kern w:val="0"/>
          <w:sz w:val="28"/>
          <w:szCs w:val="32"/>
        </w:rPr>
        <w:t>（</w:t>
      </w:r>
      <w:r w:rsidR="003503D6" w:rsidRPr="008E6D50">
        <w:rPr>
          <w:rFonts w:ascii="標楷體" w:eastAsia="標楷體" w:hAnsi="標楷體" w:hint="eastAsia"/>
          <w:bCs/>
          <w:kern w:val="0"/>
          <w:sz w:val="28"/>
          <w:szCs w:val="32"/>
        </w:rPr>
        <w:t>癌症</w:t>
      </w:r>
      <w:r w:rsidR="00E62991">
        <w:rPr>
          <w:rFonts w:ascii="標楷體" w:eastAsia="標楷體" w:hAnsi="標楷體" w:hint="eastAsia"/>
          <w:bCs/>
          <w:kern w:val="0"/>
          <w:sz w:val="28"/>
          <w:szCs w:val="32"/>
        </w:rPr>
        <w:t>）</w:t>
      </w:r>
      <w:r w:rsidR="003503D6" w:rsidRPr="008E6D50">
        <w:rPr>
          <w:rFonts w:ascii="標楷體" w:eastAsia="標楷體" w:hAnsi="標楷體" w:hint="eastAsia"/>
          <w:bCs/>
          <w:kern w:val="0"/>
          <w:sz w:val="28"/>
          <w:szCs w:val="32"/>
        </w:rPr>
        <w:t>中，肝和肝內膽管癌</w:t>
      </w:r>
      <w:r w:rsidR="00E62991">
        <w:rPr>
          <w:rFonts w:ascii="標楷體" w:eastAsia="標楷體" w:hAnsi="標楷體" w:hint="eastAsia"/>
          <w:bCs/>
          <w:kern w:val="0"/>
          <w:sz w:val="28"/>
          <w:szCs w:val="32"/>
        </w:rPr>
        <w:t>（</w:t>
      </w:r>
      <w:r w:rsidR="003503D6" w:rsidRPr="008E6D50">
        <w:rPr>
          <w:rFonts w:ascii="標楷體" w:eastAsia="標楷體" w:hAnsi="標楷體" w:hint="eastAsia"/>
          <w:bCs/>
          <w:kern w:val="0"/>
          <w:sz w:val="28"/>
          <w:szCs w:val="32"/>
        </w:rPr>
        <w:t>肝癌</w:t>
      </w:r>
      <w:r w:rsidR="00E62991">
        <w:rPr>
          <w:rFonts w:ascii="標楷體" w:eastAsia="標楷體" w:hAnsi="標楷體" w:hint="eastAsia"/>
          <w:bCs/>
          <w:kern w:val="0"/>
          <w:sz w:val="28"/>
          <w:szCs w:val="32"/>
        </w:rPr>
        <w:t>）</w:t>
      </w:r>
      <w:proofErr w:type="gramStart"/>
      <w:r w:rsidR="003503D6" w:rsidRPr="008E6D50">
        <w:rPr>
          <w:rFonts w:ascii="標楷體" w:eastAsia="標楷體" w:hAnsi="標楷體" w:hint="eastAsia"/>
          <w:bCs/>
          <w:kern w:val="0"/>
          <w:sz w:val="28"/>
          <w:szCs w:val="32"/>
        </w:rPr>
        <w:t>均為第1</w:t>
      </w:r>
      <w:proofErr w:type="gramEnd"/>
      <w:r w:rsidR="003503D6" w:rsidRPr="008E6D50">
        <w:rPr>
          <w:rFonts w:ascii="標楷體" w:eastAsia="標楷體" w:hAnsi="標楷體" w:hint="eastAsia"/>
          <w:bCs/>
          <w:kern w:val="0"/>
          <w:sz w:val="28"/>
          <w:szCs w:val="32"/>
        </w:rPr>
        <w:t>或第2位；橫向分析</w:t>
      </w:r>
      <w:r w:rsidR="003503D6" w:rsidRPr="008E6D50">
        <w:rPr>
          <w:rFonts w:ascii="標楷體" w:eastAsia="標楷體" w:hAnsi="標楷體"/>
          <w:bCs/>
          <w:kern w:val="0"/>
          <w:sz w:val="28"/>
          <w:szCs w:val="32"/>
        </w:rPr>
        <w:t>105至10</w:t>
      </w:r>
      <w:r w:rsidR="003503D6" w:rsidRPr="008E6D50">
        <w:rPr>
          <w:rFonts w:ascii="標楷體" w:eastAsia="標楷體" w:hAnsi="標楷體" w:hint="eastAsia"/>
          <w:bCs/>
          <w:kern w:val="0"/>
          <w:sz w:val="28"/>
          <w:szCs w:val="32"/>
        </w:rPr>
        <w:t>9</w:t>
      </w:r>
      <w:r w:rsidR="003503D6" w:rsidRPr="008E6D50">
        <w:rPr>
          <w:rFonts w:ascii="標楷體" w:eastAsia="標楷體" w:hAnsi="標楷體"/>
          <w:bCs/>
          <w:kern w:val="0"/>
          <w:sz w:val="28"/>
          <w:szCs w:val="32"/>
        </w:rPr>
        <w:t>年度</w:t>
      </w:r>
      <w:r w:rsidR="003503D6" w:rsidRPr="008E6D50">
        <w:rPr>
          <w:rFonts w:ascii="標楷體" w:eastAsia="標楷體" w:hAnsi="標楷體" w:hint="eastAsia"/>
          <w:bCs/>
          <w:kern w:val="0"/>
          <w:sz w:val="28"/>
          <w:szCs w:val="32"/>
        </w:rPr>
        <w:t>全國各市縣</w:t>
      </w:r>
      <w:r w:rsidR="003503D6" w:rsidRPr="008E6D50">
        <w:rPr>
          <w:rFonts w:ascii="標楷體" w:eastAsia="標楷體" w:hAnsi="標楷體"/>
          <w:bCs/>
          <w:kern w:val="0"/>
          <w:sz w:val="28"/>
          <w:szCs w:val="32"/>
        </w:rPr>
        <w:t>每10萬人</w:t>
      </w:r>
      <w:r w:rsidR="003503D6" w:rsidRPr="008E6D50">
        <w:rPr>
          <w:rFonts w:ascii="標楷體" w:eastAsia="標楷體" w:hAnsi="標楷體" w:hint="eastAsia"/>
          <w:bCs/>
          <w:kern w:val="0"/>
          <w:sz w:val="28"/>
          <w:szCs w:val="32"/>
        </w:rPr>
        <w:t>肝</w:t>
      </w:r>
      <w:r w:rsidR="003503D6" w:rsidRPr="008E6D50">
        <w:rPr>
          <w:rFonts w:ascii="標楷體" w:eastAsia="標楷體" w:hAnsi="標楷體"/>
          <w:bCs/>
          <w:kern w:val="0"/>
          <w:sz w:val="28"/>
          <w:szCs w:val="32"/>
        </w:rPr>
        <w:t>癌標準化死亡</w:t>
      </w:r>
      <w:r w:rsidR="003503D6" w:rsidRPr="008E6D50">
        <w:rPr>
          <w:rFonts w:ascii="標楷體" w:eastAsia="標楷體" w:hAnsi="標楷體" w:hint="eastAsia"/>
          <w:bCs/>
          <w:kern w:val="0"/>
          <w:sz w:val="28"/>
          <w:szCs w:val="32"/>
        </w:rPr>
        <w:t>率：嘉義縣均位居全國前4名，</w:t>
      </w:r>
      <w:r w:rsidR="003503D6" w:rsidRPr="008E6D50">
        <w:rPr>
          <w:rFonts w:ascii="標楷體" w:eastAsia="標楷體" w:hAnsi="標楷體"/>
          <w:bCs/>
          <w:kern w:val="0"/>
          <w:sz w:val="28"/>
          <w:szCs w:val="32"/>
        </w:rPr>
        <w:t>高出全國平均值</w:t>
      </w:r>
      <w:r w:rsidR="003503D6" w:rsidRPr="008E6D50">
        <w:rPr>
          <w:rFonts w:ascii="標楷體" w:eastAsia="標楷體" w:hAnsi="標楷體" w:hint="eastAsia"/>
          <w:bCs/>
          <w:kern w:val="0"/>
          <w:sz w:val="28"/>
          <w:szCs w:val="32"/>
        </w:rPr>
        <w:t>7.1至13.4</w:t>
      </w:r>
      <w:r w:rsidR="003503D6" w:rsidRPr="008E6D50">
        <w:rPr>
          <w:rFonts w:ascii="標楷體" w:eastAsia="標楷體" w:hAnsi="標楷體"/>
          <w:bCs/>
          <w:kern w:val="0"/>
          <w:sz w:val="28"/>
          <w:szCs w:val="32"/>
        </w:rPr>
        <w:t>個百分點</w:t>
      </w:r>
      <w:r w:rsidR="003503D6" w:rsidRPr="008E6D50">
        <w:rPr>
          <w:rFonts w:ascii="標楷體" w:eastAsia="標楷體" w:hAnsi="標楷體" w:hint="eastAsia"/>
          <w:bCs/>
          <w:kern w:val="0"/>
          <w:sz w:val="28"/>
          <w:szCs w:val="32"/>
        </w:rPr>
        <w:t>。另依嘉義縣衛生局109年7月27日新聞稿載述：「依</w:t>
      </w:r>
      <w:r w:rsidR="003503D6" w:rsidRPr="008E6D50">
        <w:rPr>
          <w:rFonts w:ascii="標楷體" w:eastAsia="標楷體" w:hAnsi="標楷體"/>
          <w:bCs/>
          <w:kern w:val="0"/>
          <w:sz w:val="28"/>
          <w:szCs w:val="32"/>
        </w:rPr>
        <w:t>據嘉義縣長期篩檢資料分析，C肝陽性率高達14.4</w:t>
      </w:r>
      <w:r w:rsidR="003503D6" w:rsidRPr="008E6D50">
        <w:rPr>
          <w:rFonts w:ascii="標楷體" w:eastAsia="標楷體" w:hAnsi="標楷體" w:hint="eastAsia"/>
          <w:bCs/>
          <w:kern w:val="0"/>
          <w:sz w:val="28"/>
          <w:szCs w:val="32"/>
        </w:rPr>
        <w:t>％</w:t>
      </w:r>
      <w:r w:rsidR="003503D6" w:rsidRPr="008E6D50">
        <w:rPr>
          <w:rFonts w:ascii="標楷體" w:eastAsia="標楷體" w:hAnsi="標楷體"/>
          <w:bCs/>
          <w:kern w:val="0"/>
          <w:sz w:val="28"/>
          <w:szCs w:val="32"/>
        </w:rPr>
        <w:t>，遠高於</w:t>
      </w:r>
      <w:r w:rsidR="003503D6" w:rsidRPr="008E6D50">
        <w:rPr>
          <w:rFonts w:ascii="標楷體" w:eastAsia="標楷體" w:hAnsi="標楷體" w:hint="eastAsia"/>
          <w:bCs/>
          <w:kern w:val="0"/>
          <w:sz w:val="28"/>
          <w:szCs w:val="32"/>
        </w:rPr>
        <w:t>臺</w:t>
      </w:r>
      <w:r w:rsidR="003503D6" w:rsidRPr="008E6D50">
        <w:rPr>
          <w:rFonts w:ascii="標楷體" w:eastAsia="標楷體" w:hAnsi="標楷體"/>
          <w:bCs/>
          <w:kern w:val="0"/>
          <w:sz w:val="28"/>
          <w:szCs w:val="32"/>
        </w:rPr>
        <w:t>灣地區的4</w:t>
      </w:r>
      <w:r w:rsidR="003503D6" w:rsidRPr="008E6D50">
        <w:rPr>
          <w:rFonts w:ascii="標楷體" w:eastAsia="標楷體" w:hAnsi="標楷體" w:hint="eastAsia"/>
          <w:bCs/>
          <w:kern w:val="0"/>
          <w:sz w:val="28"/>
          <w:szCs w:val="32"/>
        </w:rPr>
        <w:t>至</w:t>
      </w:r>
      <w:r w:rsidR="003503D6" w:rsidRPr="008E6D50">
        <w:rPr>
          <w:rFonts w:ascii="標楷體" w:eastAsia="標楷體" w:hAnsi="標楷體"/>
          <w:bCs/>
          <w:kern w:val="0"/>
          <w:sz w:val="28"/>
          <w:szCs w:val="32"/>
        </w:rPr>
        <w:t>5</w:t>
      </w:r>
      <w:r w:rsidR="003503D6" w:rsidRPr="008E6D50">
        <w:rPr>
          <w:rFonts w:ascii="標楷體" w:eastAsia="標楷體" w:hAnsi="標楷體" w:hint="eastAsia"/>
          <w:bCs/>
          <w:kern w:val="0"/>
          <w:sz w:val="28"/>
          <w:szCs w:val="32"/>
        </w:rPr>
        <w:t>％</w:t>
      </w:r>
      <w:r w:rsidR="003503D6" w:rsidRPr="008E6D50">
        <w:rPr>
          <w:rFonts w:ascii="標楷體" w:eastAsia="標楷體" w:hAnsi="標楷體"/>
          <w:bCs/>
          <w:kern w:val="0"/>
          <w:sz w:val="28"/>
          <w:szCs w:val="32"/>
        </w:rPr>
        <w:t>，而衛生福利部C肝辦公室2020年資料，全縣包括義竹</w:t>
      </w:r>
      <w:r w:rsidR="003503D6" w:rsidRPr="008E6D50">
        <w:rPr>
          <w:rFonts w:ascii="標楷體" w:eastAsia="標楷體" w:hAnsi="標楷體" w:hint="eastAsia"/>
          <w:bCs/>
          <w:kern w:val="0"/>
          <w:sz w:val="28"/>
          <w:szCs w:val="32"/>
        </w:rPr>
        <w:t>及</w:t>
      </w:r>
      <w:r w:rsidR="003503D6" w:rsidRPr="008E6D50">
        <w:rPr>
          <w:rFonts w:ascii="標楷體" w:eastAsia="標楷體" w:hAnsi="標楷體"/>
          <w:bCs/>
          <w:kern w:val="0"/>
          <w:sz w:val="28"/>
          <w:szCs w:val="32"/>
        </w:rPr>
        <w:t>阿里山等7鄉</w:t>
      </w:r>
      <w:r w:rsidR="004F757A">
        <w:rPr>
          <w:rFonts w:ascii="標楷體" w:eastAsia="標楷體" w:hAnsi="標楷體" w:hint="eastAsia"/>
          <w:bCs/>
          <w:kern w:val="0"/>
          <w:sz w:val="28"/>
          <w:szCs w:val="32"/>
        </w:rPr>
        <w:t>市</w:t>
      </w:r>
      <w:r w:rsidR="003503D6" w:rsidRPr="008E6D50">
        <w:rPr>
          <w:rFonts w:ascii="標楷體" w:eastAsia="標楷體" w:hAnsi="標楷體"/>
          <w:bCs/>
          <w:kern w:val="0"/>
          <w:sz w:val="28"/>
          <w:szCs w:val="32"/>
        </w:rPr>
        <w:t>，座落C肝最高風險等級7級</w:t>
      </w:r>
      <w:r w:rsidR="003503D6" w:rsidRPr="008E6D50">
        <w:rPr>
          <w:rFonts w:ascii="標楷體" w:eastAsia="標楷體" w:hAnsi="標楷體" w:hint="eastAsia"/>
          <w:bCs/>
          <w:kern w:val="0"/>
          <w:sz w:val="28"/>
          <w:szCs w:val="32"/>
        </w:rPr>
        <w:t>（圖6）</w:t>
      </w:r>
      <w:r w:rsidR="003503D6" w:rsidRPr="008E6D50">
        <w:rPr>
          <w:rFonts w:ascii="標楷體" w:eastAsia="標楷體" w:hAnsi="標楷體"/>
          <w:bCs/>
          <w:kern w:val="0"/>
          <w:sz w:val="28"/>
          <w:szCs w:val="32"/>
        </w:rPr>
        <w:t>，為C型肝炎的高盛行率地區。</w:t>
      </w:r>
      <w:r w:rsidR="003503D6" w:rsidRPr="008E6D50">
        <w:rPr>
          <w:rFonts w:ascii="標楷體" w:eastAsia="標楷體" w:hAnsi="標楷體" w:hint="eastAsia"/>
          <w:bCs/>
          <w:kern w:val="0"/>
          <w:sz w:val="28"/>
          <w:szCs w:val="32"/>
        </w:rPr>
        <w:t>」顯示嘉義縣C肝防治刻不容緩。</w:t>
      </w:r>
    </w:p>
    <w:p w:rsidR="003503D6" w:rsidRPr="008E6D50" w:rsidRDefault="003503D6" w:rsidP="00F25A67">
      <w:pPr>
        <w:overflowPunct w:val="0"/>
        <w:snapToGrid w:val="0"/>
        <w:spacing w:line="556" w:lineRule="exact"/>
        <w:ind w:firstLineChars="200" w:firstLine="560"/>
        <w:jc w:val="both"/>
        <w:rPr>
          <w:rFonts w:ascii="標楷體" w:eastAsia="標楷體" w:hAnsi="標楷體"/>
          <w:bCs/>
          <w:kern w:val="0"/>
          <w:sz w:val="28"/>
          <w:szCs w:val="32"/>
        </w:rPr>
      </w:pPr>
      <w:r w:rsidRPr="008E6D50">
        <w:rPr>
          <w:rFonts w:ascii="標楷體" w:eastAsia="標楷體" w:hAnsi="標楷體" w:hint="eastAsia"/>
          <w:bCs/>
          <w:kern w:val="0"/>
          <w:sz w:val="28"/>
          <w:szCs w:val="32"/>
        </w:rPr>
        <w:lastRenderedPageBreak/>
        <w:t>該府為消滅C肝，於105年啟動「十年C肝減半計畫」，除結合例行性社區複合式健康篩檢及</w:t>
      </w:r>
      <w:r w:rsidRPr="008E6D50">
        <w:rPr>
          <w:rFonts w:ascii="標楷體" w:eastAsia="標楷體" w:hAnsi="標楷體"/>
          <w:bCs/>
          <w:kern w:val="0"/>
          <w:sz w:val="28"/>
          <w:szCs w:val="32"/>
        </w:rPr>
        <w:t>3+1</w:t>
      </w:r>
      <w:r w:rsidRPr="008E6D50">
        <w:rPr>
          <w:rFonts w:ascii="標楷體" w:eastAsia="標楷體" w:hAnsi="標楷體" w:hint="eastAsia"/>
          <w:bCs/>
          <w:kern w:val="0"/>
          <w:sz w:val="28"/>
          <w:szCs w:val="32"/>
        </w:rPr>
        <w:t>行動醫療服務列車等進行C</w:t>
      </w:r>
      <w:proofErr w:type="gramStart"/>
      <w:r w:rsidRPr="008E6D50">
        <w:rPr>
          <w:rFonts w:ascii="標楷體" w:eastAsia="標楷體" w:hAnsi="標楷體" w:hint="eastAsia"/>
          <w:bCs/>
          <w:kern w:val="0"/>
          <w:sz w:val="28"/>
          <w:szCs w:val="32"/>
        </w:rPr>
        <w:t>肝篩檢</w:t>
      </w:r>
      <w:proofErr w:type="gramEnd"/>
      <w:r w:rsidRPr="008E6D50">
        <w:rPr>
          <w:rFonts w:ascii="標楷體" w:eastAsia="標楷體" w:hAnsi="標楷體" w:hint="eastAsia"/>
          <w:bCs/>
          <w:kern w:val="0"/>
          <w:sz w:val="28"/>
          <w:szCs w:val="32"/>
        </w:rPr>
        <w:t>外，並自107年起配合衛生福利部國民</w:t>
      </w:r>
      <w:proofErr w:type="gramStart"/>
      <w:r w:rsidRPr="008E6D50">
        <w:rPr>
          <w:rFonts w:ascii="標楷體" w:eastAsia="標楷體" w:hAnsi="標楷體" w:hint="eastAsia"/>
          <w:bCs/>
          <w:kern w:val="0"/>
          <w:sz w:val="28"/>
          <w:szCs w:val="32"/>
        </w:rPr>
        <w:t>健康署</w:t>
      </w:r>
      <w:proofErr w:type="gramEnd"/>
      <w:r w:rsidRPr="008E6D50">
        <w:rPr>
          <w:rFonts w:ascii="標楷體" w:eastAsia="標楷體" w:hAnsi="標楷體" w:hint="eastAsia"/>
          <w:bCs/>
          <w:kern w:val="0"/>
          <w:sz w:val="28"/>
          <w:szCs w:val="32"/>
        </w:rPr>
        <w:t>辦理各項計畫，另透過公私協力結合國際扶輪社、財團法人肝病防治學術基金會、長庚醫療財團法人嘉義長庚紀念醫院等民間組織資源，提升C</w:t>
      </w:r>
      <w:proofErr w:type="gramStart"/>
      <w:r w:rsidRPr="008E6D50">
        <w:rPr>
          <w:rFonts w:ascii="標楷體" w:eastAsia="標楷體" w:hAnsi="標楷體" w:hint="eastAsia"/>
          <w:bCs/>
          <w:kern w:val="0"/>
          <w:sz w:val="28"/>
          <w:szCs w:val="32"/>
        </w:rPr>
        <w:t>肝篩檢</w:t>
      </w:r>
      <w:proofErr w:type="gramEnd"/>
      <w:r w:rsidRPr="008E6D50">
        <w:rPr>
          <w:rFonts w:ascii="標楷體" w:eastAsia="標楷體" w:hAnsi="標楷體" w:hint="eastAsia"/>
          <w:bCs/>
          <w:kern w:val="0"/>
          <w:sz w:val="28"/>
          <w:szCs w:val="32"/>
        </w:rPr>
        <w:t>量能，</w:t>
      </w:r>
      <w:proofErr w:type="gramStart"/>
      <w:r w:rsidRPr="008E6D50">
        <w:rPr>
          <w:rFonts w:ascii="標楷體" w:eastAsia="標楷體" w:hAnsi="標楷體" w:hint="eastAsia"/>
          <w:bCs/>
          <w:kern w:val="0"/>
          <w:sz w:val="28"/>
          <w:szCs w:val="32"/>
        </w:rPr>
        <w:t>逐村設</w:t>
      </w:r>
      <w:proofErr w:type="gramEnd"/>
      <w:r w:rsidRPr="008E6D50">
        <w:rPr>
          <w:rFonts w:ascii="標楷體" w:eastAsia="標楷體" w:hAnsi="標楷體" w:hint="eastAsia"/>
          <w:bCs/>
          <w:kern w:val="0"/>
          <w:sz w:val="28"/>
          <w:szCs w:val="32"/>
        </w:rPr>
        <w:t>站</w:t>
      </w:r>
      <w:proofErr w:type="gramStart"/>
      <w:r w:rsidRPr="008E6D50">
        <w:rPr>
          <w:rFonts w:ascii="標楷體" w:eastAsia="標楷體" w:hAnsi="標楷體" w:hint="eastAsia"/>
          <w:bCs/>
          <w:kern w:val="0"/>
          <w:sz w:val="28"/>
          <w:szCs w:val="32"/>
        </w:rPr>
        <w:t>普篩，</w:t>
      </w:r>
      <w:proofErr w:type="gramEnd"/>
      <w:r w:rsidRPr="008E6D50">
        <w:rPr>
          <w:rFonts w:ascii="標楷體" w:eastAsia="標楷體" w:hAnsi="標楷體" w:hint="eastAsia"/>
          <w:bCs/>
          <w:kern w:val="0"/>
          <w:sz w:val="28"/>
          <w:szCs w:val="32"/>
        </w:rPr>
        <w:t>朝超越衛生福利部2025年消除C肝的願景努力。據該府提供截至110年2月17日統計資料，嘉義縣30歲以上戶籍人口數36萬3,142人，已接受C</w:t>
      </w:r>
      <w:proofErr w:type="gramStart"/>
      <w:r w:rsidRPr="008E6D50">
        <w:rPr>
          <w:rFonts w:ascii="標楷體" w:eastAsia="標楷體" w:hAnsi="標楷體" w:hint="eastAsia"/>
          <w:bCs/>
          <w:kern w:val="0"/>
          <w:sz w:val="28"/>
          <w:szCs w:val="32"/>
        </w:rPr>
        <w:t>肝篩檢</w:t>
      </w:r>
      <w:proofErr w:type="gramEnd"/>
      <w:r w:rsidRPr="008E6D50">
        <w:rPr>
          <w:rFonts w:ascii="標楷體" w:eastAsia="標楷體" w:hAnsi="標楷體" w:hint="eastAsia"/>
          <w:bCs/>
          <w:kern w:val="0"/>
          <w:sz w:val="28"/>
          <w:szCs w:val="32"/>
        </w:rPr>
        <w:t>者14萬8,952人（篩檢率41.02％），篩檢結果陽性者2萬1,266人（陽性比率14.28％），其中1萬1,309人已接受治療（治療比率53.18％），參與治療比率已逾五成。有關C肝防治業務執行情形，茲綜合各方建言，</w:t>
      </w:r>
      <w:proofErr w:type="gramStart"/>
      <w:r w:rsidRPr="008E6D50">
        <w:rPr>
          <w:rFonts w:ascii="標楷體" w:eastAsia="標楷體" w:hAnsi="標楷體" w:hint="eastAsia"/>
          <w:bCs/>
          <w:kern w:val="0"/>
          <w:sz w:val="28"/>
          <w:szCs w:val="32"/>
        </w:rPr>
        <w:t>摘述如次</w:t>
      </w:r>
      <w:proofErr w:type="gramEnd"/>
      <w:r w:rsidRPr="008E6D50">
        <w:rPr>
          <w:rFonts w:ascii="標楷體" w:eastAsia="標楷體" w:hAnsi="標楷體" w:hint="eastAsia"/>
          <w:bCs/>
          <w:kern w:val="0"/>
          <w:sz w:val="28"/>
          <w:szCs w:val="32"/>
        </w:rPr>
        <w:t>：</w:t>
      </w:r>
    </w:p>
    <w:p w:rsidR="003503D6" w:rsidRPr="008E6D50" w:rsidRDefault="003503D6" w:rsidP="00F25A67">
      <w:pPr>
        <w:overflowPunct w:val="0"/>
        <w:snapToGrid w:val="0"/>
        <w:spacing w:line="556" w:lineRule="exact"/>
        <w:ind w:firstLineChars="200" w:firstLine="561"/>
        <w:jc w:val="both"/>
        <w:rPr>
          <w:rFonts w:ascii="標楷體" w:eastAsia="標楷體" w:hAnsi="標楷體"/>
          <w:sz w:val="28"/>
        </w:rPr>
      </w:pPr>
      <w:r w:rsidRPr="008E6D50">
        <w:rPr>
          <w:rFonts w:ascii="標楷體" w:eastAsia="標楷體" w:hAnsi="標楷體" w:hint="eastAsia"/>
          <w:b/>
          <w:sz w:val="28"/>
        </w:rPr>
        <w:t>（一）C型肝炎篩檢結果陽性者接受治療比率約半數，尚有部分陽性者未接受後續診斷與治療，且現行可近性醫療服務減少，允宜探究個案迄未</w:t>
      </w:r>
      <w:proofErr w:type="gramStart"/>
      <w:r w:rsidRPr="008E6D50">
        <w:rPr>
          <w:rFonts w:ascii="標楷體" w:eastAsia="標楷體" w:hAnsi="標楷體" w:hint="eastAsia"/>
          <w:b/>
          <w:sz w:val="28"/>
        </w:rPr>
        <w:t>複</w:t>
      </w:r>
      <w:proofErr w:type="gramEnd"/>
      <w:r w:rsidRPr="008E6D50">
        <w:rPr>
          <w:rFonts w:ascii="標楷體" w:eastAsia="標楷體" w:hAnsi="標楷體" w:hint="eastAsia"/>
          <w:b/>
          <w:sz w:val="28"/>
        </w:rPr>
        <w:t>檢之癥結原因，積極協助就醫，另建請</w:t>
      </w:r>
      <w:proofErr w:type="gramStart"/>
      <w:r w:rsidRPr="008E6D50">
        <w:rPr>
          <w:rFonts w:ascii="標楷體" w:eastAsia="標楷體" w:hAnsi="標楷體" w:hint="eastAsia"/>
          <w:b/>
          <w:sz w:val="28"/>
        </w:rPr>
        <w:t>研</w:t>
      </w:r>
      <w:proofErr w:type="gramEnd"/>
      <w:r w:rsidRPr="008E6D50">
        <w:rPr>
          <w:rFonts w:ascii="標楷體" w:eastAsia="標楷體" w:hAnsi="標楷體" w:hint="eastAsia"/>
          <w:b/>
          <w:sz w:val="28"/>
        </w:rPr>
        <w:t>議結合</w:t>
      </w:r>
      <w:r w:rsidRPr="008E6D50">
        <w:rPr>
          <w:rFonts w:ascii="標楷體" w:eastAsia="標楷體" w:hAnsi="標楷體"/>
          <w:b/>
          <w:sz w:val="28"/>
        </w:rPr>
        <w:t>長照交通接送</w:t>
      </w:r>
      <w:r w:rsidRPr="008E6D50">
        <w:rPr>
          <w:rFonts w:ascii="標楷體" w:eastAsia="標楷體" w:hAnsi="標楷體" w:hint="eastAsia"/>
          <w:b/>
          <w:sz w:val="28"/>
        </w:rPr>
        <w:t>服務，或四癌篩檢之「快速通關門診」及「單一窗口」等方式，營造診斷與治療之友善環境，提高陽性個案就醫意願：</w:t>
      </w:r>
      <w:r w:rsidRPr="008E6D50">
        <w:rPr>
          <w:rFonts w:ascii="標楷體" w:eastAsia="標楷體" w:hAnsi="標楷體" w:hint="eastAsia"/>
          <w:sz w:val="28"/>
        </w:rPr>
        <w:t>據國家消除C肝政策綱領載述略</w:t>
      </w:r>
      <w:proofErr w:type="gramStart"/>
      <w:r w:rsidRPr="008E6D50">
        <w:rPr>
          <w:rFonts w:ascii="標楷體" w:eastAsia="標楷體" w:hAnsi="標楷體" w:hint="eastAsia"/>
          <w:sz w:val="28"/>
        </w:rPr>
        <w:t>以</w:t>
      </w:r>
      <w:proofErr w:type="gramEnd"/>
      <w:r w:rsidRPr="008E6D50">
        <w:rPr>
          <w:rFonts w:ascii="標楷體" w:eastAsia="標楷體" w:hAnsi="標楷體" w:hint="eastAsia"/>
          <w:sz w:val="28"/>
        </w:rPr>
        <w:t>：如何將篩檢到的病人銜接至後端的治療，提供連續性整合式服務，是該政策綱領能否成功的重要關鍵；又政府努力提升C型肝炎診斷與治療的友善環境。</w:t>
      </w:r>
      <w:proofErr w:type="gramStart"/>
      <w:r w:rsidRPr="008E6D50">
        <w:rPr>
          <w:rFonts w:ascii="標楷體" w:eastAsia="標楷體" w:hAnsi="標楷體" w:hint="eastAsia"/>
          <w:sz w:val="28"/>
        </w:rPr>
        <w:t>鑑</w:t>
      </w:r>
      <w:proofErr w:type="gramEnd"/>
      <w:r w:rsidRPr="008E6D50">
        <w:rPr>
          <w:rFonts w:ascii="標楷體" w:eastAsia="標楷體" w:hAnsi="標楷體" w:hint="eastAsia"/>
          <w:sz w:val="28"/>
        </w:rPr>
        <w:t>於傳統干擾素治療效果差，且有不少副作用，部分C型肝炎病人因此裹足不前，衛生</w:t>
      </w:r>
      <w:proofErr w:type="gramStart"/>
      <w:r w:rsidRPr="008E6D50">
        <w:rPr>
          <w:rFonts w:ascii="標楷體" w:eastAsia="標楷體" w:hAnsi="標楷體" w:hint="eastAsia"/>
          <w:sz w:val="28"/>
        </w:rPr>
        <w:t>福利部於</w:t>
      </w:r>
      <w:proofErr w:type="gramEnd"/>
      <w:r w:rsidRPr="008E6D50">
        <w:rPr>
          <w:rFonts w:ascii="標楷體" w:eastAsia="標楷體" w:hAnsi="標楷體"/>
          <w:sz w:val="28"/>
        </w:rPr>
        <w:t xml:space="preserve"> 104年通過第一項新一代的直接作用抗病毒藥品（direct-acting antiviral agent</w:t>
      </w:r>
      <w:r w:rsidRPr="008E6D50">
        <w:rPr>
          <w:rFonts w:ascii="標楷體" w:eastAsia="標楷體" w:hAnsi="標楷體" w:hint="eastAsia"/>
          <w:sz w:val="28"/>
        </w:rPr>
        <w:t>，</w:t>
      </w:r>
      <w:r w:rsidRPr="008E6D50">
        <w:rPr>
          <w:rFonts w:ascii="標楷體" w:eastAsia="標楷體" w:hAnsi="標楷體"/>
          <w:sz w:val="28"/>
        </w:rPr>
        <w:t>DAA</w:t>
      </w:r>
      <w:r w:rsidRPr="008E6D50">
        <w:rPr>
          <w:rFonts w:ascii="標楷體" w:eastAsia="標楷體" w:hAnsi="標楷體" w:hint="eastAsia"/>
          <w:sz w:val="28"/>
        </w:rPr>
        <w:t>，</w:t>
      </w:r>
      <w:r w:rsidRPr="008E6D50">
        <w:rPr>
          <w:rFonts w:ascii="標楷體" w:eastAsia="標楷體" w:hAnsi="標楷體"/>
          <w:sz w:val="28"/>
        </w:rPr>
        <w:t>亦稱為 C 肝口服新藥）後，陸續有數項 DAA 藥品取得上市許可證，並自 106年起</w:t>
      </w:r>
      <w:r w:rsidRPr="008E6D50">
        <w:rPr>
          <w:rFonts w:ascii="標楷體" w:eastAsia="標楷體" w:hAnsi="標楷體" w:hint="eastAsia"/>
          <w:sz w:val="28"/>
        </w:rPr>
        <w:t>將</w:t>
      </w:r>
      <w:r w:rsidRPr="008E6D50">
        <w:rPr>
          <w:rFonts w:ascii="標楷體" w:eastAsia="標楷體" w:hAnsi="標楷體"/>
          <w:sz w:val="28"/>
        </w:rPr>
        <w:t>C 肝口服新藥</w:t>
      </w:r>
      <w:r w:rsidRPr="008E6D50">
        <w:rPr>
          <w:rFonts w:ascii="標楷體" w:eastAsia="標楷體" w:hAnsi="標楷體" w:hint="eastAsia"/>
          <w:sz w:val="28"/>
        </w:rPr>
        <w:t>納入健保給付，該口服藥物療程僅需8至12</w:t>
      </w:r>
      <w:proofErr w:type="gramStart"/>
      <w:r w:rsidRPr="008E6D50">
        <w:rPr>
          <w:rFonts w:ascii="標楷體" w:eastAsia="標楷體" w:hAnsi="標楷體" w:hint="eastAsia"/>
          <w:sz w:val="28"/>
        </w:rPr>
        <w:t>週</w:t>
      </w:r>
      <w:proofErr w:type="gramEnd"/>
      <w:r w:rsidRPr="008E6D50">
        <w:rPr>
          <w:rFonts w:ascii="標楷體" w:eastAsia="標楷體" w:hAnsi="標楷體" w:hint="eastAsia"/>
          <w:sz w:val="28"/>
        </w:rPr>
        <w:t>時間，成功率達95％以上且副作用小，每</w:t>
      </w:r>
      <w:proofErr w:type="gramStart"/>
      <w:r w:rsidRPr="008E6D50">
        <w:rPr>
          <w:rFonts w:ascii="標楷體" w:eastAsia="標楷體" w:hAnsi="標楷體" w:hint="eastAsia"/>
          <w:sz w:val="28"/>
        </w:rPr>
        <w:t>個</w:t>
      </w:r>
      <w:proofErr w:type="gramEnd"/>
      <w:r w:rsidRPr="008E6D50">
        <w:rPr>
          <w:rFonts w:ascii="標楷體" w:eastAsia="標楷體" w:hAnsi="標楷體" w:hint="eastAsia"/>
          <w:sz w:val="28"/>
        </w:rPr>
        <w:t>療程近20萬元藥費全額由健保給付，大幅提升C型肝炎診斷與治療的友善環境。</w:t>
      </w:r>
    </w:p>
    <w:p w:rsidR="003503D6" w:rsidRPr="008E6D50" w:rsidRDefault="003503D6" w:rsidP="00F25A67">
      <w:pPr>
        <w:overflowPunct w:val="0"/>
        <w:snapToGrid w:val="0"/>
        <w:spacing w:line="556" w:lineRule="exact"/>
        <w:ind w:firstLineChars="221" w:firstLine="619"/>
        <w:jc w:val="both"/>
        <w:rPr>
          <w:rFonts w:ascii="標楷體" w:eastAsia="標楷體" w:hAnsi="標楷體"/>
          <w:szCs w:val="32"/>
        </w:rPr>
      </w:pPr>
      <w:r w:rsidRPr="008E6D50">
        <w:rPr>
          <w:rFonts w:ascii="標楷體" w:eastAsia="標楷體" w:hAnsi="標楷體" w:hint="eastAsia"/>
          <w:sz w:val="28"/>
        </w:rPr>
        <w:t>經查衛生局自107年起邀集戴德森嘉義醫療財團法人基督教醫院等6家醫院，分別進駐竹崎鄉、義竹鄉及溪口鄉等6衛生所，開立C</w:t>
      </w:r>
      <w:proofErr w:type="gramStart"/>
      <w:r w:rsidRPr="008E6D50">
        <w:rPr>
          <w:rFonts w:ascii="標楷體" w:eastAsia="標楷體" w:hAnsi="標楷體" w:hint="eastAsia"/>
          <w:sz w:val="28"/>
        </w:rPr>
        <w:t>肝外展</w:t>
      </w:r>
      <w:proofErr w:type="gramEnd"/>
      <w:r w:rsidRPr="008E6D50">
        <w:rPr>
          <w:rFonts w:ascii="標楷體" w:eastAsia="標楷體" w:hAnsi="標楷體" w:hint="eastAsia"/>
          <w:sz w:val="28"/>
        </w:rPr>
        <w:t>門診，以提供</w:t>
      </w:r>
      <w:r w:rsidRPr="008E6D50">
        <w:rPr>
          <w:rFonts w:ascii="標楷體" w:eastAsia="標楷體" w:hAnsi="標楷體" w:hint="eastAsia"/>
          <w:sz w:val="28"/>
        </w:rPr>
        <w:lastRenderedPageBreak/>
        <w:t>可近性醫療服務，提升就醫治療率，惟截至109年底止，因多數個案療程已結束，</w:t>
      </w:r>
      <w:proofErr w:type="gramStart"/>
      <w:r w:rsidRPr="008E6D50">
        <w:rPr>
          <w:rFonts w:ascii="標楷體" w:eastAsia="標楷體" w:hAnsi="標楷體" w:hint="eastAsia"/>
          <w:sz w:val="28"/>
        </w:rPr>
        <w:t>爰</w:t>
      </w:r>
      <w:proofErr w:type="gramEnd"/>
      <w:r w:rsidRPr="008E6D50">
        <w:rPr>
          <w:rFonts w:ascii="標楷體" w:eastAsia="標楷體" w:hAnsi="標楷體" w:hint="eastAsia"/>
          <w:sz w:val="28"/>
        </w:rPr>
        <w:t>僅餘衛生福利部嘉義醫院及朴子醫院等2家醫院仍開設C</w:t>
      </w:r>
      <w:proofErr w:type="gramStart"/>
      <w:r w:rsidRPr="008E6D50">
        <w:rPr>
          <w:rFonts w:ascii="標楷體" w:eastAsia="標楷體" w:hAnsi="標楷體" w:hint="eastAsia"/>
          <w:sz w:val="28"/>
        </w:rPr>
        <w:t>肝外展</w:t>
      </w:r>
      <w:proofErr w:type="gramEnd"/>
      <w:r w:rsidRPr="008E6D50">
        <w:rPr>
          <w:rFonts w:ascii="標楷體" w:eastAsia="標楷體" w:hAnsi="標楷體" w:hint="eastAsia"/>
          <w:sz w:val="28"/>
        </w:rPr>
        <w:t>門診；復查該</w:t>
      </w:r>
      <w:r w:rsidR="00F25A67" w:rsidRPr="008E6D50">
        <w:rPr>
          <w:rFonts w:ascii="標楷體" w:eastAsia="標楷體" w:hAnsi="標楷體" w:hint="eastAsia"/>
          <w:noProof/>
          <w:sz w:val="28"/>
        </w:rPr>
        <mc:AlternateContent>
          <mc:Choice Requires="wpg">
            <w:drawing>
              <wp:anchor distT="0" distB="0" distL="114300" distR="114300" simplePos="0" relativeHeight="252104704" behindDoc="0" locked="0" layoutInCell="0" allowOverlap="0" wp14:anchorId="4AF77AAC" wp14:editId="1329FCD1">
                <wp:simplePos x="0" y="0"/>
                <wp:positionH relativeFrom="page">
                  <wp:posOffset>4146550</wp:posOffset>
                </wp:positionH>
                <wp:positionV relativeFrom="page">
                  <wp:posOffset>1681480</wp:posOffset>
                </wp:positionV>
                <wp:extent cx="2764790" cy="4208145"/>
                <wp:effectExtent l="0" t="0" r="0" b="1905"/>
                <wp:wrapSquare wrapText="bothSides"/>
                <wp:docPr id="296" name="群組 296"/>
                <wp:cNvGraphicFramePr/>
                <a:graphic xmlns:a="http://schemas.openxmlformats.org/drawingml/2006/main">
                  <a:graphicData uri="http://schemas.microsoft.com/office/word/2010/wordprocessingGroup">
                    <wpg:wgp>
                      <wpg:cNvGrpSpPr/>
                      <wpg:grpSpPr>
                        <a:xfrm>
                          <a:off x="0" y="0"/>
                          <a:ext cx="2764790" cy="4208145"/>
                          <a:chOff x="143838" y="209169"/>
                          <a:chExt cx="2773987" cy="4543226"/>
                        </a:xfrm>
                      </wpg:grpSpPr>
                      <pic:pic xmlns:pic="http://schemas.openxmlformats.org/drawingml/2006/picture">
                        <pic:nvPicPr>
                          <pic:cNvPr id="297" name="圖片 297" descr="D:\怡瑜的資料夾\09.決算\109年\02.稿件\03.重要審核意見\其他資料\1100623 C肝網搜圖\認識C型肝炎202012.jpg"/>
                          <pic:cNvPicPr>
                            <a:picLocks noChangeAspect="1"/>
                          </pic:cNvPicPr>
                        </pic:nvPicPr>
                        <pic:blipFill rotWithShape="1">
                          <a:blip r:embed="rId56" cstate="print">
                            <a:extLst>
                              <a:ext uri="{28A0092B-C50C-407E-A947-70E740481C1C}">
                                <a14:useLocalDpi xmlns:a14="http://schemas.microsoft.com/office/drawing/2010/main" val="0"/>
                              </a:ext>
                            </a:extLst>
                          </a:blip>
                          <a:srcRect l="52435"/>
                          <a:stretch/>
                        </pic:blipFill>
                        <pic:spPr bwMode="auto">
                          <a:xfrm>
                            <a:off x="143838" y="209169"/>
                            <a:ext cx="2773987" cy="4033918"/>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wps:wsp>
                        <wps:cNvPr id="298" name="文字方塊 2"/>
                        <wps:cNvSpPr txBox="1">
                          <a:spLocks noChangeArrowheads="1"/>
                        </wps:cNvSpPr>
                        <wps:spPr bwMode="auto">
                          <a:xfrm>
                            <a:off x="215757" y="4243227"/>
                            <a:ext cx="2562225" cy="509168"/>
                          </a:xfrm>
                          <a:prstGeom prst="rect">
                            <a:avLst/>
                          </a:prstGeom>
                          <a:noFill/>
                          <a:ln w="9525">
                            <a:noFill/>
                            <a:miter lim="800000"/>
                            <a:headEnd/>
                            <a:tailEnd/>
                          </a:ln>
                        </wps:spPr>
                        <wps:txbx>
                          <w:txbxContent>
                            <w:p w:rsidR="004169F5" w:rsidRPr="003352C5" w:rsidRDefault="004169F5" w:rsidP="00B52201">
                              <w:pPr>
                                <w:spacing w:beforeLines="20" w:before="48"/>
                                <w:jc w:val="center"/>
                                <w:rPr>
                                  <w:rFonts w:ascii="標楷體" w:eastAsia="標楷體" w:hAnsi="標楷體"/>
                                  <w:b/>
                                </w:rPr>
                              </w:pPr>
                              <w:r w:rsidRPr="003352C5">
                                <w:rPr>
                                  <w:rFonts w:ascii="標楷體" w:eastAsia="標楷體" w:hAnsi="標楷體" w:hint="eastAsia"/>
                                  <w:b/>
                                </w:rPr>
                                <w:t>認識C型肝炎</w:t>
                              </w:r>
                            </w:p>
                            <w:p w:rsidR="004169F5" w:rsidRPr="003352C5" w:rsidRDefault="004169F5" w:rsidP="00F83903">
                              <w:pPr>
                                <w:jc w:val="center"/>
                                <w:rPr>
                                  <w:rFonts w:ascii="標楷體" w:eastAsia="標楷體" w:hAnsi="標楷體"/>
                                  <w:sz w:val="18"/>
                                  <w:szCs w:val="18"/>
                                </w:rPr>
                              </w:pPr>
                              <w:proofErr w:type="gramStart"/>
                              <w:r w:rsidRPr="003352C5">
                                <w:rPr>
                                  <w:rFonts w:ascii="標楷體" w:eastAsia="標楷體" w:hAnsi="標楷體" w:hint="eastAsia"/>
                                  <w:sz w:val="18"/>
                                  <w:szCs w:val="18"/>
                                </w:rPr>
                                <w:t>（</w:t>
                              </w:r>
                              <w:proofErr w:type="gramEnd"/>
                              <w:r w:rsidRPr="003352C5">
                                <w:rPr>
                                  <w:rFonts w:ascii="標楷體" w:eastAsia="標楷體" w:hAnsi="標楷體" w:hint="eastAsia"/>
                                  <w:sz w:val="18"/>
                                  <w:szCs w:val="18"/>
                                </w:rPr>
                                <w:t>圖片來源：摘自衛生福利部網站</w:t>
                              </w:r>
                              <w:proofErr w:type="gramStart"/>
                              <w:r w:rsidRPr="003352C5">
                                <w:rPr>
                                  <w:rFonts w:ascii="標楷體" w:eastAsia="標楷體" w:hAnsi="標楷體" w:hint="eastAsia"/>
                                  <w:sz w:val="18"/>
                                  <w:szCs w:val="18"/>
                                </w:rPr>
                                <w:t>）</w:t>
                              </w:r>
                              <w:proofErr w:type="gramEnd"/>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296" o:spid="_x0000_s1095" style="position:absolute;left:0;text-align:left;margin-left:326.5pt;margin-top:132.4pt;width:217.7pt;height:331.35pt;z-index:252104704;mso-position-horizontal-relative:page;mso-position-vertical-relative:page;mso-width-relative:margin;mso-height-relative:margin" coordorigin="1438,2091" coordsize="27739,454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" o:allowincell="f" o:allowoverlap="f">
                <v:shape id="圖片 297" o:spid="_x0000_s1096" type="#_x0000_t75" style="position:absolute;left:1438;top:2091;width:27740;height:403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SuMvEAAAA3AAAAA8AAABkcnMvZG93bnJldi54bWxEj0FrwkAUhO+C/2F5gjfdNIGqqatEoWB7&#10;M0p6fWSf2dDs25Ddavrvu4VCj8PMfMNs96PtxJ0G3zpW8LRMQBDXTrfcKLheXhdrED4ga+wck4Jv&#10;8rDfTSdbzLV78JnuZWhEhLDPUYEJoc+l9LUhi37peuLo3dxgMUQ5NFIP+Ihw28k0SZ6lxZbjgsGe&#10;jobqz/LLKriVh6J8f8voLKuqKkz1EVYmU2o+G4sXEIHG8B/+a5+0gnSzgt8z8QjI3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xSuMvEAAAA3AAAAA8AAAAAAAAAAAAAAAAA&#10;nwIAAGRycy9kb3ducmV2LnhtbFBLBQYAAAAABAAEAPcAAACQAwAAAAA=&#10;" adj="1856" filled="t" fillcolor="#ededed">
                  <v:imagedata r:id="rId57" o:title="認識C型肝炎202012" cropleft="34364f"/>
                  <v:path arrowok="t"/>
                </v:shape>
                <v:shape id="文字方塊 2" o:spid="_x0000_s1097" type="#_x0000_t202" style="position:absolute;left:2157;top:42432;width:25622;height:50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nnHcIA&#10;AADcAAAADwAAAGRycy9kb3ducmV2LnhtbERPz2vCMBS+C/sfwht4s8nEie1My1AGnibWbbDbo3m2&#10;Zc1LaTJb/3tzGOz48f3eFpPtxJUG3zrW8JQoEMSVMy3XGj7Ob4sNCB+QDXaOScONPBT5w2yLmXEj&#10;n+hahlrEEPYZamhC6DMpfdWQRZ+4njhyFzdYDBEOtTQDjjHcdnKp1FpabDk2NNjTrqHqp/y1Gj7f&#10;L99fK3Ws9/a5H92kJNtUaj1/nF5fQASawr/4z30wGpZpXBvPxCMg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CecdwgAAANwAAAAPAAAAAAAAAAAAAAAAAJgCAABkcnMvZG93&#10;bnJldi54bWxQSwUGAAAAAAQABAD1AAAAhwMAAAAA&#10;" filled="f" stroked="f">
                  <v:textbox>
                    <w:txbxContent>
                      <w:p w:rsidR="004169F5" w:rsidRPr="003352C5" w:rsidRDefault="004169F5" w:rsidP="00B52201">
                        <w:pPr>
                          <w:spacing w:beforeLines="20" w:before="48"/>
                          <w:jc w:val="center"/>
                          <w:rPr>
                            <w:rFonts w:ascii="標楷體" w:eastAsia="標楷體" w:hAnsi="標楷體"/>
                            <w:b/>
                          </w:rPr>
                        </w:pPr>
                        <w:r w:rsidRPr="003352C5">
                          <w:rPr>
                            <w:rFonts w:ascii="標楷體" w:eastAsia="標楷體" w:hAnsi="標楷體" w:hint="eastAsia"/>
                            <w:b/>
                          </w:rPr>
                          <w:t>認識C型肝炎</w:t>
                        </w:r>
                      </w:p>
                      <w:p w:rsidR="004169F5" w:rsidRPr="003352C5" w:rsidRDefault="004169F5" w:rsidP="00F83903">
                        <w:pPr>
                          <w:jc w:val="center"/>
                          <w:rPr>
                            <w:rFonts w:ascii="標楷體" w:eastAsia="標楷體" w:hAnsi="標楷體"/>
                            <w:sz w:val="18"/>
                            <w:szCs w:val="18"/>
                          </w:rPr>
                        </w:pPr>
                        <w:proofErr w:type="gramStart"/>
                        <w:r w:rsidRPr="003352C5">
                          <w:rPr>
                            <w:rFonts w:ascii="標楷體" w:eastAsia="標楷體" w:hAnsi="標楷體" w:hint="eastAsia"/>
                            <w:sz w:val="18"/>
                            <w:szCs w:val="18"/>
                          </w:rPr>
                          <w:t>（</w:t>
                        </w:r>
                        <w:proofErr w:type="gramEnd"/>
                        <w:r w:rsidRPr="003352C5">
                          <w:rPr>
                            <w:rFonts w:ascii="標楷體" w:eastAsia="標楷體" w:hAnsi="標楷體" w:hint="eastAsia"/>
                            <w:sz w:val="18"/>
                            <w:szCs w:val="18"/>
                          </w:rPr>
                          <w:t>圖片來源：摘自衛生福利部網站</w:t>
                        </w:r>
                        <w:proofErr w:type="gramStart"/>
                        <w:r w:rsidRPr="003352C5">
                          <w:rPr>
                            <w:rFonts w:ascii="標楷體" w:eastAsia="標楷體" w:hAnsi="標楷體" w:hint="eastAsia"/>
                            <w:sz w:val="18"/>
                            <w:szCs w:val="18"/>
                          </w:rPr>
                          <w:t>）</w:t>
                        </w:r>
                        <w:proofErr w:type="gramEnd"/>
                      </w:p>
                    </w:txbxContent>
                  </v:textbox>
                </v:shape>
                <w10:wrap type="square" anchorx="page" anchory="page"/>
              </v:group>
            </w:pict>
          </mc:Fallback>
        </mc:AlternateContent>
      </w:r>
      <w:r w:rsidRPr="008E6D50">
        <w:rPr>
          <w:rFonts w:ascii="標楷體" w:eastAsia="標楷體" w:hAnsi="標楷體" w:hint="eastAsia"/>
          <w:sz w:val="28"/>
        </w:rPr>
        <w:t>府110年5月19日新聞稿載述略</w:t>
      </w:r>
      <w:proofErr w:type="gramStart"/>
      <w:r w:rsidRPr="008E6D50">
        <w:rPr>
          <w:rFonts w:ascii="標楷體" w:eastAsia="標楷體" w:hAnsi="標楷體" w:hint="eastAsia"/>
          <w:sz w:val="28"/>
        </w:rPr>
        <w:t>以</w:t>
      </w:r>
      <w:proofErr w:type="gramEnd"/>
      <w:r w:rsidRPr="008E6D50">
        <w:rPr>
          <w:rFonts w:ascii="標楷體" w:eastAsia="標楷體" w:hAnsi="標楷體" w:hint="eastAsia"/>
          <w:sz w:val="28"/>
        </w:rPr>
        <w:t>：</w:t>
      </w:r>
      <w:r w:rsidRPr="008E6D50">
        <w:rPr>
          <w:rFonts w:ascii="標楷體" w:eastAsia="標楷體" w:hAnsi="標楷體"/>
          <w:sz w:val="28"/>
        </w:rPr>
        <w:t>提醒失能或有長照需求的鄉親，長照交通補助提供交通接送，</w:t>
      </w:r>
      <w:r w:rsidRPr="008E6D50">
        <w:rPr>
          <w:rFonts w:ascii="標楷體" w:eastAsia="標楷體" w:hAnsi="標楷體" w:hint="eastAsia"/>
          <w:sz w:val="28"/>
        </w:rPr>
        <w:t>經評估符合失能4級以上或居住</w:t>
      </w:r>
      <w:proofErr w:type="gramStart"/>
      <w:r w:rsidRPr="008E6D50">
        <w:rPr>
          <w:rFonts w:ascii="標楷體" w:eastAsia="標楷體" w:hAnsi="標楷體" w:hint="eastAsia"/>
          <w:sz w:val="28"/>
        </w:rPr>
        <w:t>偏鄉失能</w:t>
      </w:r>
      <w:proofErr w:type="gramEnd"/>
      <w:r w:rsidRPr="008E6D50">
        <w:rPr>
          <w:rFonts w:ascii="標楷體" w:eastAsia="標楷體" w:hAnsi="標楷體" w:hint="eastAsia"/>
          <w:sz w:val="28"/>
        </w:rPr>
        <w:t>2級以上者，</w:t>
      </w:r>
      <w:r w:rsidRPr="008E6D50">
        <w:rPr>
          <w:rFonts w:ascii="標楷體" w:eastAsia="標楷體" w:hAnsi="標楷體"/>
          <w:sz w:val="28"/>
        </w:rPr>
        <w:t>每月最多可補助8趟</w:t>
      </w:r>
      <w:r w:rsidRPr="008E6D50">
        <w:rPr>
          <w:rFonts w:ascii="標楷體" w:eastAsia="標楷體" w:hAnsi="標楷體" w:hint="eastAsia"/>
          <w:sz w:val="28"/>
        </w:rPr>
        <w:t>（</w:t>
      </w:r>
      <w:r w:rsidRPr="008E6D50">
        <w:rPr>
          <w:rFonts w:ascii="標楷體" w:eastAsia="標楷體" w:hAnsi="標楷體"/>
          <w:sz w:val="28"/>
        </w:rPr>
        <w:t>單程</w:t>
      </w:r>
      <w:r w:rsidRPr="008E6D50">
        <w:rPr>
          <w:rFonts w:ascii="標楷體" w:eastAsia="標楷體" w:hAnsi="標楷體" w:hint="eastAsia"/>
          <w:sz w:val="28"/>
        </w:rPr>
        <w:t>）</w:t>
      </w:r>
      <w:r w:rsidRPr="008E6D50">
        <w:rPr>
          <w:rFonts w:ascii="標楷體" w:eastAsia="標楷體" w:hAnsi="標楷體"/>
          <w:sz w:val="28"/>
        </w:rPr>
        <w:t>接送至醫療院所，</w:t>
      </w:r>
      <w:proofErr w:type="gramStart"/>
      <w:r w:rsidRPr="008E6D50">
        <w:rPr>
          <w:rFonts w:ascii="標楷體" w:eastAsia="標楷體" w:hAnsi="標楷體"/>
          <w:sz w:val="28"/>
        </w:rPr>
        <w:t>每趟僅需</w:t>
      </w:r>
      <w:proofErr w:type="gramEnd"/>
      <w:r w:rsidRPr="008E6D50">
        <w:rPr>
          <w:rFonts w:ascii="標楷體" w:eastAsia="標楷體" w:hAnsi="標楷體"/>
          <w:sz w:val="28"/>
        </w:rPr>
        <w:t>自行負擔63元、中低收民眾21元，低收戶免費，有需求的民眾</w:t>
      </w:r>
      <w:r w:rsidRPr="008E6D50">
        <w:rPr>
          <w:rFonts w:ascii="標楷體" w:eastAsia="標楷體" w:hAnsi="標楷體" w:hint="eastAsia"/>
          <w:sz w:val="28"/>
        </w:rPr>
        <w:t>可</w:t>
      </w:r>
      <w:r w:rsidRPr="008E6D50">
        <w:rPr>
          <w:rFonts w:ascii="標楷體" w:eastAsia="標楷體" w:hAnsi="標楷體"/>
          <w:sz w:val="28"/>
        </w:rPr>
        <w:t>洽詢各鄉鎮市衛生</w:t>
      </w:r>
      <w:proofErr w:type="gramStart"/>
      <w:r w:rsidRPr="008E6D50">
        <w:rPr>
          <w:rFonts w:ascii="標楷體" w:eastAsia="標楷體" w:hAnsi="標楷體"/>
          <w:sz w:val="28"/>
        </w:rPr>
        <w:t>所長照分站</w:t>
      </w:r>
      <w:proofErr w:type="gramEnd"/>
      <w:r w:rsidRPr="008E6D50">
        <w:rPr>
          <w:rFonts w:ascii="標楷體" w:eastAsia="標楷體" w:hAnsi="標楷體" w:hint="eastAsia"/>
          <w:sz w:val="28"/>
        </w:rPr>
        <w:t>。另查衛生局辦理癌症</w:t>
      </w:r>
      <w:proofErr w:type="gramStart"/>
      <w:r w:rsidRPr="008E6D50">
        <w:rPr>
          <w:rFonts w:ascii="標楷體" w:eastAsia="標楷體" w:hAnsi="標楷體" w:hint="eastAsia"/>
          <w:sz w:val="28"/>
        </w:rPr>
        <w:t>篩檢防制</w:t>
      </w:r>
      <w:proofErr w:type="gramEnd"/>
      <w:r w:rsidRPr="008E6D50">
        <w:rPr>
          <w:rFonts w:ascii="標楷體" w:eastAsia="標楷體" w:hAnsi="標楷體" w:hint="eastAsia"/>
          <w:sz w:val="28"/>
        </w:rPr>
        <w:t>計畫，業已輔導轄區嘉義長庚醫院等4家醫院辦理「快速通關門診」提供篩檢服務，另透過醫院「單一窗口」提供陽性個案簡便就醫方式（如特別門診、協助掛號等），縮短看診時間以提高意願。</w:t>
      </w:r>
    </w:p>
    <w:p w:rsidR="003503D6" w:rsidRPr="008E6D50" w:rsidRDefault="003503D6" w:rsidP="00F25A67">
      <w:pPr>
        <w:overflowPunct w:val="0"/>
        <w:snapToGrid w:val="0"/>
        <w:spacing w:line="556" w:lineRule="exact"/>
        <w:ind w:firstLineChars="221" w:firstLine="619"/>
        <w:jc w:val="both"/>
        <w:rPr>
          <w:rFonts w:ascii="標楷體" w:eastAsia="標楷體" w:hAnsi="標楷體"/>
          <w:sz w:val="28"/>
        </w:rPr>
      </w:pPr>
      <w:r w:rsidRPr="008E6D50">
        <w:rPr>
          <w:rFonts w:ascii="標楷體" w:eastAsia="標楷體" w:hAnsi="標楷體" w:hint="eastAsia"/>
          <w:sz w:val="28"/>
        </w:rPr>
        <w:t>據該府提供統計資料，嘉義縣30歲以上戶籍人口已接受C</w:t>
      </w:r>
      <w:proofErr w:type="gramStart"/>
      <w:r w:rsidRPr="008E6D50">
        <w:rPr>
          <w:rFonts w:ascii="標楷體" w:eastAsia="標楷體" w:hAnsi="標楷體" w:hint="eastAsia"/>
          <w:sz w:val="28"/>
        </w:rPr>
        <w:t>肝篩檢</w:t>
      </w:r>
      <w:proofErr w:type="gramEnd"/>
      <w:r w:rsidRPr="008E6D50">
        <w:rPr>
          <w:rFonts w:ascii="標楷體" w:eastAsia="標楷體" w:hAnsi="標楷體" w:hint="eastAsia"/>
          <w:sz w:val="28"/>
        </w:rPr>
        <w:t>結果為陽性者2萬1,266人，其中1萬1,309人接受治療，治療比率約53.18％，據稱餘9,957人或未接受後續就醫診斷，或已就醫而C型肝炎病毒核酸（HCV RNA）檢驗結果呈現陰性</w:t>
      </w:r>
      <w:proofErr w:type="gramStart"/>
      <w:r w:rsidRPr="008E6D50">
        <w:rPr>
          <w:rFonts w:ascii="標楷體" w:eastAsia="標楷體" w:hAnsi="標楷體" w:hint="eastAsia"/>
          <w:sz w:val="28"/>
        </w:rPr>
        <w:t>爰</w:t>
      </w:r>
      <w:proofErr w:type="gramEnd"/>
      <w:r w:rsidRPr="008E6D50">
        <w:rPr>
          <w:rFonts w:ascii="標楷體" w:eastAsia="標楷體" w:hAnsi="標楷體" w:hint="eastAsia"/>
          <w:sz w:val="28"/>
        </w:rPr>
        <w:t>無需治療等，惟該統計資料含在籍不在戶人口，尚無法得知經該</w:t>
      </w:r>
      <w:proofErr w:type="gramStart"/>
      <w:r w:rsidRPr="008E6D50">
        <w:rPr>
          <w:rFonts w:ascii="標楷體" w:eastAsia="標楷體" w:hAnsi="標楷體" w:hint="eastAsia"/>
          <w:sz w:val="28"/>
        </w:rPr>
        <w:t>府篩檢且</w:t>
      </w:r>
      <w:proofErr w:type="gramEnd"/>
      <w:r w:rsidRPr="008E6D50">
        <w:rPr>
          <w:rFonts w:ascii="標楷體" w:eastAsia="標楷體" w:hAnsi="標楷體" w:hint="eastAsia"/>
          <w:sz w:val="28"/>
        </w:rPr>
        <w:t>迄未接受後續就醫診斷之確切人數。</w:t>
      </w:r>
      <w:proofErr w:type="gramStart"/>
      <w:r w:rsidRPr="008E6D50">
        <w:rPr>
          <w:rFonts w:ascii="標楷體" w:eastAsia="標楷體" w:hAnsi="標楷體" w:hint="eastAsia"/>
          <w:sz w:val="28"/>
        </w:rPr>
        <w:t>鑑</w:t>
      </w:r>
      <w:proofErr w:type="gramEnd"/>
      <w:r w:rsidRPr="008E6D50">
        <w:rPr>
          <w:rFonts w:ascii="標楷體" w:eastAsia="標楷體" w:hAnsi="標楷體" w:hint="eastAsia"/>
          <w:sz w:val="28"/>
        </w:rPr>
        <w:t>於將篩檢到的病人銜接至後端治療，是前揭政策綱領能否成功的重要關鍵，且截至109</w:t>
      </w:r>
      <w:proofErr w:type="gramStart"/>
      <w:r w:rsidRPr="008E6D50">
        <w:rPr>
          <w:rFonts w:ascii="標楷體" w:eastAsia="標楷體" w:hAnsi="標楷體" w:hint="eastAsia"/>
          <w:sz w:val="28"/>
        </w:rPr>
        <w:t>年底止僅餘</w:t>
      </w:r>
      <w:proofErr w:type="gramEnd"/>
      <w:r w:rsidRPr="008E6D50">
        <w:rPr>
          <w:rFonts w:ascii="標楷體" w:eastAsia="標楷體" w:hAnsi="標楷體" w:hint="eastAsia"/>
          <w:sz w:val="28"/>
        </w:rPr>
        <w:t>2家醫院仍設有C</w:t>
      </w:r>
      <w:proofErr w:type="gramStart"/>
      <w:r w:rsidRPr="008E6D50">
        <w:rPr>
          <w:rFonts w:ascii="標楷體" w:eastAsia="標楷體" w:hAnsi="標楷體" w:hint="eastAsia"/>
          <w:sz w:val="28"/>
        </w:rPr>
        <w:t>肝外展</w:t>
      </w:r>
      <w:proofErr w:type="gramEnd"/>
      <w:r w:rsidRPr="008E6D50">
        <w:rPr>
          <w:rFonts w:ascii="標楷體" w:eastAsia="標楷體" w:hAnsi="標楷體" w:hint="eastAsia"/>
          <w:sz w:val="28"/>
        </w:rPr>
        <w:t>門診，允宜</w:t>
      </w:r>
      <w:proofErr w:type="gramStart"/>
      <w:r w:rsidRPr="008E6D50">
        <w:rPr>
          <w:rFonts w:ascii="標楷體" w:eastAsia="標楷體" w:hAnsi="標楷體" w:hint="eastAsia"/>
          <w:sz w:val="28"/>
        </w:rPr>
        <w:t>釐清經</w:t>
      </w:r>
      <w:proofErr w:type="gramEnd"/>
      <w:r w:rsidRPr="008E6D50">
        <w:rPr>
          <w:rFonts w:ascii="標楷體" w:eastAsia="標楷體" w:hAnsi="標楷體" w:hint="eastAsia"/>
          <w:sz w:val="28"/>
        </w:rPr>
        <w:t>該府C</w:t>
      </w:r>
      <w:proofErr w:type="gramStart"/>
      <w:r w:rsidRPr="008E6D50">
        <w:rPr>
          <w:rFonts w:ascii="標楷體" w:eastAsia="標楷體" w:hAnsi="標楷體" w:hint="eastAsia"/>
          <w:sz w:val="28"/>
        </w:rPr>
        <w:t>肝篩檢</w:t>
      </w:r>
      <w:proofErr w:type="gramEnd"/>
      <w:r w:rsidRPr="008E6D50">
        <w:rPr>
          <w:rFonts w:ascii="標楷體" w:eastAsia="標楷體" w:hAnsi="標楷體" w:hint="eastAsia"/>
          <w:sz w:val="28"/>
        </w:rPr>
        <w:t>結果為</w:t>
      </w:r>
      <w:proofErr w:type="gramStart"/>
      <w:r w:rsidRPr="008E6D50">
        <w:rPr>
          <w:rFonts w:ascii="標楷體" w:eastAsia="標楷體" w:hAnsi="標楷體" w:hint="eastAsia"/>
          <w:sz w:val="28"/>
        </w:rPr>
        <w:t>陽性者惟尚未</w:t>
      </w:r>
      <w:proofErr w:type="gramEnd"/>
      <w:r w:rsidRPr="008E6D50">
        <w:rPr>
          <w:rFonts w:ascii="標楷體" w:eastAsia="標楷體" w:hAnsi="標楷體" w:hint="eastAsia"/>
          <w:sz w:val="28"/>
        </w:rPr>
        <w:t>接受後續就醫診斷人數，並探究個案拒絕或尚未</w:t>
      </w:r>
      <w:proofErr w:type="gramStart"/>
      <w:r w:rsidRPr="008E6D50">
        <w:rPr>
          <w:rFonts w:ascii="標楷體" w:eastAsia="標楷體" w:hAnsi="標楷體" w:hint="eastAsia"/>
          <w:sz w:val="28"/>
        </w:rPr>
        <w:t>複</w:t>
      </w:r>
      <w:proofErr w:type="gramEnd"/>
      <w:r w:rsidRPr="008E6D50">
        <w:rPr>
          <w:rFonts w:ascii="標楷體" w:eastAsia="標楷體" w:hAnsi="標楷體" w:hint="eastAsia"/>
          <w:sz w:val="28"/>
        </w:rPr>
        <w:t>檢癥結原因，積極協助就醫。另建請</w:t>
      </w:r>
      <w:proofErr w:type="gramStart"/>
      <w:r w:rsidRPr="008E6D50">
        <w:rPr>
          <w:rFonts w:ascii="標楷體" w:eastAsia="標楷體" w:hAnsi="標楷體" w:hint="eastAsia"/>
          <w:sz w:val="28"/>
        </w:rPr>
        <w:t>研</w:t>
      </w:r>
      <w:proofErr w:type="gramEnd"/>
      <w:r w:rsidRPr="008E6D50">
        <w:rPr>
          <w:rFonts w:ascii="標楷體" w:eastAsia="標楷體" w:hAnsi="標楷體" w:hint="eastAsia"/>
          <w:sz w:val="28"/>
        </w:rPr>
        <w:t>議結合</w:t>
      </w:r>
      <w:r w:rsidRPr="008E6D50">
        <w:rPr>
          <w:rFonts w:ascii="標楷體" w:eastAsia="標楷體" w:hAnsi="標楷體"/>
          <w:sz w:val="28"/>
        </w:rPr>
        <w:t>長照交通接送</w:t>
      </w:r>
      <w:r w:rsidRPr="008E6D50">
        <w:rPr>
          <w:rFonts w:ascii="標楷體" w:eastAsia="標楷體" w:hAnsi="標楷體" w:hint="eastAsia"/>
          <w:sz w:val="28"/>
        </w:rPr>
        <w:t>服務，或四癌篩檢之「快速通關門診」及「單一窗口」等方式，以營造診斷與治療之友善環境，提高陽性個案就醫意願。</w:t>
      </w:r>
    </w:p>
    <w:p w:rsidR="003503D6" w:rsidRPr="001741BC" w:rsidRDefault="003503D6" w:rsidP="00C63101">
      <w:pPr>
        <w:overflowPunct w:val="0"/>
        <w:snapToGrid w:val="0"/>
        <w:spacing w:line="534" w:lineRule="exact"/>
        <w:ind w:firstLineChars="221" w:firstLine="646"/>
        <w:jc w:val="both"/>
        <w:rPr>
          <w:rFonts w:ascii="標楷體" w:eastAsia="標楷體" w:hAnsi="標楷體"/>
          <w:b/>
          <w:spacing w:val="6"/>
          <w:sz w:val="28"/>
        </w:rPr>
      </w:pPr>
      <w:r w:rsidRPr="001741BC">
        <w:rPr>
          <w:rFonts w:ascii="標楷體" w:eastAsia="標楷體" w:hAnsi="標楷體" w:hint="eastAsia"/>
          <w:b/>
          <w:spacing w:val="6"/>
          <w:sz w:val="28"/>
        </w:rPr>
        <w:lastRenderedPageBreak/>
        <w:t>（二）C型肝炎篩檢率已達四成，建請依政策綱領之行動方針，</w:t>
      </w:r>
      <w:proofErr w:type="gramStart"/>
      <w:r w:rsidRPr="001741BC">
        <w:rPr>
          <w:rFonts w:ascii="標楷體" w:eastAsia="標楷體" w:hAnsi="標楷體" w:hint="eastAsia"/>
          <w:b/>
          <w:spacing w:val="6"/>
          <w:sz w:val="28"/>
        </w:rPr>
        <w:t>研</w:t>
      </w:r>
      <w:proofErr w:type="gramEnd"/>
      <w:r w:rsidRPr="001741BC">
        <w:rPr>
          <w:rFonts w:ascii="標楷體" w:eastAsia="標楷體" w:hAnsi="標楷體" w:hint="eastAsia"/>
          <w:b/>
          <w:spacing w:val="6"/>
          <w:sz w:val="28"/>
        </w:rPr>
        <w:t>議於勞工健康檢查項目增加C</w:t>
      </w:r>
      <w:proofErr w:type="gramStart"/>
      <w:r w:rsidRPr="001741BC">
        <w:rPr>
          <w:rFonts w:ascii="標楷體" w:eastAsia="標楷體" w:hAnsi="標楷體" w:hint="eastAsia"/>
          <w:b/>
          <w:spacing w:val="6"/>
          <w:sz w:val="28"/>
        </w:rPr>
        <w:t>肝篩檢</w:t>
      </w:r>
      <w:proofErr w:type="gramEnd"/>
      <w:r w:rsidRPr="001741BC">
        <w:rPr>
          <w:rFonts w:ascii="標楷體" w:eastAsia="標楷體" w:hAnsi="標楷體" w:hint="eastAsia"/>
          <w:b/>
          <w:spacing w:val="6"/>
          <w:sz w:val="28"/>
        </w:rPr>
        <w:t>之可行性及成本效益，並透過雲端病歷系統減少重複檢驗之浪費，積極發現</w:t>
      </w:r>
      <w:r w:rsidRPr="001741BC">
        <w:rPr>
          <w:rFonts w:ascii="標楷體" w:eastAsia="標楷體" w:hAnsi="標楷體"/>
          <w:b/>
          <w:spacing w:val="6"/>
          <w:sz w:val="28"/>
        </w:rPr>
        <w:t>未被診斷</w:t>
      </w:r>
      <w:r w:rsidRPr="001741BC">
        <w:rPr>
          <w:rFonts w:ascii="標楷體" w:eastAsia="標楷體" w:hAnsi="標楷體" w:hint="eastAsia"/>
          <w:b/>
          <w:spacing w:val="6"/>
          <w:sz w:val="28"/>
        </w:rPr>
        <w:t>之</w:t>
      </w:r>
      <w:r w:rsidRPr="001741BC">
        <w:rPr>
          <w:rFonts w:ascii="標楷體" w:eastAsia="標楷體" w:hAnsi="標楷體"/>
          <w:b/>
          <w:spacing w:val="6"/>
          <w:sz w:val="28"/>
        </w:rPr>
        <w:t>慢性 C 型肝炎病人</w:t>
      </w:r>
      <w:r w:rsidRPr="001741BC">
        <w:rPr>
          <w:rFonts w:ascii="標楷體" w:eastAsia="標楷體" w:hAnsi="標楷體" w:hint="eastAsia"/>
          <w:b/>
          <w:spacing w:val="6"/>
          <w:sz w:val="28"/>
        </w:rPr>
        <w:t>，持續提升篩檢率：</w:t>
      </w:r>
      <w:r w:rsidRPr="001741BC">
        <w:rPr>
          <w:rFonts w:ascii="標楷體" w:eastAsia="標楷體" w:hAnsi="標楷體" w:hint="eastAsia"/>
          <w:spacing w:val="6"/>
          <w:sz w:val="28"/>
        </w:rPr>
        <w:t>據國家消除C肝政策綱領載述略</w:t>
      </w:r>
      <w:proofErr w:type="gramStart"/>
      <w:r w:rsidRPr="001741BC">
        <w:rPr>
          <w:rFonts w:ascii="標楷體" w:eastAsia="標楷體" w:hAnsi="標楷體" w:hint="eastAsia"/>
          <w:spacing w:val="6"/>
          <w:sz w:val="28"/>
        </w:rPr>
        <w:t>以</w:t>
      </w:r>
      <w:proofErr w:type="gramEnd"/>
      <w:r w:rsidRPr="001741BC">
        <w:rPr>
          <w:rFonts w:ascii="標楷體" w:eastAsia="標楷體" w:hAnsi="標楷體" w:hint="eastAsia"/>
          <w:spacing w:val="6"/>
          <w:sz w:val="28"/>
        </w:rPr>
        <w:t>：</w:t>
      </w:r>
      <w:r w:rsidRPr="001741BC">
        <w:rPr>
          <w:rFonts w:ascii="標楷體" w:eastAsia="標楷體" w:hAnsi="標楷體"/>
          <w:spacing w:val="6"/>
          <w:sz w:val="28"/>
        </w:rPr>
        <w:t>由於目前慢性C型肝炎確診、已知的</w:t>
      </w:r>
      <w:proofErr w:type="gramStart"/>
      <w:r w:rsidRPr="001741BC">
        <w:rPr>
          <w:rFonts w:ascii="標楷體" w:eastAsia="標楷體" w:hAnsi="標楷體"/>
          <w:spacing w:val="6"/>
          <w:sz w:val="28"/>
        </w:rPr>
        <w:t>病人數遠小於</w:t>
      </w:r>
      <w:proofErr w:type="gramEnd"/>
      <w:r w:rsidRPr="001741BC">
        <w:rPr>
          <w:rFonts w:ascii="標楷體" w:eastAsia="標楷體" w:hAnsi="標楷體"/>
          <w:spacing w:val="6"/>
          <w:sz w:val="28"/>
        </w:rPr>
        <w:t>治療目標的病人數，故亟待規劃</w:t>
      </w:r>
      <w:r w:rsidRPr="001741BC">
        <w:rPr>
          <w:rFonts w:ascii="標楷體" w:eastAsia="標楷體" w:hAnsi="標楷體" w:hint="eastAsia"/>
          <w:spacing w:val="6"/>
          <w:sz w:val="28"/>
        </w:rPr>
        <w:t>能</w:t>
      </w:r>
      <w:r w:rsidRPr="001741BC">
        <w:rPr>
          <w:rFonts w:ascii="標楷體" w:eastAsia="標楷體" w:hAnsi="標楷體"/>
          <w:spacing w:val="6"/>
          <w:sz w:val="28"/>
        </w:rPr>
        <w:t>穩定找出未被診斷的慢性 C 型肝炎病人</w:t>
      </w:r>
      <w:r w:rsidRPr="001741BC">
        <w:rPr>
          <w:rFonts w:ascii="標楷體" w:eastAsia="標楷體" w:hAnsi="標楷體" w:hint="eastAsia"/>
          <w:spacing w:val="6"/>
          <w:sz w:val="28"/>
        </w:rPr>
        <w:t>的</w:t>
      </w:r>
      <w:r w:rsidRPr="001741BC">
        <w:rPr>
          <w:rFonts w:ascii="標楷體" w:eastAsia="標楷體" w:hAnsi="標楷體"/>
          <w:spacing w:val="6"/>
          <w:sz w:val="28"/>
        </w:rPr>
        <w:t>篩檢策略</w:t>
      </w:r>
      <w:r w:rsidRPr="001741BC">
        <w:rPr>
          <w:rFonts w:ascii="標楷體" w:eastAsia="標楷體" w:hAnsi="標楷體" w:hint="eastAsia"/>
          <w:spacing w:val="6"/>
          <w:sz w:val="28"/>
        </w:rPr>
        <w:t>，</w:t>
      </w:r>
      <w:r w:rsidRPr="001741BC">
        <w:rPr>
          <w:rFonts w:ascii="標楷體" w:eastAsia="標楷體" w:hAnsi="標楷體"/>
          <w:spacing w:val="6"/>
          <w:sz w:val="28"/>
        </w:rPr>
        <w:t>現有的健康檢查服務，如兵役體檢、大專院校入學檢查、勞工健檢、監護與矯正機構體檢等，</w:t>
      </w:r>
      <w:r w:rsidRPr="001741BC">
        <w:rPr>
          <w:rFonts w:ascii="標楷體" w:eastAsia="標楷體" w:hAnsi="標楷體" w:hint="eastAsia"/>
          <w:spacing w:val="6"/>
          <w:sz w:val="28"/>
        </w:rPr>
        <w:t>將</w:t>
      </w:r>
      <w:r w:rsidRPr="001741BC">
        <w:rPr>
          <w:rFonts w:ascii="標楷體" w:eastAsia="標楷體" w:hAnsi="標楷體"/>
          <w:spacing w:val="6"/>
          <w:sz w:val="28"/>
        </w:rPr>
        <w:t>評估將C 型肝炎篩檢或替代指標篩檢結合納入的可行性與成本效益。</w:t>
      </w:r>
      <w:r w:rsidRPr="001741BC">
        <w:rPr>
          <w:rFonts w:ascii="標楷體" w:eastAsia="標楷體" w:hAnsi="標楷體" w:hint="eastAsia"/>
          <w:spacing w:val="6"/>
          <w:sz w:val="28"/>
        </w:rPr>
        <w:t>查</w:t>
      </w:r>
      <w:r w:rsidRPr="001741BC">
        <w:rPr>
          <w:rFonts w:ascii="標楷體" w:eastAsia="標楷體" w:hAnsi="標楷體"/>
          <w:spacing w:val="6"/>
          <w:sz w:val="28"/>
        </w:rPr>
        <w:t>衛生福利部中央健康</w:t>
      </w:r>
      <w:proofErr w:type="gramStart"/>
      <w:r w:rsidRPr="001741BC">
        <w:rPr>
          <w:rFonts w:ascii="標楷體" w:eastAsia="標楷體" w:hAnsi="標楷體"/>
          <w:spacing w:val="6"/>
          <w:sz w:val="28"/>
        </w:rPr>
        <w:t>保險署</w:t>
      </w:r>
      <w:proofErr w:type="gramEnd"/>
      <w:r w:rsidRPr="001741BC">
        <w:rPr>
          <w:rFonts w:ascii="標楷體" w:eastAsia="標楷體" w:hAnsi="標楷體" w:hint="eastAsia"/>
          <w:spacing w:val="6"/>
          <w:sz w:val="28"/>
        </w:rPr>
        <w:t>為利醫師診療及治療B、C型肝炎病人，自110年3月31日於健保醫療資訊雲端查詢系統新增「B、C型肝炎專區」，可查看個案最近一筆涉及B、C型肝炎用藥紀錄、檢查（驗）紀錄、檢查（驗）結果、成人健檢B、C型肝炎篩檢結果及就醫紀錄等，提供醫師依醫療需要查詢，即透過雲端病歷系統可減少重複檢驗之浪費；復查衛生局與</w:t>
      </w:r>
      <w:proofErr w:type="gramStart"/>
      <w:r w:rsidRPr="001741BC">
        <w:rPr>
          <w:rFonts w:ascii="標楷體" w:eastAsia="標楷體" w:hAnsi="標楷體"/>
          <w:spacing w:val="6"/>
          <w:sz w:val="28"/>
        </w:rPr>
        <w:t>臺</w:t>
      </w:r>
      <w:proofErr w:type="gramEnd"/>
      <w:r w:rsidRPr="001741BC">
        <w:rPr>
          <w:rFonts w:ascii="標楷體" w:eastAsia="標楷體" w:hAnsi="標楷體"/>
          <w:spacing w:val="6"/>
          <w:sz w:val="28"/>
        </w:rPr>
        <w:t>中榮總嘉義分院、</w:t>
      </w:r>
      <w:r w:rsidRPr="001741BC">
        <w:rPr>
          <w:rFonts w:ascii="標楷體" w:eastAsia="標楷體" w:hAnsi="標楷體" w:hint="eastAsia"/>
          <w:spacing w:val="6"/>
          <w:sz w:val="28"/>
        </w:rPr>
        <w:t>嘉義監獄及</w:t>
      </w:r>
      <w:r w:rsidRPr="001741BC">
        <w:rPr>
          <w:rFonts w:ascii="標楷體" w:eastAsia="標楷體" w:hAnsi="標楷體"/>
          <w:spacing w:val="6"/>
          <w:sz w:val="28"/>
        </w:rPr>
        <w:t>嘉義看守所</w:t>
      </w:r>
      <w:r w:rsidRPr="001741BC">
        <w:rPr>
          <w:rFonts w:ascii="標楷體" w:eastAsia="標楷體" w:hAnsi="標楷體" w:hint="eastAsia"/>
          <w:spacing w:val="6"/>
          <w:sz w:val="28"/>
        </w:rPr>
        <w:t>規劃於110年5月開始執行</w:t>
      </w:r>
      <w:r w:rsidRPr="001741BC">
        <w:rPr>
          <w:rFonts w:ascii="標楷體" w:eastAsia="標楷體" w:hAnsi="標楷體"/>
          <w:spacing w:val="6"/>
          <w:sz w:val="28"/>
        </w:rPr>
        <w:t>C 型肝炎篩檢與治療計畫</w:t>
      </w:r>
      <w:r w:rsidRPr="001741BC">
        <w:rPr>
          <w:rFonts w:ascii="標楷體" w:eastAsia="標楷體" w:hAnsi="標楷體" w:hint="eastAsia"/>
          <w:spacing w:val="6"/>
          <w:sz w:val="28"/>
        </w:rPr>
        <w:t>，預估人數分別為1,650人及370人，已依前揭政策綱領將</w:t>
      </w:r>
      <w:r w:rsidRPr="001741BC">
        <w:rPr>
          <w:rFonts w:ascii="標楷體" w:eastAsia="標楷體" w:hAnsi="標楷體"/>
          <w:spacing w:val="6"/>
          <w:sz w:val="28"/>
        </w:rPr>
        <w:t>矯正機構</w:t>
      </w:r>
      <w:proofErr w:type="gramStart"/>
      <w:r w:rsidRPr="001741BC">
        <w:rPr>
          <w:rFonts w:ascii="標楷體" w:eastAsia="標楷體" w:hAnsi="標楷體" w:hint="eastAsia"/>
          <w:spacing w:val="6"/>
          <w:sz w:val="28"/>
        </w:rPr>
        <w:t>納列普篩</w:t>
      </w:r>
      <w:proofErr w:type="gramEnd"/>
      <w:r w:rsidRPr="001741BC">
        <w:rPr>
          <w:rFonts w:ascii="標楷體" w:eastAsia="標楷體" w:hAnsi="標楷體" w:hint="eastAsia"/>
          <w:spacing w:val="6"/>
          <w:sz w:val="28"/>
        </w:rPr>
        <w:t>對象，惟據勞動部勞動統計</w:t>
      </w:r>
      <w:proofErr w:type="gramStart"/>
      <w:r w:rsidRPr="001741BC">
        <w:rPr>
          <w:rFonts w:ascii="標楷體" w:eastAsia="標楷體" w:hAnsi="標楷體" w:hint="eastAsia"/>
          <w:spacing w:val="6"/>
          <w:sz w:val="28"/>
        </w:rPr>
        <w:t>查詢網載列</w:t>
      </w:r>
      <w:proofErr w:type="gramEnd"/>
      <w:r w:rsidRPr="001741BC">
        <w:rPr>
          <w:rFonts w:ascii="標楷體" w:eastAsia="標楷體" w:hAnsi="標楷體" w:hint="eastAsia"/>
          <w:spacing w:val="6"/>
          <w:sz w:val="28"/>
        </w:rPr>
        <w:t>，截至109年底止，嘉義縣</w:t>
      </w:r>
      <w:hyperlink r:id="rId58" w:tgtFrame="_blank" w:history="1">
        <w:r w:rsidRPr="001741BC">
          <w:rPr>
            <w:rFonts w:ascii="標楷體" w:eastAsia="標楷體" w:hAnsi="標楷體" w:hint="eastAsia"/>
            <w:spacing w:val="6"/>
            <w:sz w:val="28"/>
          </w:rPr>
          <w:t>勞工保險投保單位數</w:t>
        </w:r>
      </w:hyperlink>
      <w:r w:rsidRPr="001741BC">
        <w:rPr>
          <w:rFonts w:ascii="標楷體" w:eastAsia="標楷體" w:hAnsi="標楷體" w:hint="eastAsia"/>
          <w:spacing w:val="6"/>
          <w:sz w:val="28"/>
        </w:rPr>
        <w:t>5,583家，</w:t>
      </w:r>
      <w:hyperlink r:id="rId59" w:tgtFrame="_blank" w:history="1">
        <w:r w:rsidRPr="001741BC">
          <w:rPr>
            <w:rFonts w:ascii="標楷體" w:eastAsia="標楷體" w:hAnsi="標楷體" w:hint="eastAsia"/>
            <w:spacing w:val="6"/>
            <w:sz w:val="28"/>
          </w:rPr>
          <w:t>投保人數</w:t>
        </w:r>
      </w:hyperlink>
      <w:r w:rsidRPr="001741BC">
        <w:rPr>
          <w:rFonts w:ascii="標楷體" w:eastAsia="標楷體" w:hAnsi="標楷體" w:hint="eastAsia"/>
          <w:spacing w:val="6"/>
          <w:sz w:val="28"/>
        </w:rPr>
        <w:t>11萬4</w:t>
      </w:r>
      <w:r w:rsidRPr="001741BC">
        <w:rPr>
          <w:rFonts w:ascii="標楷體" w:eastAsia="標楷體" w:hAnsi="標楷體"/>
          <w:spacing w:val="6"/>
          <w:sz w:val="28"/>
        </w:rPr>
        <w:t>,</w:t>
      </w:r>
      <w:r w:rsidRPr="001741BC">
        <w:rPr>
          <w:rFonts w:ascii="標楷體" w:eastAsia="標楷體" w:hAnsi="標楷體" w:hint="eastAsia"/>
          <w:spacing w:val="6"/>
          <w:sz w:val="28"/>
        </w:rPr>
        <w:t>401人，約占嘉義縣15歲以上人口數45萬4,551人之25.17％，人數眾多。建請依政策綱領之行動方針，</w:t>
      </w:r>
      <w:proofErr w:type="gramStart"/>
      <w:r w:rsidRPr="001741BC">
        <w:rPr>
          <w:rFonts w:ascii="標楷體" w:eastAsia="標楷體" w:hAnsi="標楷體" w:hint="eastAsia"/>
          <w:spacing w:val="6"/>
          <w:sz w:val="28"/>
        </w:rPr>
        <w:t>研</w:t>
      </w:r>
      <w:proofErr w:type="gramEnd"/>
      <w:r w:rsidRPr="001741BC">
        <w:rPr>
          <w:rFonts w:ascii="標楷體" w:eastAsia="標楷體" w:hAnsi="標楷體" w:hint="eastAsia"/>
          <w:spacing w:val="6"/>
          <w:sz w:val="28"/>
        </w:rPr>
        <w:t>議於勞工健康檢查項目增加C</w:t>
      </w:r>
      <w:proofErr w:type="gramStart"/>
      <w:r w:rsidRPr="001741BC">
        <w:rPr>
          <w:rFonts w:ascii="標楷體" w:eastAsia="標楷體" w:hAnsi="標楷體" w:hint="eastAsia"/>
          <w:spacing w:val="6"/>
          <w:sz w:val="28"/>
        </w:rPr>
        <w:t>肝篩檢</w:t>
      </w:r>
      <w:proofErr w:type="gramEnd"/>
      <w:r w:rsidRPr="001741BC">
        <w:rPr>
          <w:rFonts w:ascii="標楷體" w:eastAsia="標楷體" w:hAnsi="標楷體" w:hint="eastAsia"/>
          <w:spacing w:val="6"/>
          <w:sz w:val="28"/>
        </w:rPr>
        <w:t>之可行性及成本效益，並透過雲端病歷系統減少重複檢驗之浪費，以積極發現</w:t>
      </w:r>
      <w:r w:rsidRPr="001741BC">
        <w:rPr>
          <w:rFonts w:ascii="標楷體" w:eastAsia="標楷體" w:hAnsi="標楷體"/>
          <w:spacing w:val="6"/>
          <w:sz w:val="28"/>
        </w:rPr>
        <w:t>未被診斷</w:t>
      </w:r>
      <w:r w:rsidRPr="001741BC">
        <w:rPr>
          <w:rFonts w:ascii="標楷體" w:eastAsia="標楷體" w:hAnsi="標楷體" w:hint="eastAsia"/>
          <w:spacing w:val="6"/>
          <w:sz w:val="28"/>
        </w:rPr>
        <w:t>之</w:t>
      </w:r>
      <w:r w:rsidRPr="001741BC">
        <w:rPr>
          <w:rFonts w:ascii="標楷體" w:eastAsia="標楷體" w:hAnsi="標楷體"/>
          <w:spacing w:val="6"/>
          <w:sz w:val="28"/>
        </w:rPr>
        <w:t>慢性 C 型肝炎病人</w:t>
      </w:r>
      <w:r w:rsidRPr="001741BC">
        <w:rPr>
          <w:rFonts w:ascii="標楷體" w:eastAsia="標楷體" w:hAnsi="標楷體" w:hint="eastAsia"/>
          <w:spacing w:val="6"/>
          <w:sz w:val="28"/>
        </w:rPr>
        <w:t>，提高C</w:t>
      </w:r>
      <w:proofErr w:type="gramStart"/>
      <w:r w:rsidRPr="001741BC">
        <w:rPr>
          <w:rFonts w:ascii="標楷體" w:eastAsia="標楷體" w:hAnsi="標楷體" w:hint="eastAsia"/>
          <w:spacing w:val="6"/>
          <w:sz w:val="28"/>
        </w:rPr>
        <w:t>肝篩檢</w:t>
      </w:r>
      <w:proofErr w:type="gramEnd"/>
      <w:r w:rsidRPr="001741BC">
        <w:rPr>
          <w:rFonts w:ascii="標楷體" w:eastAsia="標楷體" w:hAnsi="標楷體" w:hint="eastAsia"/>
          <w:spacing w:val="6"/>
          <w:sz w:val="28"/>
        </w:rPr>
        <w:t>率。</w:t>
      </w:r>
    </w:p>
    <w:p w:rsidR="002F4F9C" w:rsidRDefault="003503D6" w:rsidP="00C63101">
      <w:pPr>
        <w:overflowPunct w:val="0"/>
        <w:snapToGrid w:val="0"/>
        <w:spacing w:line="534" w:lineRule="exact"/>
        <w:ind w:firstLineChars="200" w:firstLine="585"/>
        <w:jc w:val="distribute"/>
        <w:rPr>
          <w:rFonts w:ascii="標楷體" w:eastAsia="標楷體" w:hAnsi="標楷體"/>
          <w:spacing w:val="6"/>
          <w:sz w:val="28"/>
        </w:rPr>
      </w:pPr>
      <w:r w:rsidRPr="001741BC">
        <w:rPr>
          <w:rFonts w:ascii="標楷體" w:eastAsia="標楷體" w:hAnsi="標楷體" w:hint="eastAsia"/>
          <w:b/>
          <w:spacing w:val="6"/>
          <w:sz w:val="28"/>
        </w:rPr>
        <w:t>（三）部分屬C</w:t>
      </w:r>
      <w:proofErr w:type="gramStart"/>
      <w:r w:rsidRPr="001741BC">
        <w:rPr>
          <w:rFonts w:ascii="標楷體" w:eastAsia="標楷體" w:hAnsi="標楷體" w:hint="eastAsia"/>
          <w:b/>
          <w:spacing w:val="6"/>
          <w:sz w:val="28"/>
        </w:rPr>
        <w:t>肝高風險</w:t>
      </w:r>
      <w:proofErr w:type="gramEnd"/>
      <w:r w:rsidRPr="001741BC">
        <w:rPr>
          <w:rFonts w:ascii="標楷體" w:eastAsia="標楷體" w:hAnsi="標楷體" w:hint="eastAsia"/>
          <w:b/>
          <w:spacing w:val="6"/>
          <w:sz w:val="28"/>
        </w:rPr>
        <w:t>區域之</w:t>
      </w:r>
      <w:proofErr w:type="gramStart"/>
      <w:r w:rsidRPr="001741BC">
        <w:rPr>
          <w:rFonts w:ascii="標楷體" w:eastAsia="標楷體" w:hAnsi="標楷體" w:hint="eastAsia"/>
          <w:b/>
          <w:spacing w:val="6"/>
          <w:sz w:val="28"/>
        </w:rPr>
        <w:t>鄉市篩檢</w:t>
      </w:r>
      <w:proofErr w:type="gramEnd"/>
      <w:r w:rsidRPr="001741BC">
        <w:rPr>
          <w:rFonts w:ascii="標楷體" w:eastAsia="標楷體" w:hAnsi="標楷體" w:hint="eastAsia"/>
          <w:b/>
          <w:spacing w:val="6"/>
          <w:sz w:val="28"/>
        </w:rPr>
        <w:t>率較平均值為低，亟待積極</w:t>
      </w:r>
      <w:proofErr w:type="gramStart"/>
      <w:r w:rsidRPr="001741BC">
        <w:rPr>
          <w:rFonts w:ascii="標楷體" w:eastAsia="標楷體" w:hAnsi="標楷體" w:hint="eastAsia"/>
          <w:b/>
          <w:spacing w:val="6"/>
          <w:sz w:val="28"/>
        </w:rPr>
        <w:t>研謀善策，俾</w:t>
      </w:r>
      <w:proofErr w:type="gramEnd"/>
      <w:r w:rsidRPr="001741BC">
        <w:rPr>
          <w:rFonts w:ascii="標楷體" w:eastAsia="標楷體" w:hAnsi="標楷體" w:hint="eastAsia"/>
          <w:b/>
          <w:spacing w:val="6"/>
          <w:sz w:val="28"/>
        </w:rPr>
        <w:t>讓民眾早期發現早期治療，降低肝病</w:t>
      </w:r>
      <w:proofErr w:type="gramStart"/>
      <w:r w:rsidRPr="001741BC">
        <w:rPr>
          <w:rFonts w:ascii="標楷體" w:eastAsia="標楷體" w:hAnsi="標楷體" w:hint="eastAsia"/>
          <w:b/>
          <w:spacing w:val="6"/>
          <w:sz w:val="28"/>
        </w:rPr>
        <w:t>及肝外疾病</w:t>
      </w:r>
      <w:proofErr w:type="gramEnd"/>
      <w:r w:rsidRPr="001741BC">
        <w:rPr>
          <w:rFonts w:ascii="標楷體" w:eastAsia="標楷體" w:hAnsi="標楷體" w:hint="eastAsia"/>
          <w:b/>
          <w:spacing w:val="6"/>
          <w:sz w:val="28"/>
        </w:rPr>
        <w:t>之風險，延長其</w:t>
      </w:r>
      <w:proofErr w:type="gramStart"/>
      <w:r w:rsidRPr="001741BC">
        <w:rPr>
          <w:rFonts w:ascii="標楷體" w:eastAsia="標楷體" w:hAnsi="標楷體" w:hint="eastAsia"/>
          <w:b/>
          <w:spacing w:val="6"/>
          <w:sz w:val="28"/>
        </w:rPr>
        <w:t>平均餘命</w:t>
      </w:r>
      <w:proofErr w:type="gramEnd"/>
      <w:r w:rsidRPr="001741BC">
        <w:rPr>
          <w:rFonts w:ascii="標楷體" w:eastAsia="標楷體" w:hAnsi="標楷體" w:hint="eastAsia"/>
          <w:b/>
          <w:spacing w:val="6"/>
          <w:sz w:val="28"/>
        </w:rPr>
        <w:t>：</w:t>
      </w:r>
      <w:r w:rsidRPr="001741BC">
        <w:rPr>
          <w:rFonts w:ascii="標楷體" w:eastAsia="標楷體" w:hAnsi="標楷體"/>
          <w:spacing w:val="6"/>
          <w:sz w:val="28"/>
        </w:rPr>
        <w:t>衛生福利部</w:t>
      </w:r>
      <w:r w:rsidRPr="001741BC">
        <w:rPr>
          <w:rFonts w:ascii="標楷體" w:eastAsia="標楷體" w:hAnsi="標楷體" w:hint="eastAsia"/>
          <w:spacing w:val="6"/>
          <w:sz w:val="28"/>
        </w:rPr>
        <w:t>國家消除C型肝炎辦公室109年1月更新之「全國各鄉鎮市區C肝風險潛勢等級」載列：全</w:t>
      </w:r>
      <w:proofErr w:type="gramStart"/>
      <w:r w:rsidRPr="001741BC">
        <w:rPr>
          <w:rFonts w:ascii="標楷體" w:eastAsia="標楷體" w:hAnsi="標楷體" w:hint="eastAsia"/>
          <w:spacing w:val="6"/>
          <w:sz w:val="28"/>
        </w:rPr>
        <w:t>臺</w:t>
      </w:r>
      <w:proofErr w:type="gramEnd"/>
      <w:r w:rsidRPr="001741BC">
        <w:rPr>
          <w:rFonts w:ascii="標楷體" w:eastAsia="標楷體" w:hAnsi="標楷體" w:hint="eastAsia"/>
          <w:spacing w:val="6"/>
          <w:sz w:val="28"/>
        </w:rPr>
        <w:t>368鄉鎮市區中，嘉義縣18鄉鎮</w:t>
      </w:r>
      <w:proofErr w:type="gramStart"/>
      <w:r w:rsidRPr="001741BC">
        <w:rPr>
          <w:rFonts w:ascii="標楷體" w:eastAsia="標楷體" w:hAnsi="標楷體" w:hint="eastAsia"/>
          <w:spacing w:val="6"/>
          <w:sz w:val="28"/>
        </w:rPr>
        <w:t>市均為4</w:t>
      </w:r>
      <w:r w:rsidR="00C63101" w:rsidRPr="001741BC">
        <w:rPr>
          <w:rFonts w:ascii="標楷體" w:eastAsia="標楷體" w:hAnsi="標楷體" w:hint="eastAsia"/>
          <w:spacing w:val="6"/>
          <w:sz w:val="28"/>
        </w:rPr>
        <w:t>級</w:t>
      </w:r>
      <w:proofErr w:type="gramEnd"/>
      <w:r w:rsidR="00C63101" w:rsidRPr="001741BC">
        <w:rPr>
          <w:rFonts w:ascii="標楷體" w:eastAsia="標楷體" w:hAnsi="標楷體" w:hint="eastAsia"/>
          <w:spacing w:val="6"/>
          <w:sz w:val="28"/>
        </w:rPr>
        <w:t>以上，且其中太保市、民雄鄉、竹崎鄉、阿里山鄉、鹿草鄉、溪口鄉及義竹鄉等7鄉市，為</w:t>
      </w:r>
      <w:r w:rsidR="00C63101" w:rsidRPr="001741BC">
        <w:rPr>
          <w:rFonts w:ascii="標楷體" w:eastAsia="標楷體" w:hAnsi="標楷體"/>
          <w:spacing w:val="6"/>
          <w:sz w:val="28"/>
        </w:rPr>
        <w:t>C肝最高風險等級7級，</w:t>
      </w:r>
      <w:r w:rsidR="00C63101" w:rsidRPr="001741BC">
        <w:rPr>
          <w:rFonts w:ascii="標楷體" w:eastAsia="標楷體" w:hAnsi="標楷體" w:hint="eastAsia"/>
          <w:spacing w:val="6"/>
          <w:sz w:val="28"/>
        </w:rPr>
        <w:t>約占全</w:t>
      </w:r>
      <w:proofErr w:type="gramStart"/>
      <w:r w:rsidR="00C63101" w:rsidRPr="001741BC">
        <w:rPr>
          <w:rFonts w:ascii="標楷體" w:eastAsia="標楷體" w:hAnsi="標楷體" w:hint="eastAsia"/>
          <w:spacing w:val="6"/>
          <w:sz w:val="28"/>
        </w:rPr>
        <w:t>臺</w:t>
      </w:r>
      <w:proofErr w:type="gramEnd"/>
      <w:r w:rsidR="00C63101" w:rsidRPr="001741BC">
        <w:rPr>
          <w:rFonts w:ascii="標楷體" w:eastAsia="標楷體" w:hAnsi="標楷體" w:hint="eastAsia"/>
          <w:spacing w:val="6"/>
          <w:sz w:val="28"/>
        </w:rPr>
        <w:t>7級風險等級21鄉鎮市區</w:t>
      </w:r>
    </w:p>
    <w:p w:rsidR="003503D6" w:rsidRPr="001741BC" w:rsidRDefault="002F4F9C" w:rsidP="00C63101">
      <w:pPr>
        <w:overflowPunct w:val="0"/>
        <w:snapToGrid w:val="0"/>
        <w:spacing w:line="520" w:lineRule="exact"/>
        <w:jc w:val="both"/>
        <w:rPr>
          <w:rFonts w:ascii="標楷體" w:eastAsia="標楷體" w:hAnsi="標楷體"/>
          <w:spacing w:val="6"/>
          <w:sz w:val="28"/>
        </w:rPr>
      </w:pPr>
      <w:r w:rsidRPr="008E6D50">
        <w:rPr>
          <w:rFonts w:ascii="標楷體" w:eastAsia="標楷體" w:hAnsi="標楷體" w:hint="eastAsia"/>
          <w:noProof/>
          <w:sz w:val="28"/>
        </w:rPr>
        <w:lastRenderedPageBreak/>
        <mc:AlternateContent>
          <mc:Choice Requires="wpg">
            <w:drawing>
              <wp:anchor distT="0" distB="0" distL="114300" distR="114300" simplePos="0" relativeHeight="252108800" behindDoc="0" locked="0" layoutInCell="1" allowOverlap="1" wp14:anchorId="365CFA7C" wp14:editId="28022D1B">
                <wp:simplePos x="0" y="0"/>
                <wp:positionH relativeFrom="column">
                  <wp:posOffset>1649730</wp:posOffset>
                </wp:positionH>
                <wp:positionV relativeFrom="paragraph">
                  <wp:posOffset>89535</wp:posOffset>
                </wp:positionV>
                <wp:extent cx="4885055" cy="3865245"/>
                <wp:effectExtent l="0" t="0" r="0" b="1905"/>
                <wp:wrapSquare wrapText="bothSides"/>
                <wp:docPr id="330" name="群組 330"/>
                <wp:cNvGraphicFramePr/>
                <a:graphic xmlns:a="http://schemas.openxmlformats.org/drawingml/2006/main">
                  <a:graphicData uri="http://schemas.microsoft.com/office/word/2010/wordprocessingGroup">
                    <wpg:wgp>
                      <wpg:cNvGrpSpPr/>
                      <wpg:grpSpPr>
                        <a:xfrm>
                          <a:off x="0" y="0"/>
                          <a:ext cx="4885055" cy="3865245"/>
                          <a:chOff x="0" y="0"/>
                          <a:chExt cx="4886325" cy="3943350"/>
                        </a:xfrm>
                      </wpg:grpSpPr>
                      <pic:pic xmlns:pic="http://schemas.openxmlformats.org/drawingml/2006/picture">
                        <pic:nvPicPr>
                          <pic:cNvPr id="327" name="圖片 327"/>
                          <pic:cNvPicPr>
                            <a:picLocks noChangeAspect="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886325" cy="3943350"/>
                          </a:xfrm>
                          <a:prstGeom prst="rect">
                            <a:avLst/>
                          </a:prstGeom>
                          <a:noFill/>
                        </pic:spPr>
                      </pic:pic>
                      <wps:wsp>
                        <wps:cNvPr id="328" name="文字方塊 8"/>
                        <wps:cNvSpPr txBox="1"/>
                        <wps:spPr>
                          <a:xfrm>
                            <a:off x="933450" y="76200"/>
                            <a:ext cx="2915920" cy="273685"/>
                          </a:xfrm>
                          <a:prstGeom prst="rect">
                            <a:avLst/>
                          </a:prstGeom>
                          <a:noFill/>
                        </wps:spPr>
                        <wps:txbx>
                          <w:txbxContent>
                            <w:p w:rsidR="004169F5" w:rsidRDefault="004169F5" w:rsidP="00F83903">
                              <w:pPr>
                                <w:pStyle w:val="Web"/>
                              </w:pPr>
                              <w:r>
                                <w:rPr>
                                  <w:rFonts w:ascii="標楷體" w:eastAsia="標楷體" w:hAnsi="標楷體" w:cstheme="minorBidi" w:hint="eastAsia"/>
                                  <w:b/>
                                  <w:bCs/>
                                  <w:color w:val="000000" w:themeColor="text1"/>
                                  <w:kern w:val="24"/>
                                </w:rPr>
                                <w:t>圖7  嘉義縣各鄉鎮市C型肝炎篩檢情形</w:t>
                              </w:r>
                            </w:p>
                          </w:txbxContent>
                        </wps:txbx>
                        <wps:bodyPr wrap="square" rtlCol="0">
                          <a:noAutofit/>
                        </wps:bodyPr>
                      </wps:wsp>
                      <wps:wsp>
                        <wps:cNvPr id="329" name="文字方塊 4"/>
                        <wps:cNvSpPr txBox="1"/>
                        <wps:spPr>
                          <a:xfrm>
                            <a:off x="304800" y="3619500"/>
                            <a:ext cx="2383155" cy="27178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4169F5" w:rsidRPr="0030561B" w:rsidRDefault="004169F5" w:rsidP="00F83903">
                              <w:pPr>
                                <w:pStyle w:val="Web"/>
                                <w:overflowPunct w:val="0"/>
                                <w:spacing w:line="240" w:lineRule="exact"/>
                                <w:ind w:firstLine="43"/>
                                <w:rPr>
                                  <w:sz w:val="18"/>
                                  <w:szCs w:val="18"/>
                                </w:rPr>
                              </w:pPr>
                              <w:r w:rsidRPr="0030561B">
                                <w:rPr>
                                  <w:rFonts w:asciiTheme="minorHAnsi" w:eastAsia="標楷體" w:hAnsi="標楷體" w:hint="eastAsia"/>
                                  <w:color w:val="000000"/>
                                  <w:sz w:val="18"/>
                                  <w:szCs w:val="18"/>
                                </w:rPr>
                                <w:t>資料來源：整理自嘉義縣政府提供資料。</w:t>
                              </w:r>
                            </w:p>
                          </w:txbxContent>
                        </wps:txbx>
                        <wps:bodyPr wrap="square" rtlCol="0" anchor="t"/>
                      </wps:wsp>
                    </wpg:wgp>
                  </a:graphicData>
                </a:graphic>
                <wp14:sizeRelH relativeFrom="margin">
                  <wp14:pctWidth>0</wp14:pctWidth>
                </wp14:sizeRelH>
                <wp14:sizeRelV relativeFrom="margin">
                  <wp14:pctHeight>0</wp14:pctHeight>
                </wp14:sizeRelV>
              </wp:anchor>
            </w:drawing>
          </mc:Choice>
          <mc:Fallback>
            <w:pict>
              <v:group id="群組 330" o:spid="_x0000_s1098" style="position:absolute;left:0;text-align:left;margin-left:129.9pt;margin-top:7.05pt;width:384.65pt;height:304.35pt;z-index:252108800;mso-width-relative:margin;mso-height-relative:margin" coordsize="48863,394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">
                <v:shape id="圖片 327" o:spid="_x0000_s1099" type="#_x0000_t75" style="position:absolute;width:48863;height:39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t+TFAAAA3AAAAA8AAABkcnMvZG93bnJldi54bWxEj0FrAjEUhO8F/0N4Qi9Fs1XoltUoIhX0&#10;ZNcqXh+b52bbzcuSpLr9941Q6HGYmW+Y+bK3rbiSD41jBc/jDARx5XTDtYLjx2b0CiJEZI2tY1Lw&#10;QwGWi8HDHAvtblzS9RBrkSAcClRgYuwKKUNlyGIYu444eRfnLcYkfS21x1uC21ZOsuxFWmw4LRjs&#10;aG2o+jp820Q5vufn02b/WZpmd87d09u29JlSj8N+NQMRqY//4b/2ViuYTnK4n0lHQC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C/rfkxQAAANwAAAAPAAAAAAAAAAAAAAAA&#10;AJ8CAABkcnMvZG93bnJldi54bWxQSwUGAAAAAAQABAD3AAAAkQMAAAAA&#10;">
                  <v:imagedata r:id="rId61" o:title=""/>
                  <v:path arrowok="t"/>
                </v:shape>
                <v:shape id="文字方塊 8" o:spid="_x0000_s1100" type="#_x0000_t202" style="position:absolute;left:9334;top:762;width:29159;height:27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chZ8AA&#10;AADcAAAADwAAAGRycy9kb3ducmV2LnhtbERPTYvCMBC9C/6HMIK3NVF3Za1GEUXwpOjuCt6GZmyL&#10;zaQ00Xb/vTkIHh/ve75sbSkeVPvCsYbhQIEgTp0pONPw+7P9+AbhA7LB0jFp+CcPy0W3M8fEuIaP&#10;9DiFTMQQ9glqyEOoEil9mpNFP3AVceSurrYYIqwzaWpsYrgt5UipibRYcGzIsaJ1TuntdLca/vbX&#10;y/lTHbKN/aoa1yrJdiq17vfa1QxEoDa8xS/3zmgYj+La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FchZ8AAAADcAAAADwAAAAAAAAAAAAAAAACYAgAAZHJzL2Rvd25y&#10;ZXYueG1sUEsFBgAAAAAEAAQA9QAAAIUDAAAAAA==&#10;" filled="f" stroked="f">
                  <v:textbox>
                    <w:txbxContent>
                      <w:p w:rsidR="004169F5" w:rsidRDefault="004169F5" w:rsidP="00F83903">
                        <w:pPr>
                          <w:pStyle w:val="Web"/>
                        </w:pPr>
                        <w:r>
                          <w:rPr>
                            <w:rFonts w:ascii="標楷體" w:eastAsia="標楷體" w:hAnsi="標楷體" w:cstheme="minorBidi" w:hint="eastAsia"/>
                            <w:b/>
                            <w:bCs/>
                            <w:color w:val="000000" w:themeColor="text1"/>
                            <w:kern w:val="24"/>
                          </w:rPr>
                          <w:t>圖7  嘉義縣各鄉鎮市C型肝炎篩檢情形</w:t>
                        </w:r>
                      </w:p>
                    </w:txbxContent>
                  </v:textbox>
                </v:shape>
                <v:shape id="文字方塊 4" o:spid="_x0000_s1101" type="#_x0000_t202" style="position:absolute;left:3048;top:36195;width:23831;height:2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uE/MQA&#10;AADcAAAADwAAAGRycy9kb3ducmV2LnhtbESPT4vCMBTE7wt+h/AEb2vinxWtRpFdBE8uuqvg7dE8&#10;22LzUppo67c3wsIeh5n5DbNYtbYUd6p94VjDoK9AEKfOFJxp+P3ZvE9B+IBssHRMGh7kYbXsvC0w&#10;Ma7hPd0PIRMRwj5BDXkIVSKlT3Oy6PuuIo7exdUWQ5R1Jk2NTYTbUg6VmkiLBceFHCv6zCm9Hm5W&#10;w3F3OZ/G6jv7sh9V41ol2c6k1r1uu56DCNSG//Bfe2s0jIYze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bhPzEAAAA3AAAAA8AAAAAAAAAAAAAAAAAmAIAAGRycy9k&#10;b3ducmV2LnhtbFBLBQYAAAAABAAEAPUAAACJAwAAAAA=&#10;" filled="f" stroked="f">
                  <v:textbox>
                    <w:txbxContent>
                      <w:p w:rsidR="004169F5" w:rsidRPr="0030561B" w:rsidRDefault="004169F5" w:rsidP="00F83903">
                        <w:pPr>
                          <w:pStyle w:val="Web"/>
                          <w:overflowPunct w:val="0"/>
                          <w:spacing w:line="240" w:lineRule="exact"/>
                          <w:ind w:firstLine="43"/>
                          <w:rPr>
                            <w:sz w:val="18"/>
                            <w:szCs w:val="18"/>
                          </w:rPr>
                        </w:pPr>
                        <w:r w:rsidRPr="0030561B">
                          <w:rPr>
                            <w:rFonts w:asciiTheme="minorHAnsi" w:eastAsia="標楷體" w:hAnsi="標楷體" w:hint="eastAsia"/>
                            <w:color w:val="000000"/>
                            <w:sz w:val="18"/>
                            <w:szCs w:val="18"/>
                          </w:rPr>
                          <w:t>資料來源：整理自嘉義縣政府提供資料。</w:t>
                        </w:r>
                      </w:p>
                    </w:txbxContent>
                  </v:textbox>
                </v:shape>
                <w10:wrap type="square"/>
              </v:group>
            </w:pict>
          </mc:Fallback>
        </mc:AlternateContent>
      </w:r>
      <w:r w:rsidR="003503D6" w:rsidRPr="001741BC">
        <w:rPr>
          <w:rFonts w:ascii="標楷體" w:eastAsia="標楷體" w:hAnsi="標楷體" w:hint="eastAsia"/>
          <w:spacing w:val="6"/>
          <w:sz w:val="28"/>
        </w:rPr>
        <w:t>之33.33％，係</w:t>
      </w:r>
      <w:r w:rsidR="003503D6" w:rsidRPr="001741BC">
        <w:rPr>
          <w:rFonts w:ascii="標楷體" w:eastAsia="標楷體" w:hAnsi="標楷體"/>
          <w:spacing w:val="6"/>
          <w:sz w:val="28"/>
        </w:rPr>
        <w:t>C型肝炎的高盛行率地區</w:t>
      </w:r>
      <w:r w:rsidR="003503D6" w:rsidRPr="001741BC">
        <w:rPr>
          <w:rFonts w:ascii="標楷體" w:eastAsia="標楷體" w:hAnsi="標楷體" w:hint="eastAsia"/>
          <w:spacing w:val="6"/>
          <w:sz w:val="28"/>
        </w:rPr>
        <w:t>。據該府提供截至110年2月17日統計資料，嘉義縣30歲以上戶籍人口數36萬3,142人，已接受C</w:t>
      </w:r>
      <w:proofErr w:type="gramStart"/>
      <w:r w:rsidR="003503D6" w:rsidRPr="001741BC">
        <w:rPr>
          <w:rFonts w:ascii="標楷體" w:eastAsia="標楷體" w:hAnsi="標楷體" w:hint="eastAsia"/>
          <w:spacing w:val="6"/>
          <w:sz w:val="28"/>
        </w:rPr>
        <w:t>肝篩檢</w:t>
      </w:r>
      <w:proofErr w:type="gramEnd"/>
      <w:r w:rsidR="003503D6" w:rsidRPr="001741BC">
        <w:rPr>
          <w:rFonts w:ascii="標楷體" w:eastAsia="標楷體" w:hAnsi="標楷體" w:hint="eastAsia"/>
          <w:spacing w:val="6"/>
          <w:sz w:val="28"/>
        </w:rPr>
        <w:t>者14萬8,952人（平均篩檢率為41.02％），其中民雄鄉及竹崎鄉屬前揭</w:t>
      </w:r>
      <w:r w:rsidR="003503D6" w:rsidRPr="001741BC">
        <w:rPr>
          <w:rFonts w:ascii="標楷體" w:eastAsia="標楷體" w:hAnsi="標楷體"/>
          <w:spacing w:val="6"/>
          <w:sz w:val="28"/>
        </w:rPr>
        <w:t>最高風險等級7級</w:t>
      </w:r>
      <w:r w:rsidR="003503D6" w:rsidRPr="001741BC">
        <w:rPr>
          <w:rFonts w:ascii="標楷體" w:eastAsia="標楷體" w:hAnsi="標楷體" w:hint="eastAsia"/>
          <w:spacing w:val="6"/>
          <w:sz w:val="28"/>
        </w:rPr>
        <w:t>之區域，</w:t>
      </w:r>
      <w:proofErr w:type="gramStart"/>
      <w:r w:rsidR="003503D6" w:rsidRPr="001741BC">
        <w:rPr>
          <w:rFonts w:ascii="標楷體" w:eastAsia="標楷體" w:hAnsi="標楷體" w:hint="eastAsia"/>
          <w:spacing w:val="6"/>
          <w:sz w:val="28"/>
        </w:rPr>
        <w:t>惟篩檢</w:t>
      </w:r>
      <w:proofErr w:type="gramEnd"/>
      <w:r w:rsidR="003503D6" w:rsidRPr="001741BC">
        <w:rPr>
          <w:rFonts w:ascii="標楷體" w:eastAsia="標楷體" w:hAnsi="標楷體" w:hint="eastAsia"/>
          <w:spacing w:val="6"/>
          <w:sz w:val="28"/>
        </w:rPr>
        <w:t>率僅分別為</w:t>
      </w:r>
      <w:r w:rsidR="00B005B6" w:rsidRPr="00D63157">
        <w:rPr>
          <w:rFonts w:ascii="標楷體" w:eastAsia="標楷體" w:hAnsi="標楷體" w:hint="eastAsia"/>
          <w:spacing w:val="-10"/>
          <w:sz w:val="28"/>
        </w:rPr>
        <w:t>35.69％</w:t>
      </w:r>
      <w:r w:rsidR="003503D6" w:rsidRPr="00D63157">
        <w:rPr>
          <w:rFonts w:ascii="標楷體" w:eastAsia="標楷體" w:hAnsi="標楷體" w:hint="eastAsia"/>
          <w:spacing w:val="-10"/>
          <w:sz w:val="28"/>
        </w:rPr>
        <w:t>及</w:t>
      </w:r>
      <w:r w:rsidR="00B005B6" w:rsidRPr="00D63157">
        <w:rPr>
          <w:rFonts w:ascii="標楷體" w:eastAsia="標楷體" w:hAnsi="標楷體" w:hint="eastAsia"/>
          <w:spacing w:val="-10"/>
          <w:sz w:val="28"/>
        </w:rPr>
        <w:t>38.34％</w:t>
      </w:r>
      <w:r w:rsidR="003503D6" w:rsidRPr="00D63157">
        <w:rPr>
          <w:rFonts w:ascii="標楷體" w:eastAsia="標楷體" w:hAnsi="標楷體" w:hint="eastAsia"/>
          <w:spacing w:val="-10"/>
          <w:sz w:val="28"/>
        </w:rPr>
        <w:t>，</w:t>
      </w:r>
      <w:r w:rsidR="003503D6" w:rsidRPr="001741BC">
        <w:rPr>
          <w:rFonts w:ascii="標楷體" w:eastAsia="標楷體" w:hAnsi="標楷體" w:hint="eastAsia"/>
          <w:spacing w:val="6"/>
          <w:sz w:val="28"/>
        </w:rPr>
        <w:t>低於平均值41.02％</w:t>
      </w:r>
      <w:r w:rsidR="003503D6" w:rsidRPr="001741BC">
        <w:rPr>
          <w:rFonts w:ascii="標楷體" w:eastAsia="標楷體" w:hAnsi="標楷體" w:hint="eastAsia"/>
          <w:bCs/>
          <w:spacing w:val="6"/>
          <w:kern w:val="0"/>
          <w:sz w:val="28"/>
          <w:szCs w:val="32"/>
        </w:rPr>
        <w:t>（圖7）</w:t>
      </w:r>
      <w:r w:rsidR="003503D6" w:rsidRPr="001741BC">
        <w:rPr>
          <w:rFonts w:ascii="標楷體" w:eastAsia="標楷體" w:hAnsi="標楷體" w:hint="eastAsia"/>
          <w:spacing w:val="6"/>
          <w:sz w:val="28"/>
        </w:rPr>
        <w:t>，亟待積極</w:t>
      </w:r>
      <w:proofErr w:type="gramStart"/>
      <w:r w:rsidR="003503D6" w:rsidRPr="001741BC">
        <w:rPr>
          <w:rFonts w:ascii="標楷體" w:eastAsia="標楷體" w:hAnsi="標楷體" w:hint="eastAsia"/>
          <w:spacing w:val="6"/>
          <w:sz w:val="28"/>
        </w:rPr>
        <w:t>研謀善策</w:t>
      </w:r>
      <w:proofErr w:type="gramEnd"/>
      <w:r w:rsidR="003503D6" w:rsidRPr="001741BC">
        <w:rPr>
          <w:rFonts w:ascii="標楷體" w:eastAsia="標楷體" w:hAnsi="標楷體" w:hint="eastAsia"/>
          <w:spacing w:val="6"/>
          <w:sz w:val="28"/>
        </w:rPr>
        <w:t>，以提升篩檢率，</w:t>
      </w:r>
      <w:proofErr w:type="gramStart"/>
      <w:r w:rsidR="003503D6" w:rsidRPr="001741BC">
        <w:rPr>
          <w:rFonts w:ascii="標楷體" w:eastAsia="標楷體" w:hAnsi="標楷體" w:hint="eastAsia"/>
          <w:spacing w:val="6"/>
          <w:sz w:val="28"/>
        </w:rPr>
        <w:t>俾</w:t>
      </w:r>
      <w:proofErr w:type="gramEnd"/>
      <w:r w:rsidR="003503D6" w:rsidRPr="001741BC">
        <w:rPr>
          <w:rFonts w:ascii="標楷體" w:eastAsia="標楷體" w:hAnsi="標楷體" w:hint="eastAsia"/>
          <w:spacing w:val="6"/>
          <w:sz w:val="28"/>
        </w:rPr>
        <w:t>讓民眾早期發現早期接受治療，降低肝病</w:t>
      </w:r>
      <w:proofErr w:type="gramStart"/>
      <w:r w:rsidR="003503D6" w:rsidRPr="001741BC">
        <w:rPr>
          <w:rFonts w:ascii="標楷體" w:eastAsia="標楷體" w:hAnsi="標楷體" w:hint="eastAsia"/>
          <w:spacing w:val="6"/>
          <w:sz w:val="28"/>
        </w:rPr>
        <w:t>及肝外疾病</w:t>
      </w:r>
      <w:proofErr w:type="gramEnd"/>
      <w:r w:rsidR="003503D6" w:rsidRPr="001741BC">
        <w:rPr>
          <w:rFonts w:ascii="標楷體" w:eastAsia="標楷體" w:hAnsi="標楷體" w:hint="eastAsia"/>
          <w:spacing w:val="6"/>
          <w:sz w:val="28"/>
        </w:rPr>
        <w:t>之風險，延長其</w:t>
      </w:r>
      <w:proofErr w:type="gramStart"/>
      <w:r w:rsidR="003503D6" w:rsidRPr="001741BC">
        <w:rPr>
          <w:rFonts w:ascii="標楷體" w:eastAsia="標楷體" w:hAnsi="標楷體" w:hint="eastAsia"/>
          <w:spacing w:val="6"/>
          <w:sz w:val="28"/>
        </w:rPr>
        <w:t>平均餘命</w:t>
      </w:r>
      <w:proofErr w:type="gramEnd"/>
      <w:r w:rsidR="003503D6" w:rsidRPr="001741BC">
        <w:rPr>
          <w:rFonts w:ascii="標楷體" w:eastAsia="標楷體" w:hAnsi="標楷體" w:hint="eastAsia"/>
          <w:spacing w:val="6"/>
          <w:sz w:val="28"/>
        </w:rPr>
        <w:t>。</w:t>
      </w:r>
    </w:p>
    <w:p w:rsidR="002F4F9C" w:rsidRDefault="003503D6" w:rsidP="0014239F">
      <w:pPr>
        <w:overflowPunct w:val="0"/>
        <w:snapToGrid w:val="0"/>
        <w:spacing w:line="500" w:lineRule="exact"/>
        <w:ind w:firstLineChars="150" w:firstLine="420"/>
        <w:jc w:val="distribute"/>
        <w:rPr>
          <w:rFonts w:ascii="標楷體" w:eastAsia="標楷體" w:hAnsi="標楷體"/>
          <w:bCs/>
          <w:kern w:val="0"/>
          <w:sz w:val="28"/>
          <w:szCs w:val="32"/>
        </w:rPr>
      </w:pPr>
      <w:r w:rsidRPr="008E6D50">
        <w:rPr>
          <w:rFonts w:ascii="標楷體" w:eastAsia="標楷體" w:hAnsi="標楷體" w:hint="eastAsia"/>
          <w:b/>
          <w:bCs/>
          <w:kern w:val="0"/>
          <w:sz w:val="28"/>
          <w:szCs w:val="28"/>
        </w:rPr>
        <w:t>四、</w:t>
      </w:r>
      <w:proofErr w:type="gramStart"/>
      <w:r w:rsidRPr="008E6D50">
        <w:rPr>
          <w:rFonts w:ascii="標楷體" w:eastAsia="標楷體" w:hAnsi="標楷體" w:hint="eastAsia"/>
          <w:b/>
          <w:bCs/>
          <w:kern w:val="0"/>
          <w:sz w:val="28"/>
          <w:szCs w:val="28"/>
        </w:rPr>
        <w:t>賡</w:t>
      </w:r>
      <w:proofErr w:type="gramEnd"/>
      <w:r w:rsidRPr="008E6D50">
        <w:rPr>
          <w:rFonts w:ascii="標楷體" w:eastAsia="標楷體" w:hAnsi="標楷體" w:hint="eastAsia"/>
          <w:b/>
          <w:bCs/>
          <w:kern w:val="0"/>
          <w:sz w:val="28"/>
          <w:szCs w:val="28"/>
        </w:rPr>
        <w:t>續推動公共污水下水道系統建設計畫，以提升轄內用戶接管普及率，惟計畫執行成效未如預期，致短期內無法發揮設施應有效能，又污水處理廠（水資源回收中心）回收水使用率偏低，除氮能力有待提升，允宜</w:t>
      </w:r>
      <w:proofErr w:type="gramStart"/>
      <w:r w:rsidRPr="008E6D50">
        <w:rPr>
          <w:rFonts w:ascii="標楷體" w:eastAsia="標楷體" w:hAnsi="標楷體" w:hint="eastAsia"/>
          <w:b/>
          <w:bCs/>
          <w:kern w:val="0"/>
          <w:sz w:val="28"/>
          <w:szCs w:val="28"/>
        </w:rPr>
        <w:t>研</w:t>
      </w:r>
      <w:proofErr w:type="gramEnd"/>
      <w:r w:rsidRPr="008E6D50">
        <w:rPr>
          <w:rFonts w:ascii="標楷體" w:eastAsia="標楷體" w:hAnsi="標楷體" w:hint="eastAsia"/>
          <w:b/>
          <w:bCs/>
          <w:kern w:val="0"/>
          <w:sz w:val="28"/>
          <w:szCs w:val="28"/>
        </w:rPr>
        <w:t>謀改善：</w:t>
      </w:r>
      <w:r w:rsidRPr="008E6D50">
        <w:rPr>
          <w:rFonts w:ascii="標楷體" w:eastAsia="標楷體" w:hAnsi="標楷體" w:hint="eastAsia"/>
          <w:bCs/>
          <w:kern w:val="0"/>
          <w:sz w:val="28"/>
          <w:szCs w:val="32"/>
        </w:rPr>
        <w:t>公共污水下水道系統為現代化都市主要之公共設施，其功能為收集都市污水至污水處理廠，經處理後再排入承受水體，以維護都市居住環境衛生，提升生活環境品質，防止水域污染，進而改善市容觀瞻。根據內政部營建署（</w:t>
      </w:r>
      <w:r w:rsidR="0056517F">
        <w:rPr>
          <w:rFonts w:ascii="標楷體" w:eastAsia="標楷體" w:hAnsi="標楷體" w:hint="eastAsia"/>
          <w:bCs/>
          <w:kern w:val="0"/>
          <w:sz w:val="28"/>
          <w:szCs w:val="32"/>
        </w:rPr>
        <w:t>下稱</w:t>
      </w:r>
      <w:r w:rsidRPr="008E6D50">
        <w:rPr>
          <w:rFonts w:ascii="標楷體" w:eastAsia="標楷體" w:hAnsi="標楷體" w:hint="eastAsia"/>
          <w:bCs/>
          <w:kern w:val="0"/>
          <w:sz w:val="28"/>
          <w:szCs w:val="32"/>
        </w:rPr>
        <w:t>營建署）公告之「全國污水下水道用戶接管普及率及整體污水處理率統計表」，截至109年底止，全國公共污水下水道用戶接管普及率為37.93％，整體污水處理率為</w:t>
      </w:r>
      <w:r w:rsidRPr="008E6D50">
        <w:rPr>
          <w:rFonts w:ascii="標楷體" w:eastAsia="標楷體" w:hAnsi="標楷體" w:hint="eastAsia"/>
          <w:bCs/>
          <w:color w:val="000000" w:themeColor="text1"/>
          <w:kern w:val="0"/>
          <w:sz w:val="28"/>
          <w:szCs w:val="32"/>
        </w:rPr>
        <w:t>64.48％</w:t>
      </w:r>
      <w:r w:rsidRPr="008E6D50">
        <w:rPr>
          <w:rFonts w:ascii="標楷體" w:eastAsia="標楷體" w:hAnsi="標楷體" w:hint="eastAsia"/>
          <w:bCs/>
          <w:kern w:val="0"/>
          <w:sz w:val="28"/>
          <w:szCs w:val="32"/>
        </w:rPr>
        <w:t>，其中</w:t>
      </w:r>
    </w:p>
    <w:p w:rsidR="003503D6" w:rsidRPr="008E6D50" w:rsidRDefault="003503D6" w:rsidP="00C63101">
      <w:pPr>
        <w:overflowPunct w:val="0"/>
        <w:snapToGrid w:val="0"/>
        <w:spacing w:line="520" w:lineRule="exact"/>
        <w:jc w:val="both"/>
        <w:rPr>
          <w:rFonts w:ascii="標楷體" w:eastAsia="標楷體" w:hAnsi="標楷體"/>
          <w:bCs/>
          <w:kern w:val="0"/>
          <w:sz w:val="28"/>
          <w:szCs w:val="32"/>
        </w:rPr>
      </w:pPr>
      <w:r w:rsidRPr="008E6D50">
        <w:rPr>
          <w:rFonts w:ascii="標楷體" w:eastAsia="標楷體" w:hAnsi="標楷體" w:hint="eastAsia"/>
          <w:bCs/>
          <w:kern w:val="0"/>
          <w:sz w:val="28"/>
          <w:szCs w:val="32"/>
        </w:rPr>
        <w:t>嘉義縣公共污水下水道用戶接管普及率為8.59％，整體污水處理率為</w:t>
      </w:r>
      <w:r w:rsidRPr="008E6D50">
        <w:rPr>
          <w:rFonts w:ascii="標楷體" w:eastAsia="標楷體" w:hAnsi="標楷體" w:hint="eastAsia"/>
          <w:bCs/>
          <w:color w:val="000000" w:themeColor="text1"/>
          <w:kern w:val="0"/>
          <w:sz w:val="28"/>
          <w:szCs w:val="32"/>
        </w:rPr>
        <w:t>21.00％</w:t>
      </w:r>
      <w:r w:rsidRPr="008E6D50">
        <w:rPr>
          <w:rFonts w:ascii="標楷體" w:eastAsia="標楷體" w:hAnsi="標楷體" w:hint="eastAsia"/>
          <w:bCs/>
          <w:kern w:val="0"/>
          <w:sz w:val="28"/>
          <w:szCs w:val="32"/>
        </w:rPr>
        <w:t>，均低於全國平均值。該府為提升轄內公共污水下水道用戶接管普及率，陸續爭取營建署補助經費辦理大埔鄉、朴子市第一期及民雄鄉（頭橋地區）第一、二期等4個污水下水道系統建設計畫，並自籌經費辦理縣治都市計畫、擴大縣治都市計畫</w:t>
      </w:r>
      <w:r w:rsidRPr="008E6D50">
        <w:rPr>
          <w:rFonts w:ascii="標楷體" w:eastAsia="標楷體" w:hAnsi="標楷體" w:hint="eastAsia"/>
          <w:bCs/>
          <w:kern w:val="0"/>
          <w:sz w:val="28"/>
          <w:szCs w:val="32"/>
        </w:rPr>
        <w:lastRenderedPageBreak/>
        <w:t>（第一期）及高速鐵路嘉義車站特定區等3個污水下水道系統建設計畫。有關該府辦理公共污水下水道系統建設計畫及污水處理廠（水資源回收中心）營運管理情形，茲綜合各方建言，</w:t>
      </w:r>
      <w:proofErr w:type="gramStart"/>
      <w:r w:rsidRPr="008E6D50">
        <w:rPr>
          <w:rFonts w:ascii="標楷體" w:eastAsia="標楷體" w:hAnsi="標楷體" w:hint="eastAsia"/>
          <w:bCs/>
          <w:kern w:val="0"/>
          <w:sz w:val="28"/>
          <w:szCs w:val="32"/>
        </w:rPr>
        <w:t>列述如次</w:t>
      </w:r>
      <w:proofErr w:type="gramEnd"/>
      <w:r w:rsidRPr="008E6D50">
        <w:rPr>
          <w:rFonts w:ascii="標楷體" w:eastAsia="標楷體" w:hAnsi="標楷體" w:hint="eastAsia"/>
          <w:bCs/>
          <w:kern w:val="0"/>
          <w:sz w:val="28"/>
          <w:szCs w:val="32"/>
        </w:rPr>
        <w:t>：</w:t>
      </w:r>
    </w:p>
    <w:p w:rsidR="003503D6" w:rsidRPr="008E6D50" w:rsidRDefault="003503D6" w:rsidP="0014239F">
      <w:pPr>
        <w:overflowPunct w:val="0"/>
        <w:snapToGrid w:val="0"/>
        <w:spacing w:line="494" w:lineRule="exact"/>
        <w:ind w:firstLineChars="200" w:firstLine="561"/>
        <w:jc w:val="both"/>
        <w:rPr>
          <w:rFonts w:ascii="標楷體" w:eastAsia="標楷體" w:hAnsi="標楷體"/>
          <w:bCs/>
          <w:kern w:val="0"/>
          <w:sz w:val="28"/>
          <w:szCs w:val="28"/>
        </w:rPr>
      </w:pPr>
      <w:r w:rsidRPr="008E6D50">
        <w:rPr>
          <w:rFonts w:ascii="標楷體" w:eastAsia="標楷體" w:hAnsi="標楷體" w:hint="eastAsia"/>
          <w:b/>
          <w:bCs/>
          <w:kern w:val="0"/>
          <w:sz w:val="28"/>
          <w:szCs w:val="28"/>
        </w:rPr>
        <w:t>（一）民雄鄉（頭橋地區）及擴大縣治都市計畫區等2個污水下水道系統建設計畫，</w:t>
      </w:r>
      <w:proofErr w:type="gramStart"/>
      <w:r w:rsidRPr="008E6D50">
        <w:rPr>
          <w:rFonts w:ascii="標楷體" w:eastAsia="標楷體" w:hAnsi="標楷體" w:hint="eastAsia"/>
          <w:b/>
          <w:bCs/>
          <w:kern w:val="0"/>
          <w:sz w:val="28"/>
          <w:szCs w:val="28"/>
        </w:rPr>
        <w:t>間有受道路申挖作業</w:t>
      </w:r>
      <w:proofErr w:type="gramEnd"/>
      <w:r w:rsidRPr="008E6D50">
        <w:rPr>
          <w:rFonts w:ascii="標楷體" w:eastAsia="標楷體" w:hAnsi="標楷體" w:hint="eastAsia"/>
          <w:b/>
          <w:bCs/>
          <w:kern w:val="0"/>
          <w:sz w:val="28"/>
          <w:szCs w:val="28"/>
        </w:rPr>
        <w:t>或新增建物未如預期等影響，致計畫執行進度落後或污水處理量偏低等情事：</w:t>
      </w:r>
      <w:r w:rsidRPr="008E6D50">
        <w:rPr>
          <w:rFonts w:ascii="標楷體" w:eastAsia="標楷體" w:hAnsi="標楷體" w:hint="eastAsia"/>
          <w:bCs/>
          <w:kern w:val="0"/>
          <w:sz w:val="28"/>
          <w:szCs w:val="28"/>
        </w:rPr>
        <w:t>該府於92至107年間完成民雄鄉（頭橋地區）污水下水道系統第一期計畫之主、</w:t>
      </w:r>
      <w:proofErr w:type="gramStart"/>
      <w:r w:rsidRPr="008E6D50">
        <w:rPr>
          <w:rFonts w:ascii="標楷體" w:eastAsia="標楷體" w:hAnsi="標楷體" w:hint="eastAsia"/>
          <w:bCs/>
          <w:kern w:val="0"/>
          <w:sz w:val="28"/>
          <w:szCs w:val="28"/>
        </w:rPr>
        <w:t>次幹管</w:t>
      </w:r>
      <w:proofErr w:type="gramEnd"/>
      <w:r w:rsidRPr="008E6D50">
        <w:rPr>
          <w:rFonts w:ascii="標楷體" w:eastAsia="標楷體" w:hAnsi="標楷體" w:hint="eastAsia"/>
          <w:bCs/>
          <w:kern w:val="0"/>
          <w:sz w:val="28"/>
          <w:szCs w:val="28"/>
        </w:rPr>
        <w:t>、</w:t>
      </w:r>
      <w:proofErr w:type="gramStart"/>
      <w:r w:rsidRPr="008E6D50">
        <w:rPr>
          <w:rFonts w:ascii="標楷體" w:eastAsia="標楷體" w:hAnsi="標楷體" w:hint="eastAsia"/>
          <w:bCs/>
          <w:kern w:val="0"/>
          <w:sz w:val="28"/>
          <w:szCs w:val="28"/>
        </w:rPr>
        <w:t>分支管網</w:t>
      </w:r>
      <w:proofErr w:type="gramEnd"/>
      <w:r w:rsidRPr="008E6D50">
        <w:rPr>
          <w:rFonts w:ascii="標楷體" w:eastAsia="標楷體" w:hAnsi="標楷體" w:hint="eastAsia"/>
          <w:bCs/>
          <w:kern w:val="0"/>
          <w:sz w:val="28"/>
          <w:szCs w:val="28"/>
        </w:rPr>
        <w:t>、用戶接管總戶數4,695戶及民雄鄉水資源回收中心，續於108年5月13日獲內政部核定辦理上揭系統第二期計畫，再經營建署於109年10月29日建議併入民雄都市計畫區污水下水道系統，以減少新設水資源回收中心之建設費用，</w:t>
      </w:r>
      <w:proofErr w:type="gramStart"/>
      <w:r w:rsidRPr="008E6D50">
        <w:rPr>
          <w:rFonts w:ascii="標楷體" w:eastAsia="標楷體" w:hAnsi="標楷體" w:hint="eastAsia"/>
          <w:bCs/>
          <w:kern w:val="0"/>
          <w:sz w:val="28"/>
          <w:szCs w:val="28"/>
        </w:rPr>
        <w:t>嗣</w:t>
      </w:r>
      <w:proofErr w:type="gramEnd"/>
      <w:r w:rsidRPr="008E6D50">
        <w:rPr>
          <w:rFonts w:ascii="標楷體" w:eastAsia="標楷體" w:hAnsi="標楷體" w:hint="eastAsia"/>
          <w:bCs/>
          <w:kern w:val="0"/>
          <w:sz w:val="28"/>
          <w:szCs w:val="28"/>
        </w:rPr>
        <w:t>經該府調整第二期計畫期程（108至117年），預計接管戶數增至6,348戶，計畫總經費15億9,425萬元。</w:t>
      </w:r>
      <w:r w:rsidRPr="008E6D50">
        <w:rPr>
          <w:rFonts w:ascii="標楷體" w:eastAsia="標楷體" w:hAnsi="標楷體" w:hint="eastAsia"/>
          <w:sz w:val="28"/>
          <w:szCs w:val="32"/>
        </w:rPr>
        <w:t>該府於109年7至11月間完成上揭系統第二期計畫管線及用戶接管工程第一、二標發包（決標金額分別為1億4,170萬元及1億4,800萬元），其中第一、二標</w:t>
      </w:r>
      <w:proofErr w:type="gramStart"/>
      <w:r w:rsidRPr="008E6D50">
        <w:rPr>
          <w:rFonts w:ascii="標楷體" w:eastAsia="標楷體" w:hAnsi="標楷體" w:hint="eastAsia"/>
          <w:sz w:val="28"/>
          <w:szCs w:val="32"/>
        </w:rPr>
        <w:t>工程均因交通</w:t>
      </w:r>
      <w:proofErr w:type="gramEnd"/>
      <w:r w:rsidRPr="008E6D50">
        <w:rPr>
          <w:rFonts w:ascii="標楷體" w:eastAsia="標楷體" w:hAnsi="標楷體" w:hint="eastAsia"/>
          <w:sz w:val="28"/>
          <w:szCs w:val="32"/>
        </w:rPr>
        <w:t>維持計畫尚未核定及道路挖掘許可證尚未取得而不計工期4個月餘及2個月餘，預定完工日期分別由111年10月12日延後至112年2月25日及111年11月12日延後至112年1月16日，嗣後允宜及早申請道路開挖許可，以</w:t>
      </w:r>
      <w:proofErr w:type="gramStart"/>
      <w:r w:rsidRPr="008E6D50">
        <w:rPr>
          <w:rFonts w:ascii="標楷體" w:eastAsia="標楷體" w:hAnsi="標楷體" w:hint="eastAsia"/>
          <w:sz w:val="28"/>
          <w:szCs w:val="32"/>
        </w:rPr>
        <w:t>加速工進</w:t>
      </w:r>
      <w:proofErr w:type="gramEnd"/>
      <w:r w:rsidRPr="008E6D50">
        <w:rPr>
          <w:rFonts w:ascii="標楷體" w:eastAsia="標楷體" w:hAnsi="標楷體" w:hint="eastAsia"/>
          <w:sz w:val="28"/>
          <w:szCs w:val="32"/>
        </w:rPr>
        <w:t>，達成</w:t>
      </w:r>
      <w:r w:rsidRPr="008E6D50">
        <w:rPr>
          <w:rFonts w:ascii="標楷體" w:eastAsia="標楷體" w:hAnsi="標楷體" w:hint="eastAsia"/>
          <w:bCs/>
          <w:kern w:val="0"/>
          <w:sz w:val="28"/>
          <w:szCs w:val="32"/>
        </w:rPr>
        <w:t>提升生活環境品質之目標</w:t>
      </w:r>
      <w:r w:rsidRPr="008E6D50">
        <w:rPr>
          <w:rFonts w:ascii="標楷體" w:eastAsia="標楷體" w:hAnsi="標楷體" w:hint="eastAsia"/>
          <w:sz w:val="28"/>
          <w:szCs w:val="32"/>
        </w:rPr>
        <w:t>。</w:t>
      </w:r>
    </w:p>
    <w:p w:rsidR="0014239F" w:rsidRDefault="0014239F" w:rsidP="0014239F">
      <w:pPr>
        <w:overflowPunct w:val="0"/>
        <w:snapToGrid w:val="0"/>
        <w:spacing w:line="490" w:lineRule="exact"/>
        <w:ind w:firstLineChars="200" w:firstLine="560"/>
        <w:jc w:val="both"/>
        <w:rPr>
          <w:rFonts w:ascii="標楷體" w:eastAsia="標楷體" w:hAnsi="標楷體"/>
          <w:bCs/>
          <w:kern w:val="0"/>
          <w:sz w:val="28"/>
          <w:szCs w:val="28"/>
        </w:rPr>
      </w:pPr>
      <w:r w:rsidRPr="008E6D50">
        <w:rPr>
          <w:rFonts w:ascii="標楷體" w:eastAsia="標楷體" w:hAnsi="標楷體" w:hint="eastAsia"/>
          <w:bCs/>
          <w:noProof/>
          <w:kern w:val="0"/>
          <w:sz w:val="28"/>
          <w:szCs w:val="28"/>
        </w:rPr>
        <mc:AlternateContent>
          <mc:Choice Requires="wpg">
            <w:drawing>
              <wp:anchor distT="0" distB="0" distL="114300" distR="114300" simplePos="0" relativeHeight="252105728" behindDoc="0" locked="0" layoutInCell="1" allowOverlap="1" wp14:anchorId="715E190D" wp14:editId="41F40E72">
                <wp:simplePos x="0" y="0"/>
                <wp:positionH relativeFrom="column">
                  <wp:posOffset>2005330</wp:posOffset>
                </wp:positionH>
                <wp:positionV relativeFrom="paragraph">
                  <wp:posOffset>483870</wp:posOffset>
                </wp:positionV>
                <wp:extent cx="4283710" cy="2938145"/>
                <wp:effectExtent l="0" t="0" r="2540" b="0"/>
                <wp:wrapTight wrapText="bothSides">
                  <wp:wrapPolygon edited="0">
                    <wp:start x="384" y="0"/>
                    <wp:lineTo x="0" y="560"/>
                    <wp:lineTo x="0" y="21427"/>
                    <wp:lineTo x="21517" y="21427"/>
                    <wp:lineTo x="21517" y="560"/>
                    <wp:lineTo x="21133" y="0"/>
                    <wp:lineTo x="384" y="0"/>
                  </wp:wrapPolygon>
                </wp:wrapTight>
                <wp:docPr id="304" name="群組 304"/>
                <wp:cNvGraphicFramePr/>
                <a:graphic xmlns:a="http://schemas.openxmlformats.org/drawingml/2006/main">
                  <a:graphicData uri="http://schemas.microsoft.com/office/word/2010/wordprocessingGroup">
                    <wpg:wgp>
                      <wpg:cNvGrpSpPr/>
                      <wpg:grpSpPr>
                        <a:xfrm>
                          <a:off x="0" y="0"/>
                          <a:ext cx="4283710" cy="2938145"/>
                          <a:chOff x="0" y="3"/>
                          <a:chExt cx="4193796" cy="2721415"/>
                        </a:xfrm>
                      </wpg:grpSpPr>
                      <pic:pic xmlns:pic="http://schemas.openxmlformats.org/drawingml/2006/picture">
                        <pic:nvPicPr>
                          <pic:cNvPr id="305" name="圖片 305"/>
                          <pic:cNvPicPr>
                            <a:picLocks noChangeAspect="1"/>
                          </pic:cNvPicPr>
                        </pic:nvPicPr>
                        <pic:blipFill rotWithShape="1">
                          <a:blip r:embed="rId62">
                            <a:extLst>
                              <a:ext uri="{28A0092B-C50C-407E-A947-70E740481C1C}">
                                <a14:useLocalDpi xmlns:a14="http://schemas.microsoft.com/office/drawing/2010/main" val="0"/>
                              </a:ext>
                            </a:extLst>
                          </a:blip>
                          <a:srcRect l="18644" t="11813" r="12806" b="15732"/>
                          <a:stretch/>
                        </pic:blipFill>
                        <pic:spPr bwMode="auto">
                          <a:xfrm>
                            <a:off x="0" y="3"/>
                            <a:ext cx="4193796" cy="2130038"/>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wps:wsp>
                        <wps:cNvPr id="306" name="文字方塊 1084"/>
                        <wps:cNvSpPr txBox="1"/>
                        <wps:spPr>
                          <a:xfrm>
                            <a:off x="0" y="2130040"/>
                            <a:ext cx="4193796" cy="591378"/>
                          </a:xfrm>
                          <a:prstGeom prst="rect">
                            <a:avLst/>
                          </a:prstGeom>
                          <a:solidFill>
                            <a:sysClr val="window" lastClr="FFFFFF"/>
                          </a:solidFill>
                          <a:ln w="6350">
                            <a:noFill/>
                          </a:ln>
                          <a:effectLst/>
                        </wps:spPr>
                        <wps:txbx>
                          <w:txbxContent>
                            <w:p w:rsidR="004169F5" w:rsidRPr="003352C5" w:rsidRDefault="004169F5" w:rsidP="00DA6004">
                              <w:pPr>
                                <w:overflowPunct w:val="0"/>
                                <w:snapToGrid w:val="0"/>
                                <w:spacing w:line="300" w:lineRule="exact"/>
                                <w:jc w:val="center"/>
                                <w:rPr>
                                  <w:rFonts w:ascii="標楷體" w:eastAsia="標楷體" w:hAnsi="標楷體"/>
                                  <w:b/>
                                </w:rPr>
                              </w:pPr>
                              <w:r w:rsidRPr="003352C5">
                                <w:rPr>
                                  <w:rFonts w:ascii="標楷體" w:eastAsia="標楷體" w:hAnsi="標楷體" w:hint="eastAsia"/>
                                  <w:b/>
                                </w:rPr>
                                <w:t>嘉義縣太保及擴大縣治都市</w:t>
                              </w:r>
                              <w:proofErr w:type="gramStart"/>
                              <w:r w:rsidRPr="003352C5">
                                <w:rPr>
                                  <w:rFonts w:ascii="標楷體" w:eastAsia="標楷體" w:hAnsi="標楷體" w:hint="eastAsia"/>
                                  <w:b/>
                                </w:rPr>
                                <w:t>計畫區暨高鐵</w:t>
                              </w:r>
                              <w:proofErr w:type="gramEnd"/>
                              <w:r w:rsidRPr="003352C5">
                                <w:rPr>
                                  <w:rFonts w:ascii="標楷體" w:eastAsia="標楷體" w:hAnsi="標楷體" w:hint="eastAsia"/>
                                  <w:b/>
                                </w:rPr>
                                <w:t>特定區</w:t>
                              </w:r>
                            </w:p>
                            <w:p w:rsidR="004169F5" w:rsidRPr="003352C5" w:rsidRDefault="004169F5" w:rsidP="00DA6004">
                              <w:pPr>
                                <w:overflowPunct w:val="0"/>
                                <w:snapToGrid w:val="0"/>
                                <w:spacing w:line="300" w:lineRule="exact"/>
                                <w:jc w:val="center"/>
                                <w:rPr>
                                  <w:rFonts w:ascii="標楷體" w:eastAsia="標楷體" w:hAnsi="標楷體"/>
                                </w:rPr>
                              </w:pPr>
                              <w:r w:rsidRPr="003352C5">
                                <w:rPr>
                                  <w:rFonts w:ascii="標楷體" w:eastAsia="標楷體" w:hAnsi="標楷體" w:hint="eastAsia"/>
                                  <w:b/>
                                </w:rPr>
                                <w:t>污水下水道系統整</w:t>
                              </w:r>
                              <w:proofErr w:type="gramStart"/>
                              <w:r w:rsidRPr="003352C5">
                                <w:rPr>
                                  <w:rFonts w:ascii="標楷體" w:eastAsia="標楷體" w:hAnsi="標楷體" w:hint="eastAsia"/>
                                  <w:b/>
                                </w:rPr>
                                <w:t>併</w:t>
                              </w:r>
                              <w:proofErr w:type="gramEnd"/>
                              <w:r w:rsidRPr="003352C5">
                                <w:rPr>
                                  <w:rFonts w:ascii="標楷體" w:eastAsia="標楷體" w:hAnsi="標楷體" w:hint="eastAsia"/>
                                  <w:b/>
                                </w:rPr>
                                <w:t>檢討規劃之</w:t>
                              </w:r>
                              <w:proofErr w:type="gramStart"/>
                              <w:r w:rsidRPr="003352C5">
                                <w:rPr>
                                  <w:rFonts w:ascii="標楷體" w:eastAsia="標楷體" w:hAnsi="標楷體" w:hint="eastAsia"/>
                                  <w:b/>
                                </w:rPr>
                                <w:t>集污區</w:t>
                              </w:r>
                              <w:proofErr w:type="gramEnd"/>
                              <w:r w:rsidRPr="003352C5">
                                <w:rPr>
                                  <w:rFonts w:ascii="標楷體" w:eastAsia="標楷體" w:hAnsi="標楷體" w:hint="eastAsia"/>
                                  <w:b/>
                                </w:rPr>
                                <w:t>位置</w:t>
                              </w:r>
                            </w:p>
                            <w:p w:rsidR="004169F5" w:rsidRPr="003352C5" w:rsidRDefault="004169F5" w:rsidP="00F83903">
                              <w:pPr>
                                <w:spacing w:line="260" w:lineRule="exact"/>
                                <w:jc w:val="center"/>
                                <w:rPr>
                                  <w:rFonts w:ascii="標楷體" w:eastAsia="標楷體" w:hAnsi="標楷體"/>
                                </w:rPr>
                              </w:pPr>
                              <w:proofErr w:type="gramStart"/>
                              <w:r w:rsidRPr="003352C5">
                                <w:rPr>
                                  <w:rFonts w:ascii="標楷體" w:eastAsia="標楷體" w:hAnsi="標楷體" w:hint="eastAsia"/>
                                  <w:sz w:val="20"/>
                                  <w:szCs w:val="18"/>
                                </w:rPr>
                                <w:t>（</w:t>
                              </w:r>
                              <w:proofErr w:type="gramEnd"/>
                              <w:r w:rsidRPr="003352C5">
                                <w:rPr>
                                  <w:rFonts w:ascii="標楷體" w:eastAsia="標楷體" w:hAnsi="標楷體" w:hint="eastAsia"/>
                                  <w:sz w:val="20"/>
                                  <w:szCs w:val="18"/>
                                </w:rPr>
                                <w:t>圖片來源：嘉義縣政府提供</w:t>
                              </w:r>
                              <w:proofErr w:type="gramStart"/>
                              <w:r w:rsidRPr="003352C5">
                                <w:rPr>
                                  <w:rFonts w:ascii="標楷體" w:eastAsia="標楷體" w:hAnsi="標楷體" w:hint="eastAsia"/>
                                  <w:sz w:val="20"/>
                                  <w:szCs w:val="18"/>
                                </w:rPr>
                                <w:t>）</w:t>
                              </w:r>
                              <w:proofErr w:type="gramEnd"/>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304" o:spid="_x0000_s1102" style="position:absolute;left:0;text-align:left;margin-left:157.9pt;margin-top:38.1pt;width:337.3pt;height:231.35pt;z-index:252105728;mso-width-relative:margin;mso-height-relative:margin" coordorigin="" coordsize="41937,27214"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5p+v5a6P5piOAAAFkAMAAgAAABQAABCikAQAAgAAABQAABC2kpEAAgAAAAMzNQAAkpIA&#10;AgAAAAMzNQAA6hwABwAACAwAAAiWAAAAABzqAAAAC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PD94cGFja2V0IGVuZD0ndyc/Pv/bAEMABwUFBgUEBwYFBggHBwgKEQsKCQkKFQ8QDBEYFRoZ&#10;GBUYFxseJyEbHSUdFxgiLiIlKCkrLCsaIC8zLyoyJyorKv/bAEMBBwgICgkKFAsLFCocGBwqKioq&#10;KioqKioqKioqKioqKioqKioqKioqKioqKioqKioqKioqKioqKioqKioqKioqKv/AABEIAcMDr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">
                <v:shape id="圖片 305" o:spid="_x0000_s1103" type="#_x0000_t75" style="position:absolute;width:41937;height:21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VAQLDAAAA3AAAAA8AAABkcnMvZG93bnJldi54bWxEj81qwzAQhO+BvoPYQm+x5JSkrRMllNCC&#10;aU5x8wCLtbFNrZWx5J++fRUI9DjMzDfM7jDbVozU+8axhjRRIIhLZxquNFy+P5evIHxANtg6Jg2/&#10;5OGwf1jsMDNu4jONRahEhLDPUEMdQpdJ6cuaLPrEdcTRu7reYoiyr6TpcYpw28qVUhtpseG4UGNH&#10;x5rKn2KwGr5ao4bhVF7s0LylHynm4/rFaf30OL9vQQSaw3/43s6Nhme1htuZeATk/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9UBAsMAAADcAAAADwAAAAAAAAAAAAAAAACf&#10;AgAAZHJzL2Rvd25yZXYueG1sUEsFBgAAAAAEAAQA9wAAAI8DAAAAAA==&#10;" adj="1856" filled="t" fillcolor="#ededed">
                  <v:imagedata r:id="rId63" o:title="" croptop="7742f" cropbottom="10310f" cropleft="12219f" cropright="8393f"/>
                  <v:path arrowok="t"/>
                </v:shape>
                <v:shape id="文字方塊 1084" o:spid="_x0000_s1104" type="#_x0000_t202" style="position:absolute;top:21300;width:41937;height:5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0TncYA&#10;AADcAAAADwAAAGRycy9kb3ducmV2LnhtbESPQWvCQBSE7wX/w/IEb3VjCyKpqxSxVKHBGgteH9ln&#10;kpp9G3ZXk/rruwWhx2FmvmHmy9404krO15YVTMYJCOLC6ppLBV+Ht8cZCB+QNTaWScEPeVguBg9z&#10;TLXteE/XPJQiQtinqKAKoU2l9EVFBv3YtsTRO1lnMETpSqkddhFuGvmUJFNpsOa4UGFLq4qKc34x&#10;Co5d/u522+33Z7vJbrtbnn3QOlNqNOxfX0AE6sN/+N7eaAXPyRT+zs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0TncYAAADcAAAADwAAAAAAAAAAAAAAAACYAgAAZHJz&#10;L2Rvd25yZXYueG1sUEsFBgAAAAAEAAQA9QAAAIsDAAAAAA==&#10;" fillcolor="window" stroked="f" strokeweight=".5pt">
                  <v:textbox>
                    <w:txbxContent>
                      <w:p w:rsidR="004169F5" w:rsidRPr="003352C5" w:rsidRDefault="004169F5" w:rsidP="00DA6004">
                        <w:pPr>
                          <w:overflowPunct w:val="0"/>
                          <w:snapToGrid w:val="0"/>
                          <w:spacing w:line="300" w:lineRule="exact"/>
                          <w:jc w:val="center"/>
                          <w:rPr>
                            <w:rFonts w:ascii="標楷體" w:eastAsia="標楷體" w:hAnsi="標楷體"/>
                            <w:b/>
                          </w:rPr>
                        </w:pPr>
                        <w:r w:rsidRPr="003352C5">
                          <w:rPr>
                            <w:rFonts w:ascii="標楷體" w:eastAsia="標楷體" w:hAnsi="標楷體" w:hint="eastAsia"/>
                            <w:b/>
                          </w:rPr>
                          <w:t>嘉義縣太保及擴大縣治都市</w:t>
                        </w:r>
                        <w:proofErr w:type="gramStart"/>
                        <w:r w:rsidRPr="003352C5">
                          <w:rPr>
                            <w:rFonts w:ascii="標楷體" w:eastAsia="標楷體" w:hAnsi="標楷體" w:hint="eastAsia"/>
                            <w:b/>
                          </w:rPr>
                          <w:t>計畫區暨高鐵</w:t>
                        </w:r>
                        <w:proofErr w:type="gramEnd"/>
                        <w:r w:rsidRPr="003352C5">
                          <w:rPr>
                            <w:rFonts w:ascii="標楷體" w:eastAsia="標楷體" w:hAnsi="標楷體" w:hint="eastAsia"/>
                            <w:b/>
                          </w:rPr>
                          <w:t>特定區</w:t>
                        </w:r>
                      </w:p>
                      <w:p w:rsidR="004169F5" w:rsidRPr="003352C5" w:rsidRDefault="004169F5" w:rsidP="00DA6004">
                        <w:pPr>
                          <w:overflowPunct w:val="0"/>
                          <w:snapToGrid w:val="0"/>
                          <w:spacing w:line="300" w:lineRule="exact"/>
                          <w:jc w:val="center"/>
                          <w:rPr>
                            <w:rFonts w:ascii="標楷體" w:eastAsia="標楷體" w:hAnsi="標楷體"/>
                          </w:rPr>
                        </w:pPr>
                        <w:r w:rsidRPr="003352C5">
                          <w:rPr>
                            <w:rFonts w:ascii="標楷體" w:eastAsia="標楷體" w:hAnsi="標楷體" w:hint="eastAsia"/>
                            <w:b/>
                          </w:rPr>
                          <w:t>污水下水道系統整</w:t>
                        </w:r>
                        <w:proofErr w:type="gramStart"/>
                        <w:r w:rsidRPr="003352C5">
                          <w:rPr>
                            <w:rFonts w:ascii="標楷體" w:eastAsia="標楷體" w:hAnsi="標楷體" w:hint="eastAsia"/>
                            <w:b/>
                          </w:rPr>
                          <w:t>併</w:t>
                        </w:r>
                        <w:proofErr w:type="gramEnd"/>
                        <w:r w:rsidRPr="003352C5">
                          <w:rPr>
                            <w:rFonts w:ascii="標楷體" w:eastAsia="標楷體" w:hAnsi="標楷體" w:hint="eastAsia"/>
                            <w:b/>
                          </w:rPr>
                          <w:t>檢討規劃之</w:t>
                        </w:r>
                        <w:proofErr w:type="gramStart"/>
                        <w:r w:rsidRPr="003352C5">
                          <w:rPr>
                            <w:rFonts w:ascii="標楷體" w:eastAsia="標楷體" w:hAnsi="標楷體" w:hint="eastAsia"/>
                            <w:b/>
                          </w:rPr>
                          <w:t>集污區</w:t>
                        </w:r>
                        <w:proofErr w:type="gramEnd"/>
                        <w:r w:rsidRPr="003352C5">
                          <w:rPr>
                            <w:rFonts w:ascii="標楷體" w:eastAsia="標楷體" w:hAnsi="標楷體" w:hint="eastAsia"/>
                            <w:b/>
                          </w:rPr>
                          <w:t>位置</w:t>
                        </w:r>
                      </w:p>
                      <w:p w:rsidR="004169F5" w:rsidRPr="003352C5" w:rsidRDefault="004169F5" w:rsidP="00F83903">
                        <w:pPr>
                          <w:spacing w:line="260" w:lineRule="exact"/>
                          <w:jc w:val="center"/>
                          <w:rPr>
                            <w:rFonts w:ascii="標楷體" w:eastAsia="標楷體" w:hAnsi="標楷體"/>
                          </w:rPr>
                        </w:pPr>
                        <w:proofErr w:type="gramStart"/>
                        <w:r w:rsidRPr="003352C5">
                          <w:rPr>
                            <w:rFonts w:ascii="標楷體" w:eastAsia="標楷體" w:hAnsi="標楷體" w:hint="eastAsia"/>
                            <w:sz w:val="20"/>
                            <w:szCs w:val="18"/>
                          </w:rPr>
                          <w:t>（</w:t>
                        </w:r>
                        <w:proofErr w:type="gramEnd"/>
                        <w:r w:rsidRPr="003352C5">
                          <w:rPr>
                            <w:rFonts w:ascii="標楷體" w:eastAsia="標楷體" w:hAnsi="標楷體" w:hint="eastAsia"/>
                            <w:sz w:val="20"/>
                            <w:szCs w:val="18"/>
                          </w:rPr>
                          <w:t>圖片來源：嘉義縣政府提供</w:t>
                        </w:r>
                        <w:proofErr w:type="gramStart"/>
                        <w:r w:rsidRPr="003352C5">
                          <w:rPr>
                            <w:rFonts w:ascii="標楷體" w:eastAsia="標楷體" w:hAnsi="標楷體" w:hint="eastAsia"/>
                            <w:sz w:val="20"/>
                            <w:szCs w:val="18"/>
                          </w:rPr>
                          <w:t>）</w:t>
                        </w:r>
                        <w:proofErr w:type="gramEnd"/>
                      </w:p>
                    </w:txbxContent>
                  </v:textbox>
                </v:shape>
                <w10:wrap type="tight"/>
              </v:group>
            </w:pict>
          </mc:Fallback>
        </mc:AlternateContent>
      </w:r>
      <w:r w:rsidR="003503D6" w:rsidRPr="008E6D50">
        <w:rPr>
          <w:rFonts w:ascii="標楷體" w:eastAsia="標楷體" w:hAnsi="標楷體" w:hint="eastAsia"/>
          <w:bCs/>
          <w:kern w:val="0"/>
          <w:sz w:val="28"/>
          <w:szCs w:val="28"/>
        </w:rPr>
        <w:t>另該府為配合嘉義縣治都市計畫及擴大嘉義縣治都市計畫（第一期）發展，於97年完成水資源回收中心1座，又該回收中心</w:t>
      </w:r>
      <w:r w:rsidR="003503D6" w:rsidRPr="008E6D50">
        <w:rPr>
          <w:rFonts w:ascii="標楷體" w:eastAsia="標楷體" w:hAnsi="標楷體" w:hint="eastAsia"/>
          <w:bCs/>
          <w:sz w:val="28"/>
          <w:szCs w:val="28"/>
        </w:rPr>
        <w:t>105年8月至108年12月間平均每日處理量為4</w:t>
      </w:r>
      <w:r w:rsidR="003503D6" w:rsidRPr="008E6D50">
        <w:rPr>
          <w:rFonts w:ascii="標楷體" w:eastAsia="標楷體" w:hAnsi="標楷體"/>
          <w:bCs/>
          <w:sz w:val="28"/>
          <w:szCs w:val="28"/>
        </w:rPr>
        <w:t>,</w:t>
      </w:r>
      <w:r w:rsidR="003503D6" w:rsidRPr="008E6D50">
        <w:rPr>
          <w:rFonts w:ascii="標楷體" w:eastAsia="標楷體" w:hAnsi="標楷體" w:hint="eastAsia"/>
          <w:bCs/>
          <w:sz w:val="28"/>
          <w:szCs w:val="28"/>
        </w:rPr>
        <w:t>226立方公尺(僅占</w:t>
      </w:r>
      <w:r w:rsidR="003503D6" w:rsidRPr="008E6D50">
        <w:rPr>
          <w:rFonts w:ascii="標楷體" w:eastAsia="標楷體" w:hAnsi="標楷體" w:hint="eastAsia"/>
          <w:bCs/>
          <w:kern w:val="0"/>
          <w:sz w:val="28"/>
          <w:szCs w:val="28"/>
        </w:rPr>
        <w:t>設計平均日污水量</w:t>
      </w:r>
      <w:r w:rsidR="003503D6" w:rsidRPr="008E6D50">
        <w:rPr>
          <w:rFonts w:ascii="標楷體" w:eastAsia="標楷體" w:hAnsi="標楷體" w:hint="eastAsia"/>
          <w:bCs/>
          <w:sz w:val="28"/>
          <w:szCs w:val="28"/>
        </w:rPr>
        <w:t>19,300</w:t>
      </w:r>
      <w:r w:rsidR="003503D6" w:rsidRPr="008E6D50">
        <w:rPr>
          <w:rFonts w:ascii="標楷體" w:eastAsia="標楷體" w:hAnsi="標楷體" w:hint="eastAsia"/>
          <w:bCs/>
          <w:kern w:val="0"/>
          <w:sz w:val="28"/>
          <w:szCs w:val="28"/>
        </w:rPr>
        <w:t>立方公尺之21.90％</w:t>
      </w:r>
      <w:r w:rsidR="003503D6" w:rsidRPr="008E6D50">
        <w:rPr>
          <w:rFonts w:ascii="標楷體" w:eastAsia="標楷體" w:hAnsi="標楷體" w:hint="eastAsia"/>
          <w:bCs/>
          <w:sz w:val="28"/>
          <w:szCs w:val="28"/>
        </w:rPr>
        <w:t>)，經</w:t>
      </w:r>
      <w:r w:rsidR="003503D6" w:rsidRPr="008E6D50">
        <w:rPr>
          <w:rFonts w:ascii="標楷體" w:eastAsia="標楷體" w:hAnsi="標楷體" w:hint="eastAsia"/>
          <w:bCs/>
          <w:kern w:val="0"/>
          <w:sz w:val="28"/>
          <w:szCs w:val="28"/>
        </w:rPr>
        <w:t>統計該中心用戶接管戶數資料，至107年底</w:t>
      </w:r>
      <w:proofErr w:type="gramStart"/>
      <w:r w:rsidR="003503D6" w:rsidRPr="008E6D50">
        <w:rPr>
          <w:rFonts w:ascii="標楷體" w:eastAsia="標楷體" w:hAnsi="標楷體" w:hint="eastAsia"/>
          <w:bCs/>
          <w:kern w:val="0"/>
          <w:sz w:val="28"/>
          <w:szCs w:val="28"/>
        </w:rPr>
        <w:t>止</w:t>
      </w:r>
      <w:proofErr w:type="gramEnd"/>
      <w:r w:rsidR="003503D6" w:rsidRPr="008E6D50">
        <w:rPr>
          <w:rFonts w:ascii="標楷體" w:eastAsia="標楷體" w:hAnsi="標楷體" w:hint="eastAsia"/>
          <w:bCs/>
          <w:kern w:val="0"/>
          <w:sz w:val="28"/>
          <w:szCs w:val="28"/>
        </w:rPr>
        <w:t>累計接管戶數6,518</w:t>
      </w:r>
      <w:r w:rsidRPr="008E6D50">
        <w:rPr>
          <w:rFonts w:ascii="標楷體" w:eastAsia="標楷體" w:hAnsi="標楷體" w:hint="eastAsia"/>
          <w:bCs/>
          <w:kern w:val="0"/>
          <w:sz w:val="28"/>
          <w:szCs w:val="28"/>
        </w:rPr>
        <w:t>戶，</w:t>
      </w:r>
    </w:p>
    <w:p w:rsidR="003503D6" w:rsidRPr="008E6D50" w:rsidRDefault="003503D6" w:rsidP="0014239F">
      <w:pPr>
        <w:overflowPunct w:val="0"/>
        <w:snapToGrid w:val="0"/>
        <w:spacing w:line="534" w:lineRule="exact"/>
        <w:jc w:val="both"/>
        <w:rPr>
          <w:rFonts w:ascii="標楷體" w:eastAsia="標楷體" w:hAnsi="標楷體"/>
        </w:rPr>
      </w:pPr>
      <w:r w:rsidRPr="008E6D50">
        <w:rPr>
          <w:rFonts w:ascii="標楷體" w:eastAsia="標楷體" w:hAnsi="標楷體" w:hint="eastAsia"/>
          <w:bCs/>
          <w:kern w:val="0"/>
          <w:sz w:val="28"/>
          <w:szCs w:val="28"/>
        </w:rPr>
        <w:lastRenderedPageBreak/>
        <w:t>經核准建築物新（增、改）建而申請接管戶數，108及109年分別增加91及6戶，歷時2年僅增加97戶，該</w:t>
      </w:r>
      <w:proofErr w:type="gramStart"/>
      <w:r w:rsidRPr="008E6D50">
        <w:rPr>
          <w:rFonts w:ascii="標楷體" w:eastAsia="標楷體" w:hAnsi="標楷體" w:hint="eastAsia"/>
          <w:bCs/>
          <w:kern w:val="0"/>
          <w:sz w:val="28"/>
          <w:szCs w:val="28"/>
        </w:rPr>
        <w:t>集污區</w:t>
      </w:r>
      <w:proofErr w:type="gramEnd"/>
      <w:r w:rsidRPr="008E6D50">
        <w:rPr>
          <w:rFonts w:ascii="標楷體" w:eastAsia="標楷體" w:hAnsi="標楷體" w:hint="eastAsia"/>
          <w:bCs/>
          <w:kern w:val="0"/>
          <w:sz w:val="28"/>
          <w:szCs w:val="28"/>
        </w:rPr>
        <w:t>嘉義縣治所在地（含擴大縣治）之新興建築開發案件不顯著，</w:t>
      </w:r>
      <w:r w:rsidRPr="008E6D50">
        <w:rPr>
          <w:rFonts w:ascii="標楷體" w:eastAsia="標楷體" w:hAnsi="標楷體" w:hint="eastAsia"/>
          <w:bCs/>
          <w:sz w:val="28"/>
          <w:szCs w:val="28"/>
        </w:rPr>
        <w:t>對於污水處理廠進流水量增加有限，該府</w:t>
      </w:r>
      <w:proofErr w:type="gramStart"/>
      <w:r w:rsidRPr="008E6D50">
        <w:rPr>
          <w:rFonts w:ascii="標楷體" w:eastAsia="標楷體" w:hAnsi="標楷體" w:hint="eastAsia"/>
          <w:bCs/>
          <w:sz w:val="28"/>
          <w:szCs w:val="28"/>
        </w:rPr>
        <w:t>爰研</w:t>
      </w:r>
      <w:proofErr w:type="gramEnd"/>
      <w:r w:rsidRPr="008E6D50">
        <w:rPr>
          <w:rFonts w:ascii="標楷體" w:eastAsia="標楷體" w:hAnsi="標楷體" w:hint="eastAsia"/>
          <w:bCs/>
          <w:sz w:val="28"/>
          <w:szCs w:val="28"/>
        </w:rPr>
        <w:t>擬將太保都市計畫區、高速鐵路嘉義車站特定區及後庄、</w:t>
      </w:r>
      <w:proofErr w:type="gramStart"/>
      <w:r w:rsidRPr="008E6D50">
        <w:rPr>
          <w:rFonts w:ascii="標楷體" w:eastAsia="標楷體" w:hAnsi="標楷體" w:hint="eastAsia"/>
          <w:bCs/>
          <w:sz w:val="28"/>
          <w:szCs w:val="28"/>
        </w:rPr>
        <w:t>春珠及</w:t>
      </w:r>
      <w:proofErr w:type="gramEnd"/>
      <w:r w:rsidRPr="008E6D50">
        <w:rPr>
          <w:rFonts w:ascii="標楷體" w:eastAsia="標楷體" w:hAnsi="標楷體" w:hint="eastAsia"/>
          <w:bCs/>
          <w:sz w:val="28"/>
          <w:szCs w:val="28"/>
        </w:rPr>
        <w:t>梅</w:t>
      </w:r>
      <w:proofErr w:type="gramStart"/>
      <w:r w:rsidRPr="008E6D50">
        <w:rPr>
          <w:rFonts w:ascii="標楷體" w:eastAsia="標楷體" w:hAnsi="標楷體" w:hint="eastAsia"/>
          <w:bCs/>
          <w:sz w:val="28"/>
          <w:szCs w:val="28"/>
        </w:rPr>
        <w:t>埔</w:t>
      </w:r>
      <w:proofErr w:type="gramEnd"/>
      <w:r w:rsidRPr="008E6D50">
        <w:rPr>
          <w:rFonts w:ascii="標楷體" w:eastAsia="標楷體" w:hAnsi="標楷體" w:hint="eastAsia"/>
          <w:bCs/>
          <w:sz w:val="28"/>
          <w:szCs w:val="28"/>
        </w:rPr>
        <w:t>等3個社區之污水均納入處理範圍，獲營建署109年10月29日審議通過系統整</w:t>
      </w:r>
      <w:proofErr w:type="gramStart"/>
      <w:r w:rsidRPr="008E6D50">
        <w:rPr>
          <w:rFonts w:ascii="標楷體" w:eastAsia="標楷體" w:hAnsi="標楷體" w:hint="eastAsia"/>
          <w:bCs/>
          <w:sz w:val="28"/>
          <w:szCs w:val="28"/>
        </w:rPr>
        <w:t>併</w:t>
      </w:r>
      <w:proofErr w:type="gramEnd"/>
      <w:r w:rsidRPr="008E6D50">
        <w:rPr>
          <w:rFonts w:ascii="標楷體" w:eastAsia="標楷體" w:hAnsi="標楷體" w:hint="eastAsia"/>
          <w:bCs/>
          <w:sz w:val="28"/>
          <w:szCs w:val="28"/>
        </w:rPr>
        <w:t>檢討評估報告，惟該府函報</w:t>
      </w:r>
      <w:proofErr w:type="gramStart"/>
      <w:r w:rsidRPr="008E6D50">
        <w:rPr>
          <w:rFonts w:ascii="標楷體" w:eastAsia="標楷體" w:hAnsi="標楷體" w:hint="eastAsia"/>
          <w:bCs/>
          <w:sz w:val="28"/>
          <w:szCs w:val="28"/>
        </w:rPr>
        <w:t>111</w:t>
      </w:r>
      <w:proofErr w:type="gramEnd"/>
      <w:r w:rsidRPr="008E6D50">
        <w:rPr>
          <w:rFonts w:ascii="標楷體" w:eastAsia="標楷體" w:hAnsi="標楷體" w:hint="eastAsia"/>
          <w:bCs/>
          <w:sz w:val="28"/>
          <w:szCs w:val="28"/>
        </w:rPr>
        <w:t>年度污水下水道計畫先期作業表，該系統整</w:t>
      </w:r>
      <w:proofErr w:type="gramStart"/>
      <w:r w:rsidRPr="008E6D50">
        <w:rPr>
          <w:rFonts w:ascii="標楷體" w:eastAsia="標楷體" w:hAnsi="標楷體" w:hint="eastAsia"/>
          <w:bCs/>
          <w:sz w:val="28"/>
          <w:szCs w:val="28"/>
        </w:rPr>
        <w:t>併</w:t>
      </w:r>
      <w:proofErr w:type="gramEnd"/>
      <w:r w:rsidRPr="008E6D50">
        <w:rPr>
          <w:rFonts w:ascii="標楷體" w:eastAsia="標楷體" w:hAnsi="標楷體" w:hint="eastAsia"/>
          <w:bCs/>
          <w:sz w:val="28"/>
          <w:szCs w:val="28"/>
        </w:rPr>
        <w:t>方案推動順序列為第8順位，致短期內仍無法完全發揮</w:t>
      </w:r>
      <w:r w:rsidRPr="008E6D50">
        <w:rPr>
          <w:rFonts w:ascii="標楷體" w:eastAsia="標楷體" w:hAnsi="標楷體" w:hint="eastAsia"/>
          <w:bCs/>
          <w:kern w:val="0"/>
          <w:sz w:val="28"/>
          <w:szCs w:val="28"/>
        </w:rPr>
        <w:t>水資源回收中心</w:t>
      </w:r>
      <w:r w:rsidRPr="008E6D50">
        <w:rPr>
          <w:rFonts w:ascii="標楷體" w:eastAsia="標楷體" w:hAnsi="標楷體" w:hint="eastAsia"/>
          <w:bCs/>
          <w:sz w:val="28"/>
          <w:szCs w:val="28"/>
        </w:rPr>
        <w:t>設計處理容量之效能，允宜妥謀改善，以充分發揮現有</w:t>
      </w:r>
      <w:r w:rsidRPr="008E6D50">
        <w:rPr>
          <w:rFonts w:ascii="標楷體" w:eastAsia="標楷體" w:hAnsi="標楷體" w:hint="eastAsia"/>
          <w:bCs/>
          <w:kern w:val="0"/>
          <w:sz w:val="28"/>
          <w:szCs w:val="28"/>
        </w:rPr>
        <w:t>回收中心處理污水之最大效能</w:t>
      </w:r>
      <w:r w:rsidRPr="008E6D50">
        <w:rPr>
          <w:rFonts w:ascii="標楷體" w:eastAsia="標楷體" w:hAnsi="標楷體" w:hint="eastAsia"/>
          <w:bCs/>
          <w:sz w:val="28"/>
          <w:szCs w:val="28"/>
        </w:rPr>
        <w:t>。</w:t>
      </w:r>
    </w:p>
    <w:p w:rsidR="003503D6" w:rsidRPr="008E6D50" w:rsidRDefault="003503D6" w:rsidP="0014239F">
      <w:pPr>
        <w:overflowPunct w:val="0"/>
        <w:snapToGrid w:val="0"/>
        <w:spacing w:line="534" w:lineRule="exact"/>
        <w:ind w:firstLineChars="200" w:firstLine="561"/>
        <w:jc w:val="both"/>
        <w:rPr>
          <w:rFonts w:ascii="標楷體" w:eastAsia="標楷體" w:hAnsi="標楷體"/>
          <w:sz w:val="28"/>
          <w:szCs w:val="28"/>
        </w:rPr>
      </w:pPr>
      <w:r w:rsidRPr="008E6D50">
        <w:rPr>
          <w:rFonts w:ascii="標楷體" w:eastAsia="標楷體" w:hAnsi="標楷體" w:hint="eastAsia"/>
          <w:b/>
          <w:sz w:val="28"/>
          <w:szCs w:val="32"/>
        </w:rPr>
        <w:t>（二）</w:t>
      </w:r>
      <w:r w:rsidRPr="008E6D50">
        <w:rPr>
          <w:rFonts w:ascii="標楷體" w:eastAsia="標楷體" w:hAnsi="標楷體" w:hint="eastAsia"/>
          <w:b/>
          <w:bCs/>
          <w:kern w:val="0"/>
          <w:sz w:val="28"/>
          <w:szCs w:val="28"/>
        </w:rPr>
        <w:t>為減輕曾文水庫水質優養化辦理大埔鄉污水下水道建設計畫，</w:t>
      </w:r>
      <w:proofErr w:type="gramStart"/>
      <w:r w:rsidRPr="008E6D50">
        <w:rPr>
          <w:rFonts w:ascii="標楷體" w:eastAsia="標楷體" w:hAnsi="標楷體" w:hint="eastAsia"/>
          <w:b/>
          <w:bCs/>
          <w:kern w:val="0"/>
          <w:sz w:val="28"/>
          <w:szCs w:val="28"/>
        </w:rPr>
        <w:t>惟主</w:t>
      </w:r>
      <w:proofErr w:type="gramEnd"/>
      <w:r w:rsidRPr="008E6D50">
        <w:rPr>
          <w:rFonts w:ascii="標楷體" w:eastAsia="標楷體" w:hAnsi="標楷體" w:hint="eastAsia"/>
          <w:b/>
          <w:bCs/>
          <w:kern w:val="0"/>
          <w:sz w:val="28"/>
          <w:szCs w:val="28"/>
        </w:rPr>
        <w:t>、次管線等設施因履約爭議而閒置多年，又水資源回收中心部分預定地屬水庫專用區土地，尚待辦理土地使用分區變更，延宕計畫執行期程</w:t>
      </w:r>
      <w:r w:rsidRPr="008E6D50">
        <w:rPr>
          <w:rFonts w:ascii="標楷體" w:eastAsia="標楷體" w:hAnsi="標楷體" w:hint="eastAsia"/>
          <w:b/>
          <w:sz w:val="28"/>
          <w:szCs w:val="32"/>
        </w:rPr>
        <w:t>：</w:t>
      </w:r>
      <w:r w:rsidRPr="008E6D50">
        <w:rPr>
          <w:rFonts w:ascii="標楷體" w:eastAsia="標楷體" w:hAnsi="標楷體" w:hint="eastAsia"/>
          <w:sz w:val="28"/>
          <w:szCs w:val="32"/>
        </w:rPr>
        <w:t>該府為減輕曾文水庫水質優養化潛能，於87年6月獲內政部核定嘉義縣大埔鄉污水下水道系統實施計畫，其後歷經都市計畫變更等情事，致計畫</w:t>
      </w:r>
      <w:proofErr w:type="gramStart"/>
      <w:r w:rsidRPr="008E6D50">
        <w:rPr>
          <w:rFonts w:ascii="標楷體" w:eastAsia="標楷體" w:hAnsi="標楷體" w:hint="eastAsia"/>
          <w:sz w:val="28"/>
          <w:szCs w:val="32"/>
        </w:rPr>
        <w:t>期間（</w:t>
      </w:r>
      <w:proofErr w:type="gramEnd"/>
      <w:r w:rsidRPr="008E6D50">
        <w:rPr>
          <w:rFonts w:ascii="標楷體" w:eastAsia="標楷體" w:hAnsi="標楷體" w:hint="eastAsia"/>
          <w:sz w:val="28"/>
          <w:szCs w:val="32"/>
        </w:rPr>
        <w:t>89至92年）未完成相關建設。</w:t>
      </w:r>
      <w:proofErr w:type="gramStart"/>
      <w:r w:rsidRPr="008E6D50">
        <w:rPr>
          <w:rFonts w:ascii="標楷體" w:eastAsia="標楷體" w:hAnsi="標楷體" w:hint="eastAsia"/>
          <w:sz w:val="28"/>
          <w:szCs w:val="32"/>
        </w:rPr>
        <w:t>嗣</w:t>
      </w:r>
      <w:proofErr w:type="gramEnd"/>
      <w:r w:rsidRPr="008E6D50">
        <w:rPr>
          <w:rFonts w:ascii="標楷體" w:eastAsia="標楷體" w:hAnsi="標楷體" w:hint="eastAsia"/>
          <w:sz w:val="28"/>
          <w:szCs w:val="32"/>
        </w:rPr>
        <w:t>該府</w:t>
      </w:r>
      <w:proofErr w:type="gramStart"/>
      <w:r w:rsidRPr="008E6D50">
        <w:rPr>
          <w:rFonts w:ascii="標楷體" w:eastAsia="標楷體" w:hAnsi="標楷體" w:hint="eastAsia"/>
          <w:sz w:val="28"/>
          <w:szCs w:val="32"/>
        </w:rPr>
        <w:t>研</w:t>
      </w:r>
      <w:proofErr w:type="gramEnd"/>
      <w:r w:rsidRPr="008E6D50">
        <w:rPr>
          <w:rFonts w:ascii="標楷體" w:eastAsia="標楷體" w:hAnsi="標楷體" w:hint="eastAsia"/>
          <w:sz w:val="28"/>
          <w:szCs w:val="32"/>
        </w:rPr>
        <w:t>擬修正實施計畫以調整計畫期程（91至99年），並獲內政部於95年6月核定，經委託大埔鄉公所辦理主、</w:t>
      </w:r>
      <w:proofErr w:type="gramStart"/>
      <w:r w:rsidRPr="008E6D50">
        <w:rPr>
          <w:rFonts w:ascii="標楷體" w:eastAsia="標楷體" w:hAnsi="標楷體" w:hint="eastAsia"/>
          <w:sz w:val="28"/>
          <w:szCs w:val="32"/>
        </w:rPr>
        <w:t>次幹管</w:t>
      </w:r>
      <w:proofErr w:type="gramEnd"/>
      <w:r w:rsidRPr="008E6D50">
        <w:rPr>
          <w:rFonts w:ascii="標楷體" w:eastAsia="標楷體" w:hAnsi="標楷體" w:hint="eastAsia"/>
          <w:sz w:val="28"/>
          <w:szCs w:val="32"/>
        </w:rPr>
        <w:t>及揚水站工程，惟因工程及勞務契約涉及履約爭議，該</w:t>
      </w:r>
      <w:r w:rsidRPr="008E6D50">
        <w:rPr>
          <w:rFonts w:ascii="標楷體" w:eastAsia="標楷體" w:hAnsi="標楷體" w:hint="eastAsia"/>
          <w:bCs/>
          <w:sz w:val="28"/>
          <w:szCs w:val="28"/>
        </w:rPr>
        <w:t>府遲無法取得原設計成果以辦理後續用戶接管及水資源回收中心等工程發包</w:t>
      </w:r>
      <w:r w:rsidRPr="008E6D50">
        <w:rPr>
          <w:rFonts w:ascii="標楷體" w:eastAsia="標楷體" w:hAnsi="標楷體" w:hint="eastAsia"/>
          <w:sz w:val="28"/>
          <w:szCs w:val="32"/>
        </w:rPr>
        <w:t>，致</w:t>
      </w:r>
      <w:r w:rsidRPr="008E6D50">
        <w:rPr>
          <w:rFonts w:ascii="標楷體" w:eastAsia="標楷體" w:hAnsi="標楷體" w:hint="eastAsia"/>
          <w:bCs/>
          <w:sz w:val="28"/>
          <w:szCs w:val="28"/>
        </w:rPr>
        <w:t>該公所於97年4月17日驗收合格之</w:t>
      </w:r>
      <w:r w:rsidRPr="008E6D50">
        <w:rPr>
          <w:rFonts w:ascii="標楷體" w:eastAsia="標楷體" w:hAnsi="標楷體" w:hint="eastAsia"/>
          <w:sz w:val="28"/>
          <w:szCs w:val="28"/>
        </w:rPr>
        <w:t>∮100</w:t>
      </w:r>
      <w:r w:rsidRPr="008E6D50">
        <w:rPr>
          <w:rFonts w:ascii="標楷體" w:eastAsia="標楷體" w:hAnsi="標楷體"/>
          <w:sz w:val="28"/>
          <w:szCs w:val="28"/>
        </w:rPr>
        <w:t>mm</w:t>
      </w:r>
      <w:r w:rsidRPr="008E6D50">
        <w:rPr>
          <w:rFonts w:ascii="標楷體" w:eastAsia="標楷體" w:hAnsi="標楷體" w:hint="eastAsia"/>
          <w:sz w:val="28"/>
          <w:szCs w:val="28"/>
        </w:rPr>
        <w:t>~∮400</w:t>
      </w:r>
      <w:r w:rsidRPr="008E6D50">
        <w:rPr>
          <w:rFonts w:ascii="標楷體" w:eastAsia="標楷體" w:hAnsi="標楷體"/>
          <w:sz w:val="28"/>
          <w:szCs w:val="28"/>
        </w:rPr>
        <w:t>mm污水主次管線4</w:t>
      </w:r>
      <w:r w:rsidRPr="008E6D50">
        <w:rPr>
          <w:rFonts w:ascii="標楷體" w:eastAsia="標楷體" w:hAnsi="標楷體" w:hint="eastAsia"/>
          <w:sz w:val="28"/>
          <w:szCs w:val="28"/>
        </w:rPr>
        <w:t>,</w:t>
      </w:r>
      <w:r w:rsidRPr="008E6D50">
        <w:rPr>
          <w:rFonts w:ascii="標楷體" w:eastAsia="標楷體" w:hAnsi="標楷體"/>
          <w:sz w:val="28"/>
          <w:szCs w:val="28"/>
        </w:rPr>
        <w:t>012公尺</w:t>
      </w:r>
      <w:r w:rsidRPr="008E6D50">
        <w:rPr>
          <w:rFonts w:ascii="標楷體" w:eastAsia="標楷體" w:hAnsi="標楷體" w:hint="eastAsia"/>
          <w:sz w:val="28"/>
          <w:szCs w:val="28"/>
        </w:rPr>
        <w:t>及揚水站</w:t>
      </w:r>
      <w:r w:rsidRPr="008E6D50">
        <w:rPr>
          <w:rFonts w:ascii="標楷體" w:eastAsia="標楷體" w:hAnsi="標楷體" w:hint="eastAsia"/>
          <w:bCs/>
          <w:sz w:val="28"/>
          <w:szCs w:val="28"/>
        </w:rPr>
        <w:t>，至109年底已</w:t>
      </w:r>
      <w:r w:rsidRPr="008E6D50">
        <w:rPr>
          <w:rFonts w:ascii="標楷體" w:eastAsia="標楷體" w:hAnsi="標楷體"/>
          <w:sz w:val="28"/>
          <w:szCs w:val="28"/>
        </w:rPr>
        <w:t>閒置長達10年餘。</w:t>
      </w:r>
      <w:r w:rsidRPr="008E6D50">
        <w:rPr>
          <w:rFonts w:ascii="標楷體" w:eastAsia="標楷體" w:hAnsi="標楷體" w:hint="eastAsia"/>
          <w:sz w:val="28"/>
          <w:szCs w:val="28"/>
        </w:rPr>
        <w:t>該府</w:t>
      </w:r>
      <w:r w:rsidRPr="008E6D50">
        <w:rPr>
          <w:rFonts w:ascii="標楷體" w:eastAsia="標楷體" w:hAnsi="標楷體"/>
          <w:sz w:val="28"/>
          <w:szCs w:val="28"/>
        </w:rPr>
        <w:t>為</w:t>
      </w:r>
      <w:r w:rsidRPr="008E6D50">
        <w:rPr>
          <w:rFonts w:ascii="標楷體" w:eastAsia="標楷體" w:hAnsi="標楷體" w:hint="eastAsia"/>
          <w:sz w:val="28"/>
          <w:szCs w:val="28"/>
        </w:rPr>
        <w:t>加速建設大埔都市計畫區污水下水道系統，經</w:t>
      </w:r>
      <w:r w:rsidRPr="008E6D50">
        <w:rPr>
          <w:rFonts w:ascii="標楷體" w:eastAsia="標楷體" w:hAnsi="標楷體"/>
          <w:sz w:val="28"/>
          <w:szCs w:val="28"/>
        </w:rPr>
        <w:t>於</w:t>
      </w:r>
      <w:r w:rsidRPr="008E6D50">
        <w:rPr>
          <w:rFonts w:ascii="標楷體" w:eastAsia="標楷體" w:hAnsi="標楷體" w:hint="eastAsia"/>
          <w:sz w:val="28"/>
          <w:szCs w:val="28"/>
        </w:rPr>
        <w:t>107年8月28日召開規劃評估方案審查會議決議，第一階段（初期）</w:t>
      </w:r>
      <w:proofErr w:type="gramStart"/>
      <w:r w:rsidRPr="008E6D50">
        <w:rPr>
          <w:rFonts w:ascii="標楷體" w:eastAsia="標楷體" w:hAnsi="標楷體" w:hint="eastAsia"/>
          <w:sz w:val="28"/>
          <w:szCs w:val="28"/>
        </w:rPr>
        <w:t>採</w:t>
      </w:r>
      <w:proofErr w:type="gramEnd"/>
      <w:r w:rsidRPr="008E6D50">
        <w:rPr>
          <w:rFonts w:ascii="標楷體" w:eastAsia="標楷體" w:hAnsi="標楷體" w:hint="eastAsia"/>
          <w:sz w:val="28"/>
          <w:szCs w:val="28"/>
        </w:rPr>
        <w:t>截流、第二階段（遠期）</w:t>
      </w:r>
      <w:proofErr w:type="gramStart"/>
      <w:r w:rsidRPr="008E6D50">
        <w:rPr>
          <w:rFonts w:ascii="標楷體" w:eastAsia="標楷體" w:hAnsi="標楷體" w:hint="eastAsia"/>
          <w:sz w:val="28"/>
          <w:szCs w:val="28"/>
        </w:rPr>
        <w:t>採</w:t>
      </w:r>
      <w:proofErr w:type="gramEnd"/>
      <w:r w:rsidRPr="008E6D50">
        <w:rPr>
          <w:rFonts w:ascii="標楷體" w:eastAsia="標楷體" w:hAnsi="標楷體" w:hint="eastAsia"/>
          <w:sz w:val="28"/>
          <w:szCs w:val="28"/>
        </w:rPr>
        <w:t>用戶接管之合併系統，另針對既有污水管線劣化部分進行修繕工程，並預定於111至112年間新設平均日污水處理量700立方公尺之水資源回收中心1座，計畫總經費2億9,495萬元。案經營建署於108年6月24日召開第二次修正實施計畫審查會議，部分委員建議應進行現況水質調查，該府</w:t>
      </w:r>
      <w:proofErr w:type="gramStart"/>
      <w:r w:rsidRPr="008E6D50">
        <w:rPr>
          <w:rFonts w:ascii="標楷體" w:eastAsia="標楷體" w:hAnsi="標楷體" w:hint="eastAsia"/>
          <w:sz w:val="28"/>
          <w:szCs w:val="28"/>
        </w:rPr>
        <w:t>爰</w:t>
      </w:r>
      <w:proofErr w:type="gramEnd"/>
      <w:r w:rsidRPr="008E6D50">
        <w:rPr>
          <w:rFonts w:ascii="標楷體" w:eastAsia="標楷體" w:hAnsi="標楷體" w:hint="eastAsia"/>
          <w:sz w:val="28"/>
          <w:szCs w:val="28"/>
        </w:rPr>
        <w:t>於109年10月完成評估報告，並於110年2月19日函報審查。</w:t>
      </w:r>
      <w:proofErr w:type="gramStart"/>
      <w:r w:rsidRPr="008E6D50">
        <w:rPr>
          <w:rFonts w:ascii="標楷體" w:eastAsia="標楷體" w:hAnsi="標楷體" w:hint="eastAsia"/>
          <w:sz w:val="28"/>
          <w:szCs w:val="28"/>
        </w:rPr>
        <w:t>惟水資源回收</w:t>
      </w:r>
      <w:proofErr w:type="gramEnd"/>
      <w:r w:rsidRPr="008E6D50">
        <w:rPr>
          <w:rFonts w:ascii="標楷體" w:eastAsia="標楷體" w:hAnsi="標楷體" w:hint="eastAsia"/>
          <w:sz w:val="28"/>
          <w:szCs w:val="28"/>
        </w:rPr>
        <w:t>中心預定地（坐落大埔鄉大埔段245</w:t>
      </w:r>
      <w:r w:rsidR="00F97454" w:rsidRPr="00927170">
        <w:rPr>
          <w:rFonts w:ascii="標楷體" w:eastAsia="標楷體" w:hAnsi="標楷體" w:hint="eastAsia"/>
          <w:sz w:val="28"/>
          <w:szCs w:val="28"/>
        </w:rPr>
        <w:t>－</w:t>
      </w:r>
      <w:r w:rsidRPr="008E6D50">
        <w:rPr>
          <w:rFonts w:ascii="標楷體" w:eastAsia="標楷體" w:hAnsi="標楷體" w:hint="eastAsia"/>
          <w:sz w:val="28"/>
          <w:szCs w:val="28"/>
        </w:rPr>
        <w:t>4</w:t>
      </w:r>
      <w:r w:rsidRPr="008E6D50">
        <w:rPr>
          <w:rFonts w:ascii="標楷體" w:eastAsia="標楷體" w:hAnsi="標楷體"/>
          <w:sz w:val="28"/>
          <w:szCs w:val="28"/>
        </w:rPr>
        <w:t>、247</w:t>
      </w:r>
      <w:r w:rsidR="00F97454" w:rsidRPr="00927170">
        <w:rPr>
          <w:rFonts w:ascii="標楷體" w:eastAsia="標楷體" w:hAnsi="標楷體" w:hint="eastAsia"/>
          <w:sz w:val="28"/>
          <w:szCs w:val="28"/>
        </w:rPr>
        <w:t>－</w:t>
      </w:r>
      <w:r w:rsidRPr="008E6D50">
        <w:rPr>
          <w:rFonts w:ascii="標楷體" w:eastAsia="標楷體" w:hAnsi="標楷體"/>
          <w:sz w:val="28"/>
          <w:szCs w:val="28"/>
        </w:rPr>
        <w:t>1</w:t>
      </w:r>
      <w:r w:rsidRPr="008E6D50">
        <w:rPr>
          <w:rFonts w:ascii="標楷體" w:eastAsia="標楷體" w:hAnsi="標楷體" w:hint="eastAsia"/>
          <w:sz w:val="28"/>
          <w:szCs w:val="28"/>
        </w:rPr>
        <w:t>及250</w:t>
      </w:r>
      <w:r w:rsidR="00F97454" w:rsidRPr="00927170">
        <w:rPr>
          <w:rFonts w:ascii="標楷體" w:eastAsia="標楷體" w:hAnsi="標楷體" w:hint="eastAsia"/>
          <w:sz w:val="28"/>
          <w:szCs w:val="28"/>
        </w:rPr>
        <w:t>－</w:t>
      </w:r>
      <w:r w:rsidRPr="008E6D50">
        <w:rPr>
          <w:rFonts w:ascii="標楷體" w:eastAsia="標楷體" w:hAnsi="標楷體" w:hint="eastAsia"/>
          <w:sz w:val="28"/>
          <w:szCs w:val="28"/>
        </w:rPr>
        <w:t>1地號等3筆土地）鄰接</w:t>
      </w:r>
      <w:proofErr w:type="gramStart"/>
      <w:r w:rsidRPr="008E6D50">
        <w:rPr>
          <w:rFonts w:ascii="標楷體" w:eastAsia="標楷體" w:hAnsi="標楷體" w:hint="eastAsia"/>
          <w:sz w:val="28"/>
          <w:szCs w:val="28"/>
        </w:rPr>
        <w:t>甫</w:t>
      </w:r>
      <w:proofErr w:type="gramEnd"/>
      <w:r w:rsidRPr="008E6D50">
        <w:rPr>
          <w:rFonts w:ascii="標楷體" w:eastAsia="標楷體" w:hAnsi="標楷體" w:hint="eastAsia"/>
          <w:sz w:val="28"/>
          <w:szCs w:val="28"/>
        </w:rPr>
        <w:t>於110年4月1日啟用之同心橋，有影響新設休憩</w:t>
      </w:r>
      <w:proofErr w:type="gramStart"/>
      <w:r w:rsidRPr="008E6D50">
        <w:rPr>
          <w:rFonts w:ascii="標楷體" w:eastAsia="標楷體" w:hAnsi="標楷體" w:hint="eastAsia"/>
          <w:sz w:val="28"/>
          <w:szCs w:val="28"/>
        </w:rPr>
        <w:t>步道</w:t>
      </w:r>
      <w:r w:rsidRPr="008E6D50">
        <w:rPr>
          <w:rFonts w:ascii="標楷體" w:eastAsia="標楷體" w:hAnsi="標楷體" w:hint="eastAsia"/>
          <w:sz w:val="28"/>
          <w:szCs w:val="28"/>
        </w:rPr>
        <w:lastRenderedPageBreak/>
        <w:t>動線</w:t>
      </w:r>
      <w:proofErr w:type="gramEnd"/>
      <w:r w:rsidRPr="008E6D50">
        <w:rPr>
          <w:rFonts w:ascii="標楷體" w:eastAsia="標楷體" w:hAnsi="標楷體" w:hint="eastAsia"/>
          <w:sz w:val="28"/>
          <w:szCs w:val="28"/>
        </w:rPr>
        <w:t>之虞，經該府與大埔鄉公所、經濟部水利署南區水資源局及財政部國有財產署等單位於110年5月13日協調結果，各單位初步同意以大埔鄉大</w:t>
      </w:r>
      <w:r w:rsidRPr="00927170">
        <w:rPr>
          <w:rFonts w:ascii="標楷體" w:eastAsia="標楷體" w:hAnsi="標楷體" w:hint="eastAsia"/>
          <w:sz w:val="28"/>
          <w:szCs w:val="28"/>
        </w:rPr>
        <w:t>埔段245</w:t>
      </w:r>
      <w:r w:rsidR="00927170" w:rsidRPr="00927170">
        <w:rPr>
          <w:rFonts w:ascii="標楷體" w:eastAsia="標楷體" w:hAnsi="標楷體" w:hint="eastAsia"/>
          <w:sz w:val="28"/>
          <w:szCs w:val="28"/>
        </w:rPr>
        <w:t>－</w:t>
      </w:r>
      <w:r w:rsidRPr="00927170">
        <w:rPr>
          <w:rFonts w:ascii="標楷體" w:eastAsia="標楷體" w:hAnsi="標楷體" w:hint="eastAsia"/>
          <w:sz w:val="28"/>
          <w:szCs w:val="28"/>
        </w:rPr>
        <w:t>3、245</w:t>
      </w:r>
      <w:r w:rsidR="00927170" w:rsidRPr="00927170">
        <w:rPr>
          <w:rFonts w:ascii="標楷體" w:eastAsia="標楷體" w:hAnsi="標楷體" w:hint="eastAsia"/>
          <w:sz w:val="28"/>
          <w:szCs w:val="28"/>
        </w:rPr>
        <w:t>－</w:t>
      </w:r>
      <w:r w:rsidRPr="00927170">
        <w:rPr>
          <w:rFonts w:ascii="標楷體" w:eastAsia="標楷體" w:hAnsi="標楷體" w:hint="eastAsia"/>
          <w:sz w:val="28"/>
          <w:szCs w:val="28"/>
        </w:rPr>
        <w:t>4及245</w:t>
      </w:r>
      <w:r w:rsidR="00927170" w:rsidRPr="00927170">
        <w:rPr>
          <w:rFonts w:ascii="標楷體" w:eastAsia="標楷體" w:hAnsi="標楷體" w:hint="eastAsia"/>
          <w:sz w:val="28"/>
          <w:szCs w:val="28"/>
        </w:rPr>
        <w:t>－</w:t>
      </w:r>
      <w:r w:rsidRPr="00927170">
        <w:rPr>
          <w:rFonts w:ascii="標楷體" w:eastAsia="標楷體" w:hAnsi="標楷體" w:hint="eastAsia"/>
          <w:sz w:val="28"/>
          <w:szCs w:val="28"/>
        </w:rPr>
        <w:t>7地</w:t>
      </w:r>
      <w:r w:rsidRPr="008E6D50">
        <w:rPr>
          <w:rFonts w:ascii="標楷體" w:eastAsia="標楷體" w:hAnsi="標楷體" w:hint="eastAsia"/>
          <w:sz w:val="28"/>
          <w:szCs w:val="28"/>
        </w:rPr>
        <w:t>號等3筆土地作為水資源回收中心預定地（圖8），致已函報審查之第二次修正實施計畫須退回更正，又該府109年12月28日公告發布實施</w:t>
      </w:r>
      <w:r w:rsidR="0014239F" w:rsidRPr="008E6D50">
        <w:rPr>
          <w:rFonts w:ascii="標楷體" w:eastAsia="標楷體" w:hAnsi="標楷體" w:cs="Times New Roman" w:hint="eastAsia"/>
          <w:noProof/>
          <w:kern w:val="16"/>
          <w:sz w:val="28"/>
          <w:szCs w:val="28"/>
        </w:rPr>
        <mc:AlternateContent>
          <mc:Choice Requires="wpg">
            <w:drawing>
              <wp:anchor distT="0" distB="0" distL="114300" distR="114300" simplePos="0" relativeHeight="252111872" behindDoc="0" locked="0" layoutInCell="1" allowOverlap="1" wp14:anchorId="0CE64513" wp14:editId="78F490B6">
                <wp:simplePos x="0" y="0"/>
                <wp:positionH relativeFrom="column">
                  <wp:posOffset>1381760</wp:posOffset>
                </wp:positionH>
                <wp:positionV relativeFrom="paragraph">
                  <wp:posOffset>1106805</wp:posOffset>
                </wp:positionV>
                <wp:extent cx="4906645" cy="3152775"/>
                <wp:effectExtent l="0" t="0" r="27305" b="9525"/>
                <wp:wrapTight wrapText="bothSides">
                  <wp:wrapPolygon edited="0">
                    <wp:start x="84" y="0"/>
                    <wp:lineTo x="0" y="392"/>
                    <wp:lineTo x="0" y="21143"/>
                    <wp:lineTo x="84" y="21535"/>
                    <wp:lineTo x="21552" y="21535"/>
                    <wp:lineTo x="21636" y="21274"/>
                    <wp:lineTo x="21636" y="261"/>
                    <wp:lineTo x="21469" y="0"/>
                    <wp:lineTo x="84" y="0"/>
                  </wp:wrapPolygon>
                </wp:wrapTight>
                <wp:docPr id="83561" name="群組 83561"/>
                <wp:cNvGraphicFramePr/>
                <a:graphic xmlns:a="http://schemas.openxmlformats.org/drawingml/2006/main">
                  <a:graphicData uri="http://schemas.microsoft.com/office/word/2010/wordprocessingGroup">
                    <wpg:wgp>
                      <wpg:cNvGrpSpPr/>
                      <wpg:grpSpPr>
                        <a:xfrm>
                          <a:off x="0" y="0"/>
                          <a:ext cx="4906645" cy="3152775"/>
                          <a:chOff x="1237" y="-169591"/>
                          <a:chExt cx="5153891" cy="3230089"/>
                        </a:xfrm>
                      </wpg:grpSpPr>
                      <wpg:graphicFrame>
                        <wpg:cNvPr id="83562" name="圖表 83562"/>
                        <wpg:cNvFrPr/>
                        <wpg:xfrm>
                          <a:off x="1237" y="-169591"/>
                          <a:ext cx="5153891" cy="3230089"/>
                        </wpg:xfrm>
                        <a:graphic>
                          <a:graphicData uri="http://schemas.openxmlformats.org/drawingml/2006/chart">
                            <c:chart xmlns:c="http://schemas.openxmlformats.org/drawingml/2006/chart" xmlns:r="http://schemas.openxmlformats.org/officeDocument/2006/relationships" r:id="rId64"/>
                          </a:graphicData>
                        </a:graphic>
                      </wpg:graphicFrame>
                      <wps:wsp>
                        <wps:cNvPr id="83563" name="文字方塊 2"/>
                        <wps:cNvSpPr txBox="1">
                          <a:spLocks noChangeArrowheads="1"/>
                        </wps:cNvSpPr>
                        <wps:spPr bwMode="auto">
                          <a:xfrm>
                            <a:off x="62985" y="-107755"/>
                            <a:ext cx="5048250" cy="288925"/>
                          </a:xfrm>
                          <a:prstGeom prst="rect">
                            <a:avLst/>
                          </a:prstGeom>
                          <a:noFill/>
                          <a:ln w="9525">
                            <a:noFill/>
                            <a:miter lim="800000"/>
                            <a:headEnd/>
                            <a:tailEnd/>
                          </a:ln>
                        </wps:spPr>
                        <wps:txbx>
                          <w:txbxContent>
                            <w:p w:rsidR="004169F5" w:rsidRPr="001100BA" w:rsidRDefault="004169F5" w:rsidP="001100BA">
                              <w:pPr>
                                <w:jc w:val="center"/>
                                <w:rPr>
                                  <w:rFonts w:ascii="標楷體" w:eastAsia="標楷體" w:hAnsi="標楷體"/>
                                  <w:b/>
                                </w:rPr>
                              </w:pPr>
                              <w:r w:rsidRPr="001100BA">
                                <w:rPr>
                                  <w:rFonts w:ascii="標楷體" w:eastAsia="標楷體" w:hAnsi="標楷體" w:hint="eastAsia"/>
                                  <w:b/>
                                </w:rPr>
                                <w:t>圖8</w:t>
                              </w:r>
                              <w:r w:rsidRPr="001100BA">
                                <w:rPr>
                                  <w:rFonts w:ascii="標楷體" w:eastAsia="標楷體" w:hAnsi="標楷體" w:hint="eastAsia"/>
                                </w:rPr>
                                <w:t xml:space="preserve">　</w:t>
                              </w:r>
                              <w:r w:rsidRPr="001100BA">
                                <w:rPr>
                                  <w:rFonts w:ascii="標楷體" w:eastAsia="標楷體" w:hAnsi="標楷體" w:hint="eastAsia"/>
                                  <w:b/>
                                </w:rPr>
                                <w:t>大埔鄉水資源回收中心預定地變更情形</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83561" o:spid="_x0000_s1105" style="position:absolute;left:0;text-align:left;margin-left:108.8pt;margin-top:87.15pt;width:386.35pt;height:248.25pt;z-index:252111872;mso-width-relative:margin;mso-height-relative:margin" coordorigin="12,-1695" coordsize="51538,32300" o:gfxdata="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">
                <v:shape id="圖表 83562" o:spid="_x0000_s1106" type="#_x0000_t75" style="position:absolute;left:-51;top:-1758;width:51737;height:324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">
                  <v:imagedata r:id="rId65" o:title=""/>
                  <o:lock v:ext="edit" aspectratio="f"/>
                </v:shape>
                <v:shape id="文字方塊 2" o:spid="_x0000_s1107" type="#_x0000_t202" style="position:absolute;left:629;top:-1077;width:50483;height:28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uv1sYA&#10;AADeAAAADwAAAGRycy9kb3ducmV2LnhtbESPT2vCQBTE7wW/w/IEb3VXraLRVUQp9NTS+Ae8PbLP&#10;JJh9G7JbE7+9Wyj0OMzMb5jVprOVuFPjS8caRkMFgjhzpuRcw/Hw/joH4QOywcoxaXiQh82697LC&#10;xLiWv+mehlxECPsENRQh1ImUPivIoh+6mjh6V9dYDFE2uTQNthFuKzlWaiYtlhwXCqxpV1B2S3+s&#10;htPn9XJ+U1/53k7r1nVKsl1IrQf9brsEEagL/+G/9ofRMJ9MZxP4vROvgF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uv1sYAAADeAAAADwAAAAAAAAAAAAAAAACYAgAAZHJz&#10;L2Rvd25yZXYueG1sUEsFBgAAAAAEAAQA9QAAAIsDAAAAAA==&#10;" filled="f" stroked="f">
                  <v:textbox>
                    <w:txbxContent>
                      <w:p w:rsidR="004169F5" w:rsidRPr="001100BA" w:rsidRDefault="004169F5" w:rsidP="001100BA">
                        <w:pPr>
                          <w:jc w:val="center"/>
                          <w:rPr>
                            <w:rFonts w:ascii="標楷體" w:eastAsia="標楷體" w:hAnsi="標楷體"/>
                            <w:b/>
                          </w:rPr>
                        </w:pPr>
                        <w:r w:rsidRPr="001100BA">
                          <w:rPr>
                            <w:rFonts w:ascii="標楷體" w:eastAsia="標楷體" w:hAnsi="標楷體" w:hint="eastAsia"/>
                            <w:b/>
                          </w:rPr>
                          <w:t>圖8</w:t>
                        </w:r>
                        <w:r w:rsidRPr="001100BA">
                          <w:rPr>
                            <w:rFonts w:ascii="標楷體" w:eastAsia="標楷體" w:hAnsi="標楷體" w:hint="eastAsia"/>
                          </w:rPr>
                          <w:t xml:space="preserve">　</w:t>
                        </w:r>
                        <w:r w:rsidRPr="001100BA">
                          <w:rPr>
                            <w:rFonts w:ascii="標楷體" w:eastAsia="標楷體" w:hAnsi="標楷體" w:hint="eastAsia"/>
                            <w:b/>
                          </w:rPr>
                          <w:t>大埔鄉水資源回收中心預定地變更情形</w:t>
                        </w:r>
                      </w:p>
                    </w:txbxContent>
                  </v:textbox>
                </v:shape>
                <w10:wrap type="tight"/>
              </v:group>
            </w:pict>
          </mc:Fallback>
        </mc:AlternateContent>
      </w:r>
      <w:r w:rsidRPr="008E6D50">
        <w:rPr>
          <w:rFonts w:ascii="標楷體" w:eastAsia="標楷體" w:hAnsi="標楷體" w:hint="eastAsia"/>
          <w:sz w:val="28"/>
          <w:szCs w:val="28"/>
        </w:rPr>
        <w:t>之變更大埔都市計畫（配合水庫治理計畫及穩定供水暨都市計畫圖重製專案通盤檢討）案，大埔鄉大埔段</w:t>
      </w:r>
      <w:r w:rsidRPr="00927170">
        <w:rPr>
          <w:rFonts w:ascii="標楷體" w:eastAsia="標楷體" w:hAnsi="標楷體" w:hint="eastAsia"/>
          <w:sz w:val="28"/>
          <w:szCs w:val="28"/>
        </w:rPr>
        <w:t>245</w:t>
      </w:r>
      <w:r w:rsidR="00927170" w:rsidRPr="00927170">
        <w:rPr>
          <w:rFonts w:ascii="標楷體" w:eastAsia="標楷體" w:hAnsi="標楷體" w:hint="eastAsia"/>
          <w:sz w:val="28"/>
          <w:szCs w:val="28"/>
        </w:rPr>
        <w:t>－</w:t>
      </w:r>
      <w:r w:rsidRPr="00927170">
        <w:rPr>
          <w:rFonts w:ascii="標楷體" w:eastAsia="標楷體" w:hAnsi="標楷體" w:hint="eastAsia"/>
          <w:sz w:val="28"/>
          <w:szCs w:val="28"/>
        </w:rPr>
        <w:t>3及245</w:t>
      </w:r>
      <w:r w:rsidR="00927170" w:rsidRPr="00927170">
        <w:rPr>
          <w:rFonts w:ascii="標楷體" w:eastAsia="標楷體" w:hAnsi="標楷體" w:hint="eastAsia"/>
          <w:sz w:val="28"/>
          <w:szCs w:val="28"/>
        </w:rPr>
        <w:t>－</w:t>
      </w:r>
      <w:r w:rsidRPr="00927170">
        <w:rPr>
          <w:rFonts w:ascii="標楷體" w:eastAsia="標楷體" w:hAnsi="標楷體" w:hint="eastAsia"/>
          <w:sz w:val="28"/>
          <w:szCs w:val="28"/>
        </w:rPr>
        <w:t>7地號等2筆土地已變更劃入曾文範圍內水庫專用區，</w:t>
      </w:r>
      <w:proofErr w:type="gramStart"/>
      <w:r w:rsidRPr="00927170">
        <w:rPr>
          <w:rFonts w:ascii="標楷體" w:eastAsia="標楷體" w:hAnsi="標楷體" w:hint="eastAsia"/>
          <w:sz w:val="28"/>
          <w:szCs w:val="28"/>
        </w:rPr>
        <w:t>致須重新</w:t>
      </w:r>
      <w:proofErr w:type="gramEnd"/>
      <w:r w:rsidRPr="00927170">
        <w:rPr>
          <w:rFonts w:ascii="標楷體" w:eastAsia="標楷體" w:hAnsi="標楷體" w:hint="eastAsia"/>
          <w:sz w:val="28"/>
          <w:szCs w:val="28"/>
        </w:rPr>
        <w:t>辦理該土地使用分區變更始符合規定，影響水資源回收中心預定於112年完成之計畫期程，允宜</w:t>
      </w:r>
      <w:proofErr w:type="gramStart"/>
      <w:r w:rsidRPr="00927170">
        <w:rPr>
          <w:rFonts w:ascii="標楷體" w:eastAsia="標楷體" w:hAnsi="標楷體" w:hint="eastAsia"/>
          <w:sz w:val="28"/>
          <w:szCs w:val="28"/>
        </w:rPr>
        <w:t>賡</w:t>
      </w:r>
      <w:proofErr w:type="gramEnd"/>
      <w:r w:rsidRPr="00927170">
        <w:rPr>
          <w:rFonts w:ascii="標楷體" w:eastAsia="標楷體" w:hAnsi="標楷體" w:hint="eastAsia"/>
          <w:sz w:val="28"/>
          <w:szCs w:val="28"/>
        </w:rPr>
        <w:t>續積極辦理，及早完成該污水下道系統之建置，減少排放水質污染，以維護水</w:t>
      </w:r>
      <w:r w:rsidRPr="008E6D50">
        <w:rPr>
          <w:rFonts w:ascii="標楷體" w:eastAsia="標楷體" w:hAnsi="標楷體" w:hint="eastAsia"/>
          <w:sz w:val="28"/>
          <w:szCs w:val="28"/>
        </w:rPr>
        <w:t>庫水源品質。</w:t>
      </w:r>
    </w:p>
    <w:p w:rsidR="0014239F" w:rsidRDefault="003503D6" w:rsidP="0014239F">
      <w:pPr>
        <w:overflowPunct w:val="0"/>
        <w:snapToGrid w:val="0"/>
        <w:spacing w:line="534" w:lineRule="exact"/>
        <w:ind w:firstLineChars="200" w:firstLine="561"/>
        <w:jc w:val="distribute"/>
        <w:rPr>
          <w:rFonts w:ascii="標楷體" w:eastAsia="標楷體" w:hAnsi="標楷體"/>
          <w:sz w:val="28"/>
          <w:szCs w:val="32"/>
        </w:rPr>
      </w:pPr>
      <w:r w:rsidRPr="008E6D50">
        <w:rPr>
          <w:rFonts w:ascii="標楷體" w:eastAsia="標楷體" w:hAnsi="標楷體" w:hint="eastAsia"/>
          <w:b/>
          <w:sz w:val="28"/>
          <w:szCs w:val="28"/>
        </w:rPr>
        <w:t>（三）配合中央抗旱節水政策辦理污水處理廠（水資源回收中心）增購大型淨水設備，使回收水用途更加多元，惟回收水實際使用比率偏低，恐無法發揮計畫成效；另部分污水處理設備之除氮能力若未提升，將無法因應113年放流水標準加嚴規定，允宜及早</w:t>
      </w:r>
      <w:r w:rsidRPr="008E6D50">
        <w:rPr>
          <w:rFonts w:ascii="標楷體" w:eastAsia="標楷體" w:hAnsi="標楷體" w:hint="eastAsia"/>
          <w:b/>
          <w:bCs/>
          <w:sz w:val="28"/>
          <w:szCs w:val="28"/>
        </w:rPr>
        <w:t>規劃並妥為因應</w:t>
      </w:r>
      <w:r w:rsidRPr="008E6D50">
        <w:rPr>
          <w:rFonts w:ascii="標楷體" w:eastAsia="標楷體" w:hAnsi="標楷體" w:hint="eastAsia"/>
          <w:b/>
          <w:sz w:val="28"/>
          <w:szCs w:val="32"/>
        </w:rPr>
        <w:t>：</w:t>
      </w:r>
      <w:r w:rsidRPr="008E6D50">
        <w:rPr>
          <w:rFonts w:ascii="標楷體" w:eastAsia="標楷體" w:hAnsi="標楷體" w:hint="eastAsia"/>
          <w:sz w:val="28"/>
          <w:szCs w:val="32"/>
        </w:rPr>
        <w:t>該府為配合經濟部水利署啟動抗旱應變措施，獲核定代辦經費3,216萬元，規劃於嘉義縣擴大縣治污水處理廠、民雄鄉水資源回收中心、朴子市水資源回收中心等3處各安裝1組大型淨水設備，回收水經再次處理過後，可補充作為產業用水，使回收水用途更為多元，該財物採購並於110年5月3日決標</w:t>
      </w:r>
      <w:r w:rsidRPr="008E6D50">
        <w:rPr>
          <w:rFonts w:ascii="標楷體" w:eastAsia="標楷體" w:hAnsi="標楷體" w:hint="eastAsia"/>
          <w:bCs/>
          <w:sz w:val="28"/>
          <w:szCs w:val="28"/>
        </w:rPr>
        <w:t>（契約金額2,392萬餘元）</w:t>
      </w:r>
      <w:r w:rsidRPr="008E6D50">
        <w:rPr>
          <w:rFonts w:ascii="標楷體" w:eastAsia="標楷體" w:hAnsi="標楷體" w:hint="eastAsia"/>
          <w:sz w:val="28"/>
          <w:szCs w:val="32"/>
        </w:rPr>
        <w:t>，預計於110年6月間開始供</w:t>
      </w:r>
      <w:r w:rsidRPr="0056517F">
        <w:rPr>
          <w:rFonts w:ascii="標楷體" w:eastAsia="標楷體" w:hAnsi="標楷體" w:hint="eastAsia"/>
          <w:sz w:val="28"/>
          <w:szCs w:val="32"/>
        </w:rPr>
        <w:t>水。惟據各該廠水污染防治措施計畫及水污染防治許可證（文件）載述，每日核</w:t>
      </w:r>
    </w:p>
    <w:p w:rsidR="003503D6" w:rsidRPr="00CA336D" w:rsidRDefault="003503D6" w:rsidP="0014239F">
      <w:pPr>
        <w:overflowPunct w:val="0"/>
        <w:snapToGrid w:val="0"/>
        <w:spacing w:line="510" w:lineRule="exact"/>
        <w:jc w:val="both"/>
        <w:rPr>
          <w:rFonts w:ascii="標楷體" w:eastAsia="標楷體" w:hAnsi="標楷體"/>
          <w:spacing w:val="-4"/>
          <w:sz w:val="28"/>
          <w:szCs w:val="32"/>
        </w:rPr>
      </w:pPr>
      <w:r w:rsidRPr="0056517F">
        <w:rPr>
          <w:rFonts w:ascii="標楷體" w:eastAsia="標楷體" w:hAnsi="標楷體" w:hint="eastAsia"/>
          <w:sz w:val="28"/>
          <w:szCs w:val="32"/>
        </w:rPr>
        <w:lastRenderedPageBreak/>
        <w:t>准最大廢（污）水回收使用量為406、206及340立方公尺，其餘應排放作為河川基流量，以維護生態發展。經查</w:t>
      </w:r>
      <w:proofErr w:type="gramStart"/>
      <w:r w:rsidRPr="0056517F">
        <w:rPr>
          <w:rFonts w:ascii="標楷體" w:eastAsia="標楷體" w:hAnsi="標楷體" w:hint="eastAsia"/>
          <w:sz w:val="28"/>
          <w:szCs w:val="32"/>
        </w:rPr>
        <w:t>109</w:t>
      </w:r>
      <w:proofErr w:type="gramEnd"/>
      <w:r w:rsidRPr="0056517F">
        <w:rPr>
          <w:rFonts w:ascii="標楷體" w:eastAsia="標楷體" w:hAnsi="標楷體" w:hint="eastAsia"/>
          <w:sz w:val="28"/>
          <w:szCs w:val="32"/>
        </w:rPr>
        <w:t>年度（合計366日）核准使用回收水最大量可達14</w:t>
      </w:r>
      <w:r w:rsidR="0056517F" w:rsidRPr="0056517F">
        <w:rPr>
          <w:rFonts w:ascii="標楷體" w:eastAsia="標楷體" w:hAnsi="標楷體" w:hint="eastAsia"/>
          <w:sz w:val="28"/>
          <w:szCs w:val="32"/>
        </w:rPr>
        <w:t>萬</w:t>
      </w:r>
      <w:r w:rsidRPr="0056517F">
        <w:rPr>
          <w:rFonts w:ascii="標楷體" w:eastAsia="標楷體" w:hAnsi="標楷體" w:hint="eastAsia"/>
          <w:sz w:val="28"/>
          <w:szCs w:val="32"/>
        </w:rPr>
        <w:t>8,596、7</w:t>
      </w:r>
      <w:r w:rsidR="0056517F" w:rsidRPr="0056517F">
        <w:rPr>
          <w:rFonts w:ascii="標楷體" w:eastAsia="標楷體" w:hAnsi="標楷體" w:hint="eastAsia"/>
          <w:sz w:val="28"/>
          <w:szCs w:val="32"/>
        </w:rPr>
        <w:t>萬</w:t>
      </w:r>
      <w:r w:rsidRPr="0056517F">
        <w:rPr>
          <w:rFonts w:ascii="標楷體" w:eastAsia="標楷體" w:hAnsi="標楷體" w:hint="eastAsia"/>
          <w:sz w:val="28"/>
          <w:szCs w:val="32"/>
        </w:rPr>
        <w:t>5,396及12</w:t>
      </w:r>
      <w:r w:rsidR="0056517F" w:rsidRPr="0056517F">
        <w:rPr>
          <w:rFonts w:ascii="標楷體" w:eastAsia="標楷體" w:hAnsi="標楷體" w:hint="eastAsia"/>
          <w:sz w:val="28"/>
          <w:szCs w:val="32"/>
        </w:rPr>
        <w:t>萬</w:t>
      </w:r>
      <w:r w:rsidRPr="0056517F">
        <w:rPr>
          <w:rFonts w:ascii="標楷體" w:eastAsia="標楷體" w:hAnsi="標楷體" w:hint="eastAsia"/>
          <w:sz w:val="28"/>
          <w:szCs w:val="32"/>
        </w:rPr>
        <w:t>4,440立方公尺，然各該廠於上開期間回收水使用量為4</w:t>
      </w:r>
      <w:r w:rsidR="0056517F" w:rsidRPr="0056517F">
        <w:rPr>
          <w:rFonts w:ascii="標楷體" w:eastAsia="標楷體" w:hAnsi="標楷體" w:hint="eastAsia"/>
          <w:sz w:val="28"/>
          <w:szCs w:val="32"/>
        </w:rPr>
        <w:t>萬</w:t>
      </w:r>
      <w:r w:rsidRPr="0056517F">
        <w:rPr>
          <w:rFonts w:ascii="標楷體" w:eastAsia="標楷體" w:hAnsi="標楷體" w:hint="eastAsia"/>
          <w:sz w:val="28"/>
          <w:szCs w:val="32"/>
        </w:rPr>
        <w:t>1,717、1</w:t>
      </w:r>
      <w:r w:rsidR="0056517F" w:rsidRPr="0056517F">
        <w:rPr>
          <w:rFonts w:ascii="標楷體" w:eastAsia="標楷體" w:hAnsi="標楷體" w:hint="eastAsia"/>
          <w:sz w:val="28"/>
          <w:szCs w:val="32"/>
        </w:rPr>
        <w:t>萬</w:t>
      </w:r>
      <w:r w:rsidRPr="0056517F">
        <w:rPr>
          <w:rFonts w:ascii="標楷體" w:eastAsia="標楷體" w:hAnsi="標楷體" w:hint="eastAsia"/>
          <w:sz w:val="28"/>
          <w:szCs w:val="32"/>
        </w:rPr>
        <w:t>1,500及1</w:t>
      </w:r>
      <w:r w:rsidR="0056517F" w:rsidRPr="0056517F">
        <w:rPr>
          <w:rFonts w:ascii="標楷體" w:eastAsia="標楷體" w:hAnsi="標楷體" w:hint="eastAsia"/>
          <w:sz w:val="28"/>
          <w:szCs w:val="32"/>
        </w:rPr>
        <w:t>萬</w:t>
      </w:r>
      <w:r w:rsidRPr="0056517F">
        <w:rPr>
          <w:rFonts w:ascii="標楷體" w:eastAsia="標楷體" w:hAnsi="標楷體" w:hint="eastAsia"/>
          <w:sz w:val="28"/>
          <w:szCs w:val="32"/>
        </w:rPr>
        <w:t>2,063立方公尺，</w:t>
      </w:r>
      <w:proofErr w:type="gramStart"/>
      <w:r w:rsidRPr="0056517F">
        <w:rPr>
          <w:rFonts w:ascii="標楷體" w:eastAsia="標楷體" w:hAnsi="標楷體" w:hint="eastAsia"/>
          <w:sz w:val="28"/>
          <w:szCs w:val="32"/>
        </w:rPr>
        <w:t>占上開</w:t>
      </w:r>
      <w:proofErr w:type="gramEnd"/>
      <w:r w:rsidRPr="0056517F">
        <w:rPr>
          <w:rFonts w:ascii="標楷體" w:eastAsia="標楷體" w:hAnsi="標楷體" w:hint="eastAsia"/>
          <w:sz w:val="28"/>
          <w:szCs w:val="32"/>
        </w:rPr>
        <w:t>核准使用量比率僅28.07％、15.25％及9.69％，顯示各單位（含民眾）對於回收水使用需求仍偏低，允宜加強相關宣導</w:t>
      </w:r>
      <w:proofErr w:type="gramStart"/>
      <w:r w:rsidRPr="0056517F">
        <w:rPr>
          <w:rFonts w:ascii="標楷體" w:eastAsia="標楷體" w:hAnsi="標楷體" w:hint="eastAsia"/>
          <w:sz w:val="28"/>
          <w:szCs w:val="32"/>
        </w:rPr>
        <w:t>措施並周知</w:t>
      </w:r>
      <w:proofErr w:type="gramEnd"/>
      <w:r w:rsidRPr="0056517F">
        <w:rPr>
          <w:rFonts w:ascii="標楷體" w:eastAsia="標楷體" w:hAnsi="標楷體" w:hint="eastAsia"/>
          <w:sz w:val="28"/>
          <w:szCs w:val="32"/>
        </w:rPr>
        <w:t>各單位及民眾妥為運用回收水，以降低旱象對民眾及產業用水之衝擊。</w:t>
      </w:r>
    </w:p>
    <w:p w:rsidR="003503D6" w:rsidRPr="008E6D50" w:rsidRDefault="003503D6" w:rsidP="0014239F">
      <w:pPr>
        <w:overflowPunct w:val="0"/>
        <w:snapToGrid w:val="0"/>
        <w:spacing w:line="516" w:lineRule="exact"/>
        <w:ind w:firstLineChars="200" w:firstLine="560"/>
        <w:jc w:val="both"/>
        <w:rPr>
          <w:rFonts w:ascii="標楷體" w:eastAsia="標楷體" w:hAnsi="標楷體"/>
          <w:sz w:val="28"/>
          <w:szCs w:val="32"/>
        </w:rPr>
      </w:pPr>
      <w:r w:rsidRPr="008E6D50">
        <w:rPr>
          <w:rFonts w:ascii="標楷體" w:eastAsia="標楷體" w:hAnsi="標楷體" w:hint="eastAsia"/>
          <w:noProof/>
          <w:sz w:val="28"/>
          <w:szCs w:val="32"/>
        </w:rPr>
        <mc:AlternateContent>
          <mc:Choice Requires="wpg">
            <w:drawing>
              <wp:anchor distT="0" distB="0" distL="114300" distR="114300" simplePos="0" relativeHeight="252107776" behindDoc="0" locked="0" layoutInCell="1" allowOverlap="1" wp14:anchorId="3F5D3CB9" wp14:editId="76EF5D3F">
                <wp:simplePos x="0" y="0"/>
                <wp:positionH relativeFrom="column">
                  <wp:posOffset>1368425</wp:posOffset>
                </wp:positionH>
                <wp:positionV relativeFrom="paragraph">
                  <wp:posOffset>1435735</wp:posOffset>
                </wp:positionV>
                <wp:extent cx="4902835" cy="3250565"/>
                <wp:effectExtent l="0" t="0" r="12065" b="26035"/>
                <wp:wrapSquare wrapText="bothSides"/>
                <wp:docPr id="310" name="群組 310"/>
                <wp:cNvGraphicFramePr/>
                <a:graphic xmlns:a="http://schemas.openxmlformats.org/drawingml/2006/main">
                  <a:graphicData uri="http://schemas.microsoft.com/office/word/2010/wordprocessingGroup">
                    <wpg:wgp>
                      <wpg:cNvGrpSpPr/>
                      <wpg:grpSpPr>
                        <a:xfrm>
                          <a:off x="0" y="0"/>
                          <a:ext cx="4902835" cy="3250565"/>
                          <a:chOff x="0" y="86265"/>
                          <a:chExt cx="5244465" cy="3251836"/>
                        </a:xfrm>
                      </wpg:grpSpPr>
                      <wpg:grpSp>
                        <wpg:cNvPr id="311" name="群組 311"/>
                        <wpg:cNvGrpSpPr/>
                        <wpg:grpSpPr>
                          <a:xfrm>
                            <a:off x="0" y="86265"/>
                            <a:ext cx="5244465" cy="3251836"/>
                            <a:chOff x="0" y="86274"/>
                            <a:chExt cx="5244860" cy="3252159"/>
                          </a:xfrm>
                        </wpg:grpSpPr>
                        <wpg:graphicFrame>
                          <wpg:cNvPr id="312" name="圖表 312"/>
                          <wpg:cNvFrPr/>
                          <wpg:xfrm>
                            <a:off x="0" y="86274"/>
                            <a:ext cx="5244860" cy="3252159"/>
                          </wpg:xfrm>
                          <a:graphic>
                            <a:graphicData uri="http://schemas.openxmlformats.org/drawingml/2006/chart">
                              <c:chart xmlns:c="http://schemas.openxmlformats.org/drawingml/2006/chart" xmlns:r="http://schemas.openxmlformats.org/officeDocument/2006/relationships" r:id="rId66"/>
                            </a:graphicData>
                          </a:graphic>
                        </wpg:graphicFrame>
                        <wpg:grpSp>
                          <wpg:cNvPr id="313" name="群組 313"/>
                          <wpg:cNvGrpSpPr/>
                          <wpg:grpSpPr>
                            <a:xfrm>
                              <a:off x="59180" y="146706"/>
                              <a:ext cx="5099050" cy="1508713"/>
                              <a:chOff x="-18458" y="112200"/>
                              <a:chExt cx="5099050" cy="1508713"/>
                            </a:xfrm>
                          </wpg:grpSpPr>
                          <wpg:grpSp>
                            <wpg:cNvPr id="314" name="群組 23"/>
                            <wpg:cNvGrpSpPr/>
                            <wpg:grpSpPr>
                              <a:xfrm>
                                <a:off x="319177" y="1109300"/>
                                <a:ext cx="4505960" cy="511613"/>
                                <a:chOff x="0" y="234168"/>
                                <a:chExt cx="5077690" cy="512065"/>
                              </a:xfrm>
                            </wpg:grpSpPr>
                            <wps:wsp>
                              <wps:cNvPr id="315" name="直線接點 315"/>
                              <wps:cNvCnPr/>
                              <wps:spPr>
                                <a:xfrm>
                                  <a:off x="142875" y="746233"/>
                                  <a:ext cx="4934815" cy="0"/>
                                </a:xfrm>
                                <a:prstGeom prst="line">
                                  <a:avLst/>
                                </a:prstGeom>
                                <a:ln w="19050">
                                  <a:solidFill>
                                    <a:schemeClr val="accent2">
                                      <a:lumMod val="60000"/>
                                      <a:lumOff val="4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16" name="直線接點 316"/>
                              <wps:cNvCnPr/>
                              <wps:spPr>
                                <a:xfrm>
                                  <a:off x="142875" y="234168"/>
                                  <a:ext cx="4880597" cy="0"/>
                                </a:xfrm>
                                <a:prstGeom prst="line">
                                  <a:avLst/>
                                </a:prstGeom>
                                <a:ln w="19050">
                                  <a:solidFill>
                                    <a:schemeClr val="accent2">
                                      <a:lumMod val="60000"/>
                                      <a:lumOff val="4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17" name="直線接點 317"/>
                              <wps:cNvCnPr/>
                              <wps:spPr>
                                <a:xfrm>
                                  <a:off x="0" y="479967"/>
                                  <a:ext cx="4934815" cy="0"/>
                                </a:xfrm>
                                <a:prstGeom prst="line">
                                  <a:avLst/>
                                </a:prstGeom>
                                <a:ln w="19050">
                                  <a:solidFill>
                                    <a:schemeClr val="accent1">
                                      <a:lumMod val="60000"/>
                                      <a:lumOff val="40000"/>
                                    </a:schemeClr>
                                  </a:solidFill>
                                  <a:prstDash val="dash"/>
                                </a:ln>
                              </wps:spPr>
                              <wps:style>
                                <a:lnRef idx="1">
                                  <a:schemeClr val="accent1"/>
                                </a:lnRef>
                                <a:fillRef idx="0">
                                  <a:schemeClr val="accent1"/>
                                </a:fillRef>
                                <a:effectRef idx="0">
                                  <a:schemeClr val="accent1"/>
                                </a:effectRef>
                                <a:fontRef idx="minor">
                                  <a:schemeClr val="tx1"/>
                                </a:fontRef>
                              </wps:style>
                              <wps:bodyPr/>
                            </wps:wsp>
                          </wpg:grpSp>
                          <wps:wsp>
                            <wps:cNvPr id="318" name="文字方塊 2"/>
                            <wps:cNvSpPr txBox="1">
                              <a:spLocks noChangeArrowheads="1"/>
                            </wps:cNvSpPr>
                            <wps:spPr bwMode="auto">
                              <a:xfrm>
                                <a:off x="-18458" y="112200"/>
                                <a:ext cx="5099050" cy="469900"/>
                              </a:xfrm>
                              <a:prstGeom prst="rect">
                                <a:avLst/>
                              </a:prstGeom>
                              <a:noFill/>
                              <a:ln w="9525">
                                <a:noFill/>
                                <a:miter lim="800000"/>
                                <a:headEnd/>
                                <a:tailEnd/>
                              </a:ln>
                            </wps:spPr>
                            <wps:txbx>
                              <w:txbxContent>
                                <w:p w:rsidR="004169F5" w:rsidRDefault="004169F5" w:rsidP="004F757A">
                                  <w:pPr>
                                    <w:jc w:val="center"/>
                                  </w:pPr>
                                  <w:r w:rsidRPr="003352C5">
                                    <w:rPr>
                                      <w:rFonts w:ascii="標楷體" w:eastAsia="標楷體" w:hAnsi="標楷體" w:hint="eastAsia"/>
                                      <w:b/>
                                    </w:rPr>
                                    <w:t>圖9</w:t>
                                  </w:r>
                                  <w:r w:rsidRPr="003352C5">
                                    <w:rPr>
                                      <w:rFonts w:ascii="標楷體" w:eastAsia="標楷體" w:hAnsi="標楷體" w:hint="eastAsia"/>
                                    </w:rPr>
                                    <w:t xml:space="preserve">　</w:t>
                                  </w:r>
                                  <w:proofErr w:type="gramStart"/>
                                  <w:r w:rsidRPr="003352C5">
                                    <w:rPr>
                                      <w:rFonts w:ascii="標楷體" w:eastAsia="標楷體" w:hAnsi="標楷體" w:hint="eastAsia"/>
                                      <w:b/>
                                      <w:bCs/>
                                    </w:rPr>
                                    <w:t>109</w:t>
                                  </w:r>
                                  <w:proofErr w:type="gramEnd"/>
                                  <w:r w:rsidRPr="003352C5">
                                    <w:rPr>
                                      <w:rFonts w:ascii="標楷體" w:eastAsia="標楷體" w:hAnsi="標楷體" w:hint="eastAsia"/>
                                      <w:b/>
                                      <w:bCs/>
                                    </w:rPr>
                                    <w:t>年度各污水處理廠放流水氨氮及總氮數值</w:t>
                                  </w:r>
                                </w:p>
                              </w:txbxContent>
                            </wps:txbx>
                            <wps:bodyPr rot="0" vert="horz" wrap="square" lIns="91440" tIns="45720" rIns="91440" bIns="45720" anchor="t" anchorCtr="0">
                              <a:noAutofit/>
                            </wps:bodyPr>
                          </wps:wsp>
                        </wpg:grpSp>
                      </wpg:grpSp>
                      <wpg:grpSp>
                        <wpg:cNvPr id="319" name="群組 319"/>
                        <wpg:cNvGrpSpPr/>
                        <wpg:grpSpPr>
                          <a:xfrm>
                            <a:off x="17253" y="491759"/>
                            <a:ext cx="5216789" cy="358259"/>
                            <a:chOff x="0" y="103570"/>
                            <a:chExt cx="5216789" cy="358259"/>
                          </a:xfrm>
                        </wpg:grpSpPr>
                        <wps:wsp>
                          <wps:cNvPr id="320" name="文字方塊 1"/>
                          <wps:cNvSpPr txBox="1"/>
                          <wps:spPr>
                            <a:xfrm>
                              <a:off x="4106174" y="120834"/>
                              <a:ext cx="1110615" cy="340995"/>
                            </a:xfrm>
                            <a:prstGeom prst="rect">
                              <a:avLst/>
                            </a:prstGeom>
                          </wps:spPr>
                          <wps:txbx>
                            <w:txbxContent>
                              <w:p w:rsidR="004169F5" w:rsidRDefault="004169F5" w:rsidP="00F83903">
                                <w:pPr>
                                  <w:pStyle w:val="Web"/>
                                  <w:jc w:val="right"/>
                                </w:pPr>
                                <w:r>
                                  <w:rPr>
                                    <w:rFonts w:ascii="標楷體" w:eastAsia="標楷體" w:hAnsi="標楷體" w:cstheme="minorBidi" w:hint="eastAsia"/>
                                    <w:sz w:val="21"/>
                                    <w:szCs w:val="21"/>
                                  </w:rPr>
                                  <w:t>總氮（mg/L）</w:t>
                                </w:r>
                              </w:p>
                            </w:txbxContent>
                          </wps:txbx>
                          <wps:bodyPr wrap="square" rtlCol="0" anchor="ctr"/>
                        </wps:wsp>
                        <wps:wsp>
                          <wps:cNvPr id="321" name="文字方塊 1"/>
                          <wps:cNvSpPr txBox="1"/>
                          <wps:spPr>
                            <a:xfrm>
                              <a:off x="0" y="103570"/>
                              <a:ext cx="1110615" cy="340995"/>
                            </a:xfrm>
                            <a:prstGeom prst="rect">
                              <a:avLst/>
                            </a:prstGeom>
                          </wps:spPr>
                          <wps:txbx>
                            <w:txbxContent>
                              <w:p w:rsidR="004169F5" w:rsidRDefault="004169F5" w:rsidP="00F83903">
                                <w:pPr>
                                  <w:pStyle w:val="Web"/>
                                </w:pPr>
                                <w:r>
                                  <w:rPr>
                                    <w:rFonts w:ascii="標楷體" w:eastAsia="標楷體" w:hAnsi="標楷體" w:cstheme="minorBidi" w:hint="eastAsia"/>
                                    <w:sz w:val="21"/>
                                    <w:szCs w:val="21"/>
                                  </w:rPr>
                                  <w:t>氨氮（mg/L）</w:t>
                                </w:r>
                              </w:p>
                            </w:txbxContent>
                          </wps:txbx>
                          <wps:bodyPr wrap="square" rtlCol="0" anchor="ctr"/>
                        </wps:wsp>
                      </wpg:grpSp>
                    </wpg:wgp>
                  </a:graphicData>
                </a:graphic>
                <wp14:sizeRelH relativeFrom="margin">
                  <wp14:pctWidth>0</wp14:pctWidth>
                </wp14:sizeRelH>
                <wp14:sizeRelV relativeFrom="margin">
                  <wp14:pctHeight>0</wp14:pctHeight>
                </wp14:sizeRelV>
              </wp:anchor>
            </w:drawing>
          </mc:Choice>
          <mc:Fallback>
            <w:pict>
              <v:group id="群組 310" o:spid="_x0000_s1108" style="position:absolute;left:0;text-align:left;margin-left:107.75pt;margin-top:113.05pt;width:386.05pt;height:255.95pt;z-index:252107776;mso-width-relative:margin;mso-height-relative:margin" coordorigin=",862" coordsize="52444,32518" o:gfxdata="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">
                <v:group id="群組 311" o:spid="_x0000_s1109" style="position:absolute;top:862;width:52444;height:32519" coordorigin=",862" coordsize="52448,32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H+8QAAADcAAAADwAAAGRycy9kb3ducmV2LnhtbESPQWvCQBSE7wX/w/IE&#10;b3WzFUuJriJixYMI1YJ4e2SfSTD7NmTXJP57Vyj0OMzMN8x82dtKtNT40rEGNU5AEGfOlJxr+D19&#10;v3+B8AHZYOWYNDzIw3IxeJtjalzHP9QeQy4ihH2KGooQ6lRKnxVk0Y9dTRy9q2sshiibXJoGuwi3&#10;lfxIkk9pseS4UGBN64Ky2/FuNWw77FYTtWn3t+v6cTlND+e9Iq1Hw341AxGoD//hv/bOaJgo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JXH+8QAAADcAAAA&#10;DwAAAAAAAAAAAAAAAACqAgAAZHJzL2Rvd25yZXYueG1sUEsFBgAAAAAEAAQA+gAAAJsDAAAAAA==&#10;">
                  <v:shape id="圖表 312" o:spid="_x0000_s1110" type="#_x0000_t75" style="position:absolute;left:-130;top:740;width:52691;height:3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">
                    <v:imagedata r:id="rId67" o:title=""/>
                    <o:lock v:ext="edit" aspectratio="f"/>
                  </v:shape>
                  <v:group id="群組 313" o:spid="_x0000_s1111" style="position:absolute;left:591;top:1467;width:50991;height:15087" coordorigin="-184,1122" coordsize="50990,15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v8F8QAAADcAAAADwAAAGRycy9kb3ducmV2LnhtbESPQYvCMBSE78L+h/AW&#10;vGnaLS7SNYrIrngQYVUQb4/m2Rabl9LEtv57Iwgeh5n5hpktelOJlhpXWlYQjyMQxJnVJecKjoe/&#10;0RSE88gaK8uk4E4OFvOPwQxTbTv+p3bvcxEg7FJUUHhfp1K6rCCDbmxr4uBdbGPQB9nkUjfYBbip&#10;5FcUfUuDJYeFAmtaFZRd9zejYN1ht0zi33Z7vazu58Nkd9rGpNTws1/+gPDU+3f41d5oBUmcwP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v8F8QAAADcAAAA&#10;DwAAAAAAAAAAAAAAAACqAgAAZHJzL2Rvd25yZXYueG1sUEsFBgAAAAAEAAQA+gAAAJsDAAAAAA==&#10;">
                    <v:group id="群組 23" o:spid="_x0000_s1112" style="position:absolute;left:3191;top:11093;width:45060;height:5116" coordorigin=",2341" coordsize="50776,5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JkY8YAAADcAAAADwAAAGRycy9kb3ducmV2LnhtbESPT2vCQBTE70K/w/IK&#10;vZlNmlpKmlVEaulBCmqh9PbIPpNg9m3Irvnz7V2h4HGYmd8w+Wo0jeipc7VlBUkUgyAurK65VPBz&#10;3M7fQDiPrLGxTAomcrBaPsxyzLQdeE/9wZciQNhlqKDyvs2kdEVFBl1kW+LgnWxn0AfZlVJ3OAS4&#10;aeRzHL9KgzWHhQpb2lRUnA8Xo+BzwGGdJh/97nzaTH/HxffvLiGlnh7H9TsIT6O/h//bX1pBmrz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4mRjxgAAANwA&#10;AAAPAAAAAAAAAAAAAAAAAKoCAABkcnMvZG93bnJldi54bWxQSwUGAAAAAAQABAD6AAAAnQMAAAAA&#10;">
                      <v:line id="直線接點 315" o:spid="_x0000_s1113" style="position:absolute;visibility:visible;mso-wrap-style:square" from="1428,7462" to="50776,74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59PMUAAADcAAAADwAAAGRycy9kb3ducmV2LnhtbESPQUsDMRSE7wX/Q3iCN5ttbUW2TYto&#10;i15aaJWeH5vnZnHzsiRxN/bXm4LQ4zAz3zDLdbKt6MmHxrGCybgAQVw53XCt4PNje/8EIkRkja1j&#10;UvBLAdarm9ESS+0GPlB/jLXIEA4lKjAxdqWUoTJkMYxdR5y9L+ctxix9LbXHIcNtK6dF8SgtNpwX&#10;DHb0Yqj6Pv5YBa/T+eytSX4T9ubs0mlo+81uq9TdbXpegIiU4jX8337XCh4mc7icyUdA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w59PMUAAADcAAAADwAAAAAAAAAA&#10;AAAAAAChAgAAZHJzL2Rvd25yZXYueG1sUEsFBgAAAAAEAAQA+QAAAJMDAAAAAA==&#10;" strokecolor="#d99594 [1941]" strokeweight="1.5pt">
                        <v:stroke dashstyle="dash"/>
                      </v:line>
                      <v:line id="直線接點 316" o:spid="_x0000_s1114" style="position:absolute;visibility:visible;mso-wrap-style:square" from="1428,2341" to="50234,2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zjS8UAAADcAAAADwAAAGRycy9kb3ducmV2LnhtbESPQUsDMRSE74L/ITzBm822ainbpkW0&#10;xV4UbEvPj83rZnHzsiRxN/bXNwXB4zAz3zCLVbKt6MmHxrGC8agAQVw53XCt4LDfPMxAhIissXVM&#10;Cn4pwGp5e7PAUruBv6jfxVpkCIcSFZgYu1LKUBmyGEauI87eyXmLMUtfS+1xyHDbyklRTKXFhvOC&#10;wY5eDVXfux+r4G3y/PTeJL8On+bs0nFo+/XHRqn7u/QyBxEpxf/wX3urFTyOp3A9k4+AXF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9zjS8UAAADcAAAADwAAAAAAAAAA&#10;AAAAAAChAgAAZHJzL2Rvd25yZXYueG1sUEsFBgAAAAAEAAQA+QAAAJMDAAAAAA==&#10;" strokecolor="#d99594 [1941]" strokeweight="1.5pt">
                        <v:stroke dashstyle="dash"/>
                      </v:line>
                      <v:line id="直線接點 317" o:spid="_x0000_s1115" style="position:absolute;visibility:visible;mso-wrap-style:square" from="0,4799" to="49348,4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wr9MUAAADcAAAADwAAAGRycy9kb3ducmV2LnhtbESPQWvCQBSE74L/YXlCb3U3FlRSVxGh&#10;0ItFo9geX7PPJJp9G7Jbjf/eFQoeh5n5hpktOluLC7W+cqwhGSoQxLkzFRca9ruP1ykIH5AN1o5J&#10;w408LOb93gxT4668pUsWChEh7FPUUIbQpFL6vCSLfuga4ugdXWsxRNkW0rR4jXBby5FSY2mx4rhQ&#10;YkOrkvJz9mc1qPx7vZY/yeFrvMlOy+OvVcV5pPXLoFu+gwjUhWf4v/1pNLwlE3iciUd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Twr9MUAAADcAAAADwAAAAAAAAAA&#10;AAAAAAChAgAAZHJzL2Rvd25yZXYueG1sUEsFBgAAAAAEAAQA+QAAAJMDAAAAAA==&#10;" strokecolor="#95b3d7 [1940]" strokeweight="1.5pt">
                        <v:stroke dashstyle="dash"/>
                      </v:line>
                    </v:group>
                    <v:shape id="文字方塊 2" o:spid="_x0000_s1116" type="#_x0000_t202" style="position:absolute;left:-184;top:1122;width:50989;height:4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r2sIA&#10;AADcAAAADwAAAGRycy9kb3ducmV2LnhtbERPz2vCMBS+D/wfwhO8rYlzk1mNRSaCpw27TfD2aJ5t&#10;sXkpTWy7/345DHb8+H5vstE2oqfO1441zBMFgrhwpuZSw9fn4fEVhA/IBhvHpOGHPGTbycMGU+MG&#10;PlGfh1LEEPYpaqhCaFMpfVGRRZ+4ljhyV9dZDBF2pTQdDjHcNvJJqaW0WHNsqLClt4qKW363Gr7f&#10;r5fzs/oo9/alHdyoJNuV1Ho2HXdrEIHG8C/+cx+NhsU8ro1n4h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O+vawgAAANwAAAAPAAAAAAAAAAAAAAAAAJgCAABkcnMvZG93&#10;bnJldi54bWxQSwUGAAAAAAQABAD1AAAAhwMAAAAA&#10;" filled="f" stroked="f">
                      <v:textbox>
                        <w:txbxContent>
                          <w:p w:rsidR="004169F5" w:rsidRDefault="004169F5" w:rsidP="004F757A">
                            <w:pPr>
                              <w:jc w:val="center"/>
                            </w:pPr>
                            <w:r w:rsidRPr="003352C5">
                              <w:rPr>
                                <w:rFonts w:ascii="標楷體" w:eastAsia="標楷體" w:hAnsi="標楷體" w:hint="eastAsia"/>
                                <w:b/>
                              </w:rPr>
                              <w:t>圖9</w:t>
                            </w:r>
                            <w:r w:rsidRPr="003352C5">
                              <w:rPr>
                                <w:rFonts w:ascii="標楷體" w:eastAsia="標楷體" w:hAnsi="標楷體" w:hint="eastAsia"/>
                              </w:rPr>
                              <w:t xml:space="preserve">　</w:t>
                            </w:r>
                            <w:proofErr w:type="gramStart"/>
                            <w:r w:rsidRPr="003352C5">
                              <w:rPr>
                                <w:rFonts w:ascii="標楷體" w:eastAsia="標楷體" w:hAnsi="標楷體" w:hint="eastAsia"/>
                                <w:b/>
                                <w:bCs/>
                              </w:rPr>
                              <w:t>109</w:t>
                            </w:r>
                            <w:proofErr w:type="gramEnd"/>
                            <w:r w:rsidRPr="003352C5">
                              <w:rPr>
                                <w:rFonts w:ascii="標楷體" w:eastAsia="標楷體" w:hAnsi="標楷體" w:hint="eastAsia"/>
                                <w:b/>
                                <w:bCs/>
                              </w:rPr>
                              <w:t>年度各污水處理廠放流水氨氮及總氮數值</w:t>
                            </w:r>
                          </w:p>
                        </w:txbxContent>
                      </v:textbox>
                    </v:shape>
                  </v:group>
                </v:group>
                <v:group id="群組 319" o:spid="_x0000_s1117" style="position:absolute;left:172;top:4917;width:52168;height:3583" coordorigin=",1035" coordsize="52167,3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PL/cYAAADcAAAADwAAAGRycy9kb3ducmV2LnhtbESPT2vCQBTE70K/w/IK&#10;vZlNGiptmlVEaulBCmqh9PbIPpNg9m3Irvnz7V2h4HGYmd8w+Wo0jeipc7VlBUkUgyAurK65VPBz&#10;3M5fQTiPrLGxTAomcrBaPsxyzLQdeE/9wZciQNhlqKDyvs2kdEVFBl1kW+LgnWxn0AfZlVJ3OAS4&#10;aeRzHC+kwZrDQoUtbSoqzoeLUfA54LBOk49+dz5tpr/jy/fvLiGlnh7H9TsIT6O/h//bX1pBmrzB&#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48v9xgAAANwA&#10;AAAPAAAAAAAAAAAAAAAAAKoCAABkcnMvZG93bnJldi54bWxQSwUGAAAAAAQABAD6AAAAnQMAAAAA&#10;">
                  <v:shape id="文字方塊 1" o:spid="_x0000_s1118" type="#_x0000_t202" style="position:absolute;left:41061;top:1208;width:11106;height:34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8g28AA&#10;AADcAAAADwAAAGRycy9kb3ducmV2LnhtbERPzYrCMBC+C75DGGEvoqkKrtRGEUEQ0YOuDzA206bY&#10;TEqTrfXtzWFhjx/ff7btbS06an3lWMFsmoAgzp2uuFRw/zlMViB8QNZYOyYFb/Kw3QwHGabavfhK&#10;3S2UIoawT1GBCaFJpfS5IYt+6hriyBWutRgibEupW3zFcFvLeZIspcWKY4PBhvaG8uft1yoYmya5&#10;nIvj46CXuXmePH7b7qTU16jfrUEE6sO/+M991AoW8zg/nolHQG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28g28AAAADcAAAADwAAAAAAAAAAAAAAAACYAgAAZHJzL2Rvd25y&#10;ZXYueG1sUEsFBgAAAAAEAAQA9QAAAIUDAAAAAA==&#10;" filled="f" stroked="f">
                    <v:textbox>
                      <w:txbxContent>
                        <w:p w:rsidR="004169F5" w:rsidRDefault="004169F5" w:rsidP="00F83903">
                          <w:pPr>
                            <w:pStyle w:val="Web"/>
                            <w:jc w:val="right"/>
                          </w:pPr>
                          <w:r>
                            <w:rPr>
                              <w:rFonts w:ascii="標楷體" w:eastAsia="標楷體" w:hAnsi="標楷體" w:cstheme="minorBidi" w:hint="eastAsia"/>
                              <w:sz w:val="21"/>
                              <w:szCs w:val="21"/>
                            </w:rPr>
                            <w:t>總氮（mg/L）</w:t>
                          </w:r>
                        </w:p>
                      </w:txbxContent>
                    </v:textbox>
                  </v:shape>
                  <v:shape id="文字方塊 1" o:spid="_x0000_s1119" type="#_x0000_t202" style="position:absolute;top:1035;width:11106;height:34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OFQMUA&#10;AADcAAAADwAAAGRycy9kb3ducmV2LnhtbESPwWrDMBBE74H+g9hCLqGR7UJaXCuhBAImpIem/YCt&#10;tbGMrZWxFNv5+6hQ6HGYmTdMsZttJ0YafONYQbpOQBBXTjdcK/j+Ojy9gvABWWPnmBTcyMNu+7Ao&#10;MNdu4k8az6EWEcI+RwUmhD6X0leGLPq164mjd3GDxRDlUEs94BThtpNZkmykxYbjgsGe9oaq9ny1&#10;ClamTz5Ol/LnoDeVaY8eX+x4VGr5OL+/gQg0h//wX7vUCp6zFH7Px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I4VAxQAAANwAAAAPAAAAAAAAAAAAAAAAAJgCAABkcnMv&#10;ZG93bnJldi54bWxQSwUGAAAAAAQABAD1AAAAigMAAAAA&#10;" filled="f" stroked="f">
                    <v:textbox>
                      <w:txbxContent>
                        <w:p w:rsidR="004169F5" w:rsidRDefault="004169F5" w:rsidP="00F83903">
                          <w:pPr>
                            <w:pStyle w:val="Web"/>
                          </w:pPr>
                          <w:r>
                            <w:rPr>
                              <w:rFonts w:ascii="標楷體" w:eastAsia="標楷體" w:hAnsi="標楷體" w:cstheme="minorBidi" w:hint="eastAsia"/>
                              <w:sz w:val="21"/>
                              <w:szCs w:val="21"/>
                            </w:rPr>
                            <w:t>氨氮（mg/L）</w:t>
                          </w:r>
                        </w:p>
                      </w:txbxContent>
                    </v:textbox>
                  </v:shape>
                </v:group>
                <w10:wrap type="square"/>
              </v:group>
              <o:OLEObject Type="Embed" ProgID="Excel.Chart.8" ShapeID="圖表 312" DrawAspect="Content" ObjectID="_1687941529" r:id="rId68">
                <o:FieldCodes>\s</o:FieldCodes>
              </o:OLEObject>
            </w:pict>
          </mc:Fallback>
        </mc:AlternateContent>
      </w:r>
      <w:r w:rsidRPr="008E6D50">
        <w:rPr>
          <w:rFonts w:ascii="標楷體" w:eastAsia="標楷體" w:hAnsi="標楷體" w:hint="eastAsia"/>
          <w:sz w:val="28"/>
          <w:szCs w:val="32"/>
        </w:rPr>
        <w:t>另依據放流水標準第2條規定略</w:t>
      </w:r>
      <w:proofErr w:type="gramStart"/>
      <w:r w:rsidRPr="008E6D50">
        <w:rPr>
          <w:rFonts w:ascii="標楷體" w:eastAsia="標楷體" w:hAnsi="標楷體" w:hint="eastAsia"/>
          <w:sz w:val="28"/>
          <w:szCs w:val="32"/>
        </w:rPr>
        <w:t>以</w:t>
      </w:r>
      <w:proofErr w:type="gramEnd"/>
      <w:r w:rsidRPr="008E6D50">
        <w:rPr>
          <w:rFonts w:ascii="標楷體" w:eastAsia="標楷體" w:hAnsi="標楷體" w:hint="eastAsia"/>
          <w:sz w:val="28"/>
          <w:szCs w:val="32"/>
        </w:rPr>
        <w:t>：公共污水下水道系統每日放流水流量大於250立方公尺且未收受處理事業廢水、截流水或水肥者，其水質項目</w:t>
      </w:r>
      <w:proofErr w:type="gramStart"/>
      <w:r w:rsidRPr="008E6D50">
        <w:rPr>
          <w:rFonts w:ascii="標楷體" w:eastAsia="標楷體" w:hAnsi="標楷體" w:hint="eastAsia"/>
          <w:sz w:val="28"/>
          <w:szCs w:val="32"/>
        </w:rPr>
        <w:t>氨氮限值</w:t>
      </w:r>
      <w:proofErr w:type="gramEnd"/>
      <w:r w:rsidRPr="008E6D50">
        <w:rPr>
          <w:rFonts w:ascii="標楷體" w:eastAsia="標楷體" w:hAnsi="標楷體" w:hint="eastAsia"/>
          <w:sz w:val="28"/>
          <w:szCs w:val="32"/>
        </w:rPr>
        <w:t>10 mg/L（110年1月1日施行）、</w:t>
      </w:r>
      <w:proofErr w:type="gramStart"/>
      <w:r w:rsidRPr="008E6D50">
        <w:rPr>
          <w:rFonts w:ascii="標楷體" w:eastAsia="標楷體" w:hAnsi="標楷體" w:hint="eastAsia"/>
          <w:sz w:val="28"/>
          <w:szCs w:val="32"/>
        </w:rPr>
        <w:t>總氮限值</w:t>
      </w:r>
      <w:proofErr w:type="gramEnd"/>
      <w:r w:rsidRPr="008E6D50">
        <w:rPr>
          <w:rFonts w:ascii="標楷體" w:eastAsia="標楷體" w:hAnsi="標楷體" w:hint="eastAsia"/>
          <w:sz w:val="28"/>
          <w:szCs w:val="32"/>
        </w:rPr>
        <w:t>為50 mg/L（110年1月1日施行）及35 mg/L（113年1月1日施行）。據上開3廠</w:t>
      </w:r>
      <w:proofErr w:type="gramStart"/>
      <w:r w:rsidRPr="008E6D50">
        <w:rPr>
          <w:rFonts w:ascii="標楷體" w:eastAsia="標楷體" w:hAnsi="標楷體" w:hint="eastAsia"/>
          <w:sz w:val="28"/>
          <w:szCs w:val="32"/>
        </w:rPr>
        <w:t>109</w:t>
      </w:r>
      <w:proofErr w:type="gramEnd"/>
      <w:r w:rsidRPr="008E6D50">
        <w:rPr>
          <w:rFonts w:ascii="標楷體" w:eastAsia="標楷體" w:hAnsi="標楷體" w:hint="eastAsia"/>
          <w:sz w:val="28"/>
          <w:szCs w:val="32"/>
        </w:rPr>
        <w:t>年度委託代操作維護報告書載述，各該廠平均每日放流水量為4,278、2,191及1,605立方公尺，其中氨氮數值平均為1.72、0.90及3.85 mg/L，總氮數值平均為35.25、21.30及20.85 mg/L，尚能符合</w:t>
      </w:r>
      <w:proofErr w:type="gramStart"/>
      <w:r w:rsidRPr="008E6D50">
        <w:rPr>
          <w:rFonts w:ascii="標楷體" w:eastAsia="標楷體" w:hAnsi="標楷體" w:hint="eastAsia"/>
          <w:sz w:val="28"/>
          <w:szCs w:val="32"/>
        </w:rPr>
        <w:t>110</w:t>
      </w:r>
      <w:proofErr w:type="gramEnd"/>
      <w:r w:rsidRPr="008E6D50">
        <w:rPr>
          <w:rFonts w:ascii="標楷體" w:eastAsia="標楷體" w:hAnsi="標楷體" w:hint="eastAsia"/>
          <w:sz w:val="28"/>
          <w:szCs w:val="32"/>
        </w:rPr>
        <w:t>年度施行限值</w:t>
      </w:r>
      <w:r w:rsidRPr="008E6D50">
        <w:rPr>
          <w:rFonts w:ascii="標楷體" w:eastAsia="標楷體" w:hAnsi="標楷體" w:hint="eastAsia"/>
          <w:sz w:val="28"/>
          <w:szCs w:val="28"/>
        </w:rPr>
        <w:t>（圖9）</w:t>
      </w:r>
      <w:r w:rsidRPr="008E6D50">
        <w:rPr>
          <w:rFonts w:ascii="標楷體" w:eastAsia="標楷體" w:hAnsi="標楷體" w:hint="eastAsia"/>
          <w:sz w:val="28"/>
          <w:szCs w:val="32"/>
        </w:rPr>
        <w:t>。</w:t>
      </w:r>
      <w:proofErr w:type="gramStart"/>
      <w:r w:rsidRPr="008E6D50">
        <w:rPr>
          <w:rFonts w:ascii="標楷體" w:eastAsia="標楷體" w:hAnsi="標楷體" w:hint="eastAsia"/>
          <w:sz w:val="28"/>
          <w:szCs w:val="32"/>
        </w:rPr>
        <w:t>惟</w:t>
      </w:r>
      <w:proofErr w:type="gramEnd"/>
      <w:r w:rsidRPr="008E6D50">
        <w:rPr>
          <w:rFonts w:ascii="標楷體" w:eastAsia="標楷體" w:hAnsi="標楷體" w:hint="eastAsia"/>
          <w:sz w:val="28"/>
          <w:szCs w:val="32"/>
        </w:rPr>
        <w:t>公共污水下水道系統放流水</w:t>
      </w:r>
      <w:proofErr w:type="gramStart"/>
      <w:r w:rsidRPr="008E6D50">
        <w:rPr>
          <w:rFonts w:ascii="標楷體" w:eastAsia="標楷體" w:hAnsi="標楷體" w:hint="eastAsia"/>
          <w:sz w:val="28"/>
          <w:szCs w:val="32"/>
        </w:rPr>
        <w:t>總氮限值</w:t>
      </w:r>
      <w:proofErr w:type="gramEnd"/>
      <w:r w:rsidRPr="008E6D50">
        <w:rPr>
          <w:rFonts w:ascii="標楷體" w:eastAsia="標楷體" w:hAnsi="標楷體" w:hint="eastAsia"/>
          <w:sz w:val="28"/>
          <w:szCs w:val="32"/>
        </w:rPr>
        <w:t>將於113年1月1日加嚴降至35 mg/L，按上開嘉義縣擴大縣治污水處理廠</w:t>
      </w:r>
      <w:proofErr w:type="gramStart"/>
      <w:r w:rsidRPr="008E6D50">
        <w:rPr>
          <w:rFonts w:ascii="標楷體" w:eastAsia="標楷體" w:hAnsi="標楷體" w:hint="eastAsia"/>
          <w:sz w:val="28"/>
          <w:szCs w:val="32"/>
        </w:rPr>
        <w:t>109</w:t>
      </w:r>
      <w:proofErr w:type="gramEnd"/>
      <w:r w:rsidRPr="008E6D50">
        <w:rPr>
          <w:rFonts w:ascii="標楷體" w:eastAsia="標楷體" w:hAnsi="標楷體" w:hint="eastAsia"/>
          <w:sz w:val="28"/>
          <w:szCs w:val="32"/>
        </w:rPr>
        <w:t>年度處理進流水能力，將無法符合</w:t>
      </w:r>
      <w:proofErr w:type="gramStart"/>
      <w:r w:rsidRPr="008E6D50">
        <w:rPr>
          <w:rFonts w:ascii="標楷體" w:eastAsia="標楷體" w:hAnsi="標楷體" w:hint="eastAsia"/>
          <w:sz w:val="28"/>
          <w:szCs w:val="32"/>
        </w:rPr>
        <w:t>總氮限值</w:t>
      </w:r>
      <w:proofErr w:type="gramEnd"/>
      <w:r w:rsidRPr="008E6D50">
        <w:rPr>
          <w:rFonts w:ascii="標楷體" w:eastAsia="標楷體" w:hAnsi="標楷體" w:hint="eastAsia"/>
          <w:sz w:val="28"/>
          <w:szCs w:val="32"/>
        </w:rPr>
        <w:t>之規定，且其餘2廠隨著日後污水用戶接管增加而進流水量大增時，恐有除氮能力不足之虞，允宜及早預為因應，積極籌措各廠設備功能提升經費，避免日後排放超過標準致遭受罰。</w:t>
      </w:r>
    </w:p>
    <w:p w:rsidR="003503D6" w:rsidRDefault="003503D6" w:rsidP="00D201C7">
      <w:pPr>
        <w:keepNext/>
        <w:overflowPunct w:val="0"/>
        <w:topLinePunct/>
        <w:autoSpaceDE w:val="0"/>
        <w:autoSpaceDN w:val="0"/>
        <w:adjustRightInd w:val="0"/>
        <w:spacing w:line="450" w:lineRule="exact"/>
        <w:jc w:val="both"/>
        <w:outlineLvl w:val="1"/>
        <w:rPr>
          <w:rFonts w:ascii="標楷體" w:eastAsia="標楷體" w:hAnsi="標楷體" w:cs="Times New Roman"/>
          <w:b/>
          <w:snapToGrid w:val="0"/>
          <w:color w:val="000000"/>
          <w:kern w:val="16"/>
          <w:sz w:val="36"/>
          <w:szCs w:val="48"/>
        </w:rPr>
      </w:pPr>
      <w:bookmarkStart w:id="30" w:name="_Toc390952414"/>
      <w:bookmarkStart w:id="31" w:name="_Ref391046867"/>
      <w:bookmarkStart w:id="32" w:name="_Ref391046869"/>
      <w:bookmarkStart w:id="33" w:name="_Ref391046871"/>
      <w:proofErr w:type="gramStart"/>
      <w:r>
        <w:rPr>
          <w:rFonts w:ascii="標楷體" w:eastAsia="標楷體" w:hAnsi="標楷體" w:cs="Times New Roman" w:hint="eastAsia"/>
          <w:b/>
          <w:snapToGrid w:val="0"/>
          <w:color w:val="000000"/>
          <w:kern w:val="16"/>
          <w:sz w:val="36"/>
          <w:szCs w:val="48"/>
        </w:rPr>
        <w:lastRenderedPageBreak/>
        <w:t>柒</w:t>
      </w:r>
      <w:proofErr w:type="gramEnd"/>
      <w:r>
        <w:rPr>
          <w:rFonts w:ascii="標楷體" w:eastAsia="標楷體" w:hAnsi="標楷體" w:cs="Times New Roman" w:hint="eastAsia"/>
          <w:b/>
          <w:snapToGrid w:val="0"/>
          <w:color w:val="000000"/>
          <w:kern w:val="16"/>
          <w:sz w:val="36"/>
          <w:szCs w:val="48"/>
        </w:rPr>
        <w:t>、決算審核綜合成果</w:t>
      </w:r>
      <w:bookmarkEnd w:id="30"/>
      <w:bookmarkEnd w:id="31"/>
      <w:bookmarkEnd w:id="32"/>
      <w:bookmarkEnd w:id="33"/>
    </w:p>
    <w:p w:rsidR="003503D6" w:rsidRDefault="003503D6" w:rsidP="00D201C7">
      <w:pPr>
        <w:overflowPunct w:val="0"/>
        <w:topLinePunct/>
        <w:snapToGrid w:val="0"/>
        <w:spacing w:line="450" w:lineRule="exact"/>
        <w:ind w:firstLineChars="200" w:firstLine="560"/>
        <w:jc w:val="both"/>
        <w:rPr>
          <w:rFonts w:ascii="標楷體" w:eastAsia="標楷體" w:hAnsi="標楷體" w:cs="Times New Roman"/>
          <w:kern w:val="16"/>
          <w:sz w:val="28"/>
          <w:szCs w:val="28"/>
        </w:rPr>
      </w:pPr>
      <w:proofErr w:type="gramStart"/>
      <w:r>
        <w:rPr>
          <w:rFonts w:ascii="標楷體" w:eastAsia="標楷體" w:hAnsi="標楷體" w:cs="Times New Roman" w:hint="eastAsia"/>
          <w:kern w:val="16"/>
          <w:sz w:val="28"/>
          <w:szCs w:val="28"/>
        </w:rPr>
        <w:t>109</w:t>
      </w:r>
      <w:proofErr w:type="gramEnd"/>
      <w:r>
        <w:rPr>
          <w:rFonts w:ascii="標楷體" w:eastAsia="標楷體" w:hAnsi="標楷體" w:cs="Times New Roman" w:hint="eastAsia"/>
          <w:kern w:val="16"/>
          <w:sz w:val="28"/>
          <w:szCs w:val="28"/>
        </w:rPr>
        <w:t>年度辦理適正性、合</w:t>
      </w:r>
      <w:proofErr w:type="gramStart"/>
      <w:r>
        <w:rPr>
          <w:rFonts w:ascii="標楷體" w:eastAsia="標楷體" w:hAnsi="標楷體" w:cs="Times New Roman" w:hint="eastAsia"/>
          <w:kern w:val="16"/>
          <w:sz w:val="28"/>
          <w:szCs w:val="28"/>
        </w:rPr>
        <w:t>規</w:t>
      </w:r>
      <w:proofErr w:type="gramEnd"/>
      <w:r>
        <w:rPr>
          <w:rFonts w:ascii="標楷體" w:eastAsia="標楷體" w:hAnsi="標楷體" w:cs="Times New Roman" w:hint="eastAsia"/>
          <w:kern w:val="16"/>
          <w:sz w:val="28"/>
          <w:szCs w:val="28"/>
        </w:rPr>
        <w:t>性、效能性審計業務及追蹤查核</w:t>
      </w:r>
      <w:proofErr w:type="gramStart"/>
      <w:r>
        <w:rPr>
          <w:rFonts w:ascii="標楷體" w:eastAsia="標楷體" w:hAnsi="標楷體" w:cs="Times New Roman" w:hint="eastAsia"/>
          <w:kern w:val="16"/>
          <w:sz w:val="28"/>
          <w:szCs w:val="28"/>
        </w:rPr>
        <w:t>108</w:t>
      </w:r>
      <w:proofErr w:type="gramEnd"/>
      <w:r>
        <w:rPr>
          <w:rFonts w:ascii="標楷體" w:eastAsia="標楷體" w:hAnsi="標楷體" w:cs="Times New Roman" w:hint="eastAsia"/>
          <w:kern w:val="16"/>
          <w:sz w:val="28"/>
          <w:szCs w:val="28"/>
        </w:rPr>
        <w:t>年度所提重要審核意見改善情形等獲致成果，摘</w:t>
      </w:r>
      <w:proofErr w:type="gramStart"/>
      <w:r>
        <w:rPr>
          <w:rFonts w:ascii="標楷體" w:eastAsia="標楷體" w:hAnsi="標楷體" w:cs="Times New Roman" w:hint="eastAsia"/>
          <w:kern w:val="16"/>
          <w:sz w:val="28"/>
          <w:szCs w:val="28"/>
        </w:rPr>
        <w:t>其要者</w:t>
      </w:r>
      <w:proofErr w:type="gramEnd"/>
      <w:r>
        <w:rPr>
          <w:rFonts w:ascii="標楷體" w:eastAsia="標楷體" w:hAnsi="標楷體" w:cs="Times New Roman" w:hint="eastAsia"/>
          <w:kern w:val="16"/>
          <w:sz w:val="28"/>
          <w:szCs w:val="28"/>
        </w:rPr>
        <w:t>，綜合分述如次：</w:t>
      </w:r>
    </w:p>
    <w:p w:rsidR="003503D6" w:rsidRDefault="003503D6" w:rsidP="00D201C7">
      <w:pPr>
        <w:overflowPunct w:val="0"/>
        <w:topLinePunct/>
        <w:snapToGrid w:val="0"/>
        <w:spacing w:line="450" w:lineRule="exact"/>
        <w:ind w:firstLineChars="100" w:firstLine="320"/>
        <w:jc w:val="both"/>
        <w:rPr>
          <w:rFonts w:ascii="標楷體" w:eastAsia="標楷體" w:hAnsi="標楷體" w:cs="Times New Roman"/>
          <w:b/>
          <w:kern w:val="16"/>
          <w:sz w:val="32"/>
          <w:szCs w:val="28"/>
        </w:rPr>
      </w:pPr>
      <w:r>
        <w:rPr>
          <w:rFonts w:ascii="標楷體" w:eastAsia="標楷體" w:hAnsi="標楷體" w:cs="Times New Roman" w:hint="eastAsia"/>
          <w:b/>
          <w:kern w:val="16"/>
          <w:sz w:val="32"/>
          <w:szCs w:val="28"/>
        </w:rPr>
        <w:t>一、財務審計成果</w:t>
      </w:r>
    </w:p>
    <w:p w:rsidR="003503D6" w:rsidRDefault="003503D6" w:rsidP="00D201C7">
      <w:pPr>
        <w:kinsoku w:val="0"/>
        <w:overflowPunct w:val="0"/>
        <w:topLinePunct/>
        <w:snapToGrid w:val="0"/>
        <w:spacing w:line="450" w:lineRule="exact"/>
        <w:ind w:firstLineChars="200" w:firstLine="561"/>
        <w:jc w:val="both"/>
        <w:rPr>
          <w:rFonts w:ascii="標楷體" w:eastAsia="標楷體" w:hAnsi="標楷體" w:cs="Times New Roman"/>
          <w:b/>
          <w:kern w:val="16"/>
          <w:sz w:val="28"/>
          <w:szCs w:val="28"/>
        </w:rPr>
      </w:pPr>
      <w:r>
        <w:rPr>
          <w:rFonts w:ascii="標楷體" w:eastAsia="標楷體" w:hAnsi="標楷體" w:cs="Times New Roman" w:hint="eastAsia"/>
          <w:b/>
          <w:kern w:val="16"/>
          <w:sz w:val="28"/>
          <w:szCs w:val="28"/>
        </w:rPr>
        <w:t>（一）審核財務、審定決算情形</w:t>
      </w:r>
    </w:p>
    <w:p w:rsidR="003503D6" w:rsidRPr="00D410EA" w:rsidRDefault="003503D6" w:rsidP="00D201C7">
      <w:pPr>
        <w:overflowPunct w:val="0"/>
        <w:topLinePunct/>
        <w:snapToGrid w:val="0"/>
        <w:spacing w:line="450" w:lineRule="exact"/>
        <w:ind w:firstLineChars="200" w:firstLine="560"/>
        <w:jc w:val="both"/>
        <w:rPr>
          <w:rFonts w:ascii="標楷體" w:eastAsia="標楷體" w:hAnsi="標楷體"/>
          <w:bCs/>
          <w:kern w:val="0"/>
          <w:sz w:val="28"/>
          <w:szCs w:val="28"/>
        </w:rPr>
      </w:pPr>
      <w:r w:rsidRPr="00D410EA">
        <w:rPr>
          <w:rFonts w:ascii="標楷體" w:eastAsia="標楷體" w:hAnsi="標楷體" w:hint="eastAsia"/>
          <w:bCs/>
          <w:kern w:val="0"/>
          <w:sz w:val="28"/>
          <w:szCs w:val="28"/>
        </w:rPr>
        <w:t>修正歲出決算，通知</w:t>
      </w:r>
      <w:proofErr w:type="gramStart"/>
      <w:r w:rsidRPr="00D410EA">
        <w:rPr>
          <w:rFonts w:ascii="標楷體" w:eastAsia="標楷體" w:hAnsi="標楷體" w:hint="eastAsia"/>
          <w:bCs/>
          <w:kern w:val="0"/>
          <w:sz w:val="28"/>
          <w:szCs w:val="28"/>
        </w:rPr>
        <w:t>繳庫者1億</w:t>
      </w:r>
      <w:proofErr w:type="gramEnd"/>
      <w:r w:rsidRPr="00D410EA">
        <w:rPr>
          <w:rFonts w:ascii="標楷體" w:eastAsia="標楷體" w:hAnsi="標楷體" w:hint="eastAsia"/>
          <w:bCs/>
          <w:kern w:val="0"/>
          <w:sz w:val="28"/>
          <w:szCs w:val="28"/>
        </w:rPr>
        <w:t>2,321萬餘元，係保留款與預算項目不合或無須保留者（表1）。</w:t>
      </w:r>
    </w:p>
    <w:p w:rsidR="003503D6" w:rsidRPr="00D410EA" w:rsidRDefault="003503D6" w:rsidP="009328A8">
      <w:pPr>
        <w:overflowPunct w:val="0"/>
        <w:topLinePunct/>
        <w:spacing w:before="120" w:line="540" w:lineRule="exact"/>
        <w:jc w:val="center"/>
        <w:textAlignment w:val="center"/>
        <w:rPr>
          <w:rFonts w:ascii="標楷體" w:eastAsia="標楷體" w:hAnsi="標楷體" w:cs="Times New Roman"/>
          <w:b/>
          <w:color w:val="000000" w:themeColor="text1"/>
          <w:kern w:val="16"/>
          <w:szCs w:val="24"/>
        </w:rPr>
      </w:pPr>
      <w:r w:rsidRPr="00D410EA">
        <w:rPr>
          <w:rFonts w:ascii="標楷體" w:eastAsia="標楷體" w:hAnsi="標楷體" w:hint="eastAsia"/>
          <w:b/>
          <w:color w:val="000000" w:themeColor="text1"/>
        </w:rPr>
        <w:t xml:space="preserve">表1　</w:t>
      </w:r>
      <w:proofErr w:type="gramStart"/>
      <w:r w:rsidRPr="00D410EA">
        <w:rPr>
          <w:rFonts w:ascii="標楷體" w:eastAsia="標楷體" w:hAnsi="標楷體" w:hint="eastAsia"/>
          <w:b/>
          <w:color w:val="000000" w:themeColor="text1"/>
        </w:rPr>
        <w:t>109</w:t>
      </w:r>
      <w:proofErr w:type="gramEnd"/>
      <w:r w:rsidRPr="00D410EA">
        <w:rPr>
          <w:rFonts w:ascii="標楷體" w:eastAsia="標楷體" w:hAnsi="標楷體" w:hint="eastAsia"/>
          <w:b/>
          <w:color w:val="000000" w:themeColor="text1"/>
        </w:rPr>
        <w:t>年度修正歲出決算通知繳庫數分析</w:t>
      </w:r>
    </w:p>
    <w:p w:rsidR="003503D6" w:rsidRPr="00D410EA" w:rsidRDefault="003503D6" w:rsidP="009328A8">
      <w:pPr>
        <w:overflowPunct w:val="0"/>
        <w:topLinePunct/>
        <w:snapToGrid w:val="0"/>
        <w:spacing w:line="180" w:lineRule="atLeast"/>
        <w:ind w:rightChars="10" w:right="24"/>
        <w:jc w:val="right"/>
        <w:textAlignment w:val="center"/>
        <w:rPr>
          <w:rFonts w:ascii="標楷體" w:eastAsia="標楷體" w:hAnsi="標楷體" w:cs="Times New Roman"/>
          <w:color w:val="000000" w:themeColor="text1"/>
          <w:kern w:val="16"/>
          <w:sz w:val="28"/>
          <w:szCs w:val="32"/>
        </w:rPr>
      </w:pPr>
      <w:r w:rsidRPr="00D410EA">
        <w:rPr>
          <w:rFonts w:ascii="標楷體" w:eastAsia="標楷體" w:hAnsi="標楷體" w:cs="Times New Roman" w:hint="eastAsia"/>
          <w:color w:val="000000" w:themeColor="text1"/>
          <w:kern w:val="0"/>
          <w:sz w:val="20"/>
          <w:szCs w:val="20"/>
        </w:rPr>
        <w:t>單位：新臺幣千元</w:t>
      </w:r>
    </w:p>
    <w:tbl>
      <w:tblPr>
        <w:tblW w:w="9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95"/>
        <w:gridCol w:w="3296"/>
        <w:gridCol w:w="3296"/>
      </w:tblGrid>
      <w:tr w:rsidR="003503D6" w:rsidRPr="00D410EA" w:rsidTr="00105424">
        <w:trPr>
          <w:trHeight w:hRule="exact" w:val="471"/>
          <w:jc w:val="center"/>
        </w:trPr>
        <w:tc>
          <w:tcPr>
            <w:tcW w:w="3295" w:type="dxa"/>
            <w:tcBorders>
              <w:left w:val="single" w:sz="4" w:space="0" w:color="auto"/>
              <w:tl2br w:val="single" w:sz="4" w:space="0" w:color="auto"/>
            </w:tcBorders>
            <w:shd w:val="clear" w:color="auto" w:fill="8FFFFF"/>
          </w:tcPr>
          <w:p w:rsidR="003503D6" w:rsidRPr="00D410EA" w:rsidRDefault="003503D6" w:rsidP="00D201C7">
            <w:pPr>
              <w:overflowPunct w:val="0"/>
              <w:topLinePunct/>
              <w:snapToGrid w:val="0"/>
              <w:spacing w:line="240" w:lineRule="exact"/>
              <w:ind w:left="57" w:right="57"/>
              <w:jc w:val="right"/>
              <w:textAlignment w:val="center"/>
              <w:rPr>
                <w:rFonts w:ascii="標楷體" w:eastAsia="標楷體" w:hAnsi="標楷體" w:cs="Times New Roman"/>
                <w:color w:val="000000" w:themeColor="text1"/>
                <w:kern w:val="16"/>
                <w:sz w:val="20"/>
                <w:szCs w:val="24"/>
              </w:rPr>
            </w:pPr>
            <w:r w:rsidRPr="00D410EA">
              <w:rPr>
                <w:rFonts w:ascii="標楷體" w:eastAsia="標楷體" w:hAnsi="標楷體" w:cs="Times New Roman" w:hint="eastAsia"/>
                <w:color w:val="000000" w:themeColor="text1"/>
                <w:kern w:val="16"/>
                <w:sz w:val="20"/>
                <w:szCs w:val="24"/>
              </w:rPr>
              <w:t>繳庫原因</w:t>
            </w:r>
          </w:p>
          <w:p w:rsidR="003503D6" w:rsidRPr="00D410EA" w:rsidRDefault="003503D6" w:rsidP="00D201C7">
            <w:pPr>
              <w:overflowPunct w:val="0"/>
              <w:topLinePunct/>
              <w:snapToGrid w:val="0"/>
              <w:spacing w:line="240" w:lineRule="exact"/>
              <w:ind w:left="57" w:right="57"/>
              <w:jc w:val="both"/>
              <w:textAlignment w:val="center"/>
              <w:rPr>
                <w:rFonts w:ascii="標楷體" w:eastAsia="標楷體" w:hAnsi="標楷體" w:cs="Times New Roman"/>
                <w:color w:val="000000" w:themeColor="text1"/>
                <w:kern w:val="16"/>
                <w:sz w:val="20"/>
                <w:szCs w:val="24"/>
              </w:rPr>
            </w:pPr>
            <w:r w:rsidRPr="00D410EA">
              <w:rPr>
                <w:rFonts w:ascii="標楷體" w:eastAsia="標楷體" w:hAnsi="標楷體" w:cs="Times New Roman" w:hint="eastAsia"/>
                <w:color w:val="000000" w:themeColor="text1"/>
                <w:kern w:val="16"/>
                <w:sz w:val="20"/>
                <w:szCs w:val="24"/>
              </w:rPr>
              <w:t>機關名稱</w:t>
            </w:r>
          </w:p>
        </w:tc>
        <w:tc>
          <w:tcPr>
            <w:tcW w:w="3296" w:type="dxa"/>
            <w:shd w:val="clear" w:color="auto" w:fill="8FFFFF"/>
            <w:vAlign w:val="center"/>
          </w:tcPr>
          <w:p w:rsidR="003503D6" w:rsidRPr="00D410EA" w:rsidRDefault="003503D6" w:rsidP="00D201C7">
            <w:pPr>
              <w:overflowPunct w:val="0"/>
              <w:topLinePunct/>
              <w:snapToGrid w:val="0"/>
              <w:spacing w:line="240" w:lineRule="exact"/>
              <w:ind w:left="57" w:right="57"/>
              <w:jc w:val="distribute"/>
              <w:textAlignment w:val="center"/>
              <w:rPr>
                <w:rFonts w:ascii="標楷體" w:eastAsia="標楷體" w:hAnsi="標楷體" w:cs="Times New Roman"/>
                <w:b/>
                <w:color w:val="000000" w:themeColor="text1"/>
                <w:kern w:val="16"/>
                <w:sz w:val="20"/>
                <w:szCs w:val="24"/>
              </w:rPr>
            </w:pPr>
            <w:r w:rsidRPr="00D410EA">
              <w:rPr>
                <w:rFonts w:ascii="標楷體" w:eastAsia="標楷體" w:hAnsi="標楷體" w:cs="Times New Roman" w:hint="eastAsia"/>
                <w:b/>
                <w:color w:val="000000" w:themeColor="text1"/>
                <w:kern w:val="16"/>
                <w:sz w:val="20"/>
                <w:szCs w:val="24"/>
              </w:rPr>
              <w:t>合計</w:t>
            </w:r>
          </w:p>
        </w:tc>
        <w:tc>
          <w:tcPr>
            <w:tcW w:w="3296" w:type="dxa"/>
            <w:shd w:val="clear" w:color="auto" w:fill="8FFFFF"/>
            <w:vAlign w:val="center"/>
          </w:tcPr>
          <w:p w:rsidR="003503D6" w:rsidRPr="00D410EA" w:rsidRDefault="003503D6" w:rsidP="00D201C7">
            <w:pPr>
              <w:overflowPunct w:val="0"/>
              <w:topLinePunct/>
              <w:snapToGrid w:val="0"/>
              <w:spacing w:line="240" w:lineRule="exact"/>
              <w:ind w:left="57" w:right="57"/>
              <w:jc w:val="distribute"/>
              <w:textAlignment w:val="center"/>
              <w:rPr>
                <w:rFonts w:ascii="標楷體" w:eastAsia="標楷體" w:hAnsi="標楷體" w:cs="Times New Roman"/>
                <w:color w:val="000000" w:themeColor="text1"/>
                <w:spacing w:val="-20"/>
                <w:kern w:val="16"/>
                <w:sz w:val="20"/>
                <w:szCs w:val="24"/>
              </w:rPr>
            </w:pPr>
            <w:r w:rsidRPr="00D410EA">
              <w:rPr>
                <w:rFonts w:ascii="標楷體" w:eastAsia="標楷體" w:hAnsi="標楷體" w:cs="Times New Roman" w:hint="eastAsia"/>
                <w:color w:val="000000" w:themeColor="text1"/>
                <w:spacing w:val="-20"/>
                <w:kern w:val="16"/>
                <w:sz w:val="20"/>
                <w:szCs w:val="24"/>
              </w:rPr>
              <w:t>保留款與預算項目</w:t>
            </w:r>
          </w:p>
          <w:p w:rsidR="003503D6" w:rsidRPr="00D410EA" w:rsidRDefault="003503D6" w:rsidP="00D201C7">
            <w:pPr>
              <w:overflowPunct w:val="0"/>
              <w:topLinePunct/>
              <w:snapToGrid w:val="0"/>
              <w:spacing w:line="240" w:lineRule="exact"/>
              <w:ind w:left="57" w:right="57"/>
              <w:jc w:val="distribute"/>
              <w:textAlignment w:val="center"/>
              <w:rPr>
                <w:rFonts w:ascii="標楷體" w:eastAsia="標楷體" w:hAnsi="標楷體" w:cs="Times New Roman"/>
                <w:color w:val="000000" w:themeColor="text1"/>
                <w:spacing w:val="-20"/>
                <w:kern w:val="16"/>
                <w:sz w:val="20"/>
                <w:szCs w:val="24"/>
              </w:rPr>
            </w:pPr>
            <w:r w:rsidRPr="00D410EA">
              <w:rPr>
                <w:rFonts w:ascii="標楷體" w:eastAsia="標楷體" w:hAnsi="標楷體" w:cs="Times New Roman" w:hint="eastAsia"/>
                <w:color w:val="000000" w:themeColor="text1"/>
                <w:spacing w:val="-20"/>
                <w:kern w:val="16"/>
                <w:sz w:val="20"/>
                <w:szCs w:val="24"/>
              </w:rPr>
              <w:t>不合或無須保留者</w:t>
            </w:r>
          </w:p>
        </w:tc>
      </w:tr>
      <w:tr w:rsidR="003503D6" w:rsidRPr="00D410EA" w:rsidTr="00105424">
        <w:tblPrEx>
          <w:tblBorders>
            <w:left w:val="none" w:sz="0" w:space="0" w:color="auto"/>
            <w:right w:val="none" w:sz="0" w:space="0" w:color="auto"/>
            <w:insideH w:val="none" w:sz="0" w:space="0" w:color="auto"/>
          </w:tblBorders>
        </w:tblPrEx>
        <w:trPr>
          <w:trHeight w:val="397"/>
          <w:jc w:val="center"/>
        </w:trPr>
        <w:tc>
          <w:tcPr>
            <w:tcW w:w="3295" w:type="dxa"/>
            <w:tcBorders>
              <w:left w:val="single" w:sz="4" w:space="0" w:color="auto"/>
              <w:bottom w:val="nil"/>
            </w:tcBorders>
            <w:vAlign w:val="center"/>
          </w:tcPr>
          <w:p w:rsidR="003503D6" w:rsidRPr="00D410EA" w:rsidRDefault="003503D6" w:rsidP="009328A8">
            <w:pPr>
              <w:overflowPunct w:val="0"/>
              <w:topLinePunct/>
              <w:spacing w:line="240" w:lineRule="exact"/>
              <w:ind w:left="57" w:right="57"/>
              <w:jc w:val="distribute"/>
              <w:textAlignment w:val="center"/>
              <w:rPr>
                <w:rFonts w:ascii="標楷體" w:eastAsia="標楷體" w:hAnsi="標楷體" w:cs="Times New Roman"/>
                <w:b/>
                <w:color w:val="000000" w:themeColor="text1"/>
                <w:spacing w:val="-8"/>
                <w:kern w:val="16"/>
                <w:sz w:val="20"/>
                <w:szCs w:val="20"/>
              </w:rPr>
            </w:pPr>
            <w:r w:rsidRPr="00D410EA">
              <w:rPr>
                <w:rFonts w:ascii="標楷體" w:eastAsia="標楷體" w:hAnsi="標楷體" w:cs="Times New Roman" w:hint="eastAsia"/>
                <w:b/>
                <w:noProof/>
                <w:color w:val="000000" w:themeColor="text1"/>
                <w:spacing w:val="-8"/>
                <w:kern w:val="16"/>
                <w:sz w:val="20"/>
                <w:szCs w:val="20"/>
              </w:rPr>
              <w:t>合計</w:t>
            </w:r>
          </w:p>
        </w:tc>
        <w:tc>
          <w:tcPr>
            <w:tcW w:w="3296" w:type="dxa"/>
            <w:tcBorders>
              <w:bottom w:val="nil"/>
            </w:tcBorders>
            <w:vAlign w:val="center"/>
          </w:tcPr>
          <w:p w:rsidR="003503D6" w:rsidRPr="00D410EA" w:rsidRDefault="003503D6" w:rsidP="009328A8">
            <w:pPr>
              <w:overflowPunct w:val="0"/>
              <w:topLinePunct/>
              <w:spacing w:line="240" w:lineRule="exact"/>
              <w:ind w:right="57"/>
              <w:jc w:val="right"/>
              <w:textAlignment w:val="center"/>
              <w:rPr>
                <w:rFonts w:ascii="標楷體" w:eastAsia="標楷體" w:hAnsi="標楷體" w:cs="Times New Roman"/>
                <w:b/>
                <w:kern w:val="16"/>
                <w:sz w:val="20"/>
                <w:szCs w:val="20"/>
              </w:rPr>
            </w:pPr>
            <w:r w:rsidRPr="00D410EA">
              <w:rPr>
                <w:rFonts w:ascii="標楷體" w:eastAsia="標楷體" w:hAnsi="標楷體" w:cs="Times New Roman"/>
                <w:b/>
                <w:noProof/>
                <w:kern w:val="16"/>
                <w:sz w:val="20"/>
                <w:szCs w:val="20"/>
              </w:rPr>
              <w:t>123,217</w:t>
            </w:r>
          </w:p>
        </w:tc>
        <w:tc>
          <w:tcPr>
            <w:tcW w:w="3296" w:type="dxa"/>
            <w:tcBorders>
              <w:bottom w:val="nil"/>
              <w:right w:val="single" w:sz="4" w:space="0" w:color="auto"/>
            </w:tcBorders>
            <w:vAlign w:val="center"/>
          </w:tcPr>
          <w:p w:rsidR="003503D6" w:rsidRPr="00D410EA" w:rsidRDefault="003503D6" w:rsidP="009328A8">
            <w:pPr>
              <w:overflowPunct w:val="0"/>
              <w:topLinePunct/>
              <w:spacing w:line="240" w:lineRule="exact"/>
              <w:ind w:right="57"/>
              <w:jc w:val="right"/>
              <w:textAlignment w:val="center"/>
              <w:rPr>
                <w:rFonts w:ascii="標楷體" w:eastAsia="標楷體" w:hAnsi="標楷體" w:cs="Times New Roman"/>
                <w:b/>
                <w:noProof/>
                <w:color w:val="FF0000"/>
                <w:kern w:val="16"/>
                <w:sz w:val="20"/>
                <w:szCs w:val="20"/>
              </w:rPr>
            </w:pPr>
            <w:r w:rsidRPr="00D410EA">
              <w:rPr>
                <w:rFonts w:ascii="標楷體" w:eastAsia="標楷體" w:hAnsi="標楷體" w:cs="Times New Roman"/>
                <w:b/>
                <w:noProof/>
                <w:kern w:val="16"/>
                <w:sz w:val="20"/>
                <w:szCs w:val="20"/>
              </w:rPr>
              <w:t>123,217</w:t>
            </w:r>
          </w:p>
        </w:tc>
      </w:tr>
      <w:tr w:rsidR="003503D6" w:rsidRPr="00D410EA" w:rsidTr="00105424">
        <w:tblPrEx>
          <w:tblBorders>
            <w:left w:val="none" w:sz="0" w:space="0" w:color="auto"/>
            <w:right w:val="none" w:sz="0" w:space="0" w:color="auto"/>
            <w:insideH w:val="none" w:sz="0" w:space="0" w:color="auto"/>
          </w:tblBorders>
        </w:tblPrEx>
        <w:trPr>
          <w:trHeight w:val="397"/>
          <w:jc w:val="center"/>
        </w:trPr>
        <w:tc>
          <w:tcPr>
            <w:tcW w:w="3295" w:type="dxa"/>
            <w:tcBorders>
              <w:top w:val="nil"/>
              <w:left w:val="single" w:sz="4" w:space="0" w:color="auto"/>
              <w:bottom w:val="nil"/>
            </w:tcBorders>
            <w:shd w:val="clear" w:color="auto" w:fill="CDFFFF"/>
            <w:vAlign w:val="center"/>
          </w:tcPr>
          <w:p w:rsidR="003503D6" w:rsidRPr="00D410EA" w:rsidRDefault="003503D6" w:rsidP="009328A8">
            <w:pPr>
              <w:overflowPunct w:val="0"/>
              <w:spacing w:line="180" w:lineRule="atLeast"/>
              <w:ind w:left="57" w:right="57"/>
              <w:jc w:val="distribute"/>
              <w:textAlignment w:val="center"/>
              <w:rPr>
                <w:rFonts w:ascii="標楷體" w:eastAsia="標楷體" w:hAnsi="標楷體" w:cs="Times New Roman"/>
                <w:b/>
                <w:noProof/>
                <w:color w:val="000000" w:themeColor="text1"/>
                <w:spacing w:val="-8"/>
                <w:kern w:val="16"/>
                <w:sz w:val="20"/>
                <w:szCs w:val="24"/>
              </w:rPr>
            </w:pPr>
            <w:r w:rsidRPr="00D410EA">
              <w:rPr>
                <w:rFonts w:ascii="標楷體" w:eastAsia="標楷體" w:hAnsi="標楷體" w:cs="Times New Roman" w:hint="eastAsia"/>
                <w:b/>
                <w:noProof/>
                <w:color w:val="000000" w:themeColor="text1"/>
                <w:spacing w:val="-8"/>
                <w:kern w:val="16"/>
                <w:sz w:val="20"/>
                <w:szCs w:val="24"/>
              </w:rPr>
              <w:t>109年度部分</w:t>
            </w:r>
          </w:p>
        </w:tc>
        <w:tc>
          <w:tcPr>
            <w:tcW w:w="3296" w:type="dxa"/>
            <w:tcBorders>
              <w:top w:val="nil"/>
              <w:bottom w:val="nil"/>
            </w:tcBorders>
            <w:shd w:val="clear" w:color="auto" w:fill="CDFFFF"/>
            <w:vAlign w:val="center"/>
          </w:tcPr>
          <w:p w:rsidR="003503D6" w:rsidRPr="00D410EA" w:rsidRDefault="003503D6" w:rsidP="009328A8">
            <w:pPr>
              <w:overflowPunct w:val="0"/>
              <w:topLinePunct/>
              <w:spacing w:line="240" w:lineRule="exact"/>
              <w:ind w:right="57"/>
              <w:jc w:val="right"/>
              <w:textAlignment w:val="center"/>
              <w:rPr>
                <w:rFonts w:ascii="標楷體" w:eastAsia="標楷體" w:hAnsi="標楷體" w:cs="Times New Roman"/>
                <w:b/>
                <w:noProof/>
                <w:kern w:val="16"/>
                <w:sz w:val="20"/>
                <w:szCs w:val="20"/>
              </w:rPr>
            </w:pPr>
            <w:r w:rsidRPr="00D410EA">
              <w:rPr>
                <w:rFonts w:ascii="標楷體" w:eastAsia="標楷體" w:hAnsi="標楷體" w:cs="Times New Roman"/>
                <w:b/>
                <w:noProof/>
                <w:kern w:val="16"/>
                <w:sz w:val="20"/>
                <w:szCs w:val="20"/>
              </w:rPr>
              <w:t>2,850</w:t>
            </w:r>
          </w:p>
        </w:tc>
        <w:tc>
          <w:tcPr>
            <w:tcW w:w="3296" w:type="dxa"/>
            <w:tcBorders>
              <w:top w:val="nil"/>
              <w:bottom w:val="nil"/>
              <w:right w:val="single" w:sz="4" w:space="0" w:color="auto"/>
            </w:tcBorders>
            <w:shd w:val="clear" w:color="auto" w:fill="CDFFFF"/>
            <w:vAlign w:val="center"/>
          </w:tcPr>
          <w:p w:rsidR="003503D6" w:rsidRPr="00D410EA" w:rsidRDefault="003503D6" w:rsidP="009328A8">
            <w:pPr>
              <w:overflowPunct w:val="0"/>
              <w:topLinePunct/>
              <w:spacing w:line="240" w:lineRule="exact"/>
              <w:ind w:right="57"/>
              <w:jc w:val="right"/>
              <w:textAlignment w:val="center"/>
              <w:rPr>
                <w:rFonts w:ascii="標楷體" w:eastAsia="標楷體" w:hAnsi="標楷體" w:cs="Times New Roman"/>
                <w:b/>
                <w:noProof/>
                <w:color w:val="FF0000"/>
                <w:kern w:val="16"/>
                <w:sz w:val="20"/>
                <w:szCs w:val="20"/>
              </w:rPr>
            </w:pPr>
            <w:r w:rsidRPr="00D410EA">
              <w:rPr>
                <w:rFonts w:ascii="標楷體" w:eastAsia="標楷體" w:hAnsi="標楷體" w:cs="Times New Roman"/>
                <w:b/>
                <w:noProof/>
                <w:kern w:val="16"/>
                <w:sz w:val="20"/>
                <w:szCs w:val="20"/>
              </w:rPr>
              <w:t>2,850</w:t>
            </w:r>
          </w:p>
        </w:tc>
      </w:tr>
      <w:tr w:rsidR="003503D6" w:rsidRPr="00D410EA" w:rsidTr="00105424">
        <w:tblPrEx>
          <w:tblBorders>
            <w:left w:val="none" w:sz="0" w:space="0" w:color="auto"/>
            <w:right w:val="none" w:sz="0" w:space="0" w:color="auto"/>
            <w:insideH w:val="none" w:sz="0" w:space="0" w:color="auto"/>
          </w:tblBorders>
        </w:tblPrEx>
        <w:trPr>
          <w:trHeight w:val="397"/>
          <w:jc w:val="center"/>
        </w:trPr>
        <w:tc>
          <w:tcPr>
            <w:tcW w:w="3295" w:type="dxa"/>
            <w:tcBorders>
              <w:top w:val="nil"/>
              <w:left w:val="single" w:sz="4" w:space="0" w:color="auto"/>
              <w:bottom w:val="nil"/>
            </w:tcBorders>
            <w:vAlign w:val="center"/>
          </w:tcPr>
          <w:p w:rsidR="003503D6" w:rsidRPr="00D410EA" w:rsidRDefault="003503D6" w:rsidP="009328A8">
            <w:pPr>
              <w:overflowPunct w:val="0"/>
              <w:spacing w:line="180" w:lineRule="atLeast"/>
              <w:ind w:leftChars="80" w:left="192" w:rightChars="18" w:right="43"/>
              <w:jc w:val="distribute"/>
              <w:textAlignment w:val="center"/>
              <w:rPr>
                <w:rFonts w:ascii="標楷體" w:eastAsia="標楷體" w:hAnsi="標楷體" w:cs="Times New Roman"/>
                <w:noProof/>
                <w:color w:val="000000" w:themeColor="text1"/>
                <w:kern w:val="16"/>
                <w:sz w:val="20"/>
                <w:szCs w:val="24"/>
              </w:rPr>
            </w:pPr>
            <w:r w:rsidRPr="00D410EA">
              <w:rPr>
                <w:rFonts w:ascii="標楷體" w:eastAsia="標楷體" w:hAnsi="標楷體" w:cs="Times New Roman" w:hint="eastAsia"/>
                <w:noProof/>
                <w:color w:val="000000" w:themeColor="text1"/>
                <w:kern w:val="16"/>
                <w:sz w:val="20"/>
                <w:szCs w:val="24"/>
              </w:rPr>
              <w:t>嘉義縣警察局</w:t>
            </w:r>
          </w:p>
        </w:tc>
        <w:tc>
          <w:tcPr>
            <w:tcW w:w="3296" w:type="dxa"/>
            <w:tcBorders>
              <w:top w:val="nil"/>
              <w:bottom w:val="nil"/>
            </w:tcBorders>
            <w:vAlign w:val="center"/>
          </w:tcPr>
          <w:p w:rsidR="003503D6" w:rsidRPr="00D410EA" w:rsidRDefault="003503D6" w:rsidP="009328A8">
            <w:pPr>
              <w:overflowPunct w:val="0"/>
              <w:topLinePunct/>
              <w:spacing w:line="240" w:lineRule="exact"/>
              <w:ind w:right="57"/>
              <w:jc w:val="right"/>
              <w:textAlignment w:val="center"/>
              <w:rPr>
                <w:rFonts w:ascii="標楷體" w:eastAsia="標楷體" w:hAnsi="標楷體" w:cs="Times New Roman"/>
                <w:noProof/>
                <w:color w:val="000000" w:themeColor="text1"/>
                <w:kern w:val="16"/>
                <w:sz w:val="20"/>
                <w:szCs w:val="20"/>
              </w:rPr>
            </w:pPr>
            <w:r w:rsidRPr="00D410EA">
              <w:rPr>
                <w:rFonts w:ascii="標楷體" w:eastAsia="標楷體" w:hAnsi="標楷體" w:cs="Times New Roman"/>
                <w:noProof/>
                <w:color w:val="000000" w:themeColor="text1"/>
                <w:kern w:val="16"/>
                <w:sz w:val="20"/>
                <w:szCs w:val="20"/>
              </w:rPr>
              <w:t>2,850</w:t>
            </w:r>
          </w:p>
        </w:tc>
        <w:tc>
          <w:tcPr>
            <w:tcW w:w="3296" w:type="dxa"/>
            <w:tcBorders>
              <w:top w:val="nil"/>
              <w:bottom w:val="nil"/>
              <w:right w:val="single" w:sz="4" w:space="0" w:color="auto"/>
            </w:tcBorders>
            <w:vAlign w:val="center"/>
          </w:tcPr>
          <w:p w:rsidR="003503D6" w:rsidRPr="00D410EA" w:rsidRDefault="003503D6" w:rsidP="009328A8">
            <w:pPr>
              <w:overflowPunct w:val="0"/>
              <w:topLinePunct/>
              <w:spacing w:line="240" w:lineRule="exact"/>
              <w:ind w:right="57"/>
              <w:jc w:val="right"/>
              <w:textAlignment w:val="center"/>
              <w:rPr>
                <w:rFonts w:ascii="標楷體" w:eastAsia="標楷體" w:hAnsi="標楷體" w:cs="Times New Roman"/>
                <w:noProof/>
                <w:color w:val="000000" w:themeColor="text1"/>
                <w:kern w:val="16"/>
                <w:sz w:val="20"/>
                <w:szCs w:val="20"/>
              </w:rPr>
            </w:pPr>
            <w:r w:rsidRPr="00D410EA">
              <w:rPr>
                <w:rFonts w:ascii="標楷體" w:eastAsia="標楷體" w:hAnsi="標楷體" w:cs="Times New Roman"/>
                <w:noProof/>
                <w:color w:val="000000" w:themeColor="text1"/>
                <w:kern w:val="16"/>
                <w:sz w:val="20"/>
                <w:szCs w:val="20"/>
              </w:rPr>
              <w:t>2,850</w:t>
            </w:r>
          </w:p>
        </w:tc>
      </w:tr>
      <w:tr w:rsidR="003503D6" w:rsidRPr="00D410EA" w:rsidTr="00105424">
        <w:tblPrEx>
          <w:tblBorders>
            <w:left w:val="none" w:sz="0" w:space="0" w:color="auto"/>
            <w:right w:val="none" w:sz="0" w:space="0" w:color="auto"/>
            <w:insideH w:val="none" w:sz="0" w:space="0" w:color="auto"/>
          </w:tblBorders>
        </w:tblPrEx>
        <w:trPr>
          <w:trHeight w:val="397"/>
          <w:jc w:val="center"/>
        </w:trPr>
        <w:tc>
          <w:tcPr>
            <w:tcW w:w="3295" w:type="dxa"/>
            <w:tcBorders>
              <w:top w:val="nil"/>
              <w:left w:val="single" w:sz="4" w:space="0" w:color="auto"/>
              <w:bottom w:val="nil"/>
            </w:tcBorders>
            <w:shd w:val="clear" w:color="auto" w:fill="CDFFFF"/>
            <w:vAlign w:val="center"/>
          </w:tcPr>
          <w:p w:rsidR="003503D6" w:rsidRPr="00D410EA" w:rsidRDefault="003503D6" w:rsidP="009328A8">
            <w:pPr>
              <w:overflowPunct w:val="0"/>
              <w:spacing w:line="180" w:lineRule="atLeast"/>
              <w:ind w:left="57" w:right="57"/>
              <w:jc w:val="distribute"/>
              <w:textAlignment w:val="center"/>
              <w:rPr>
                <w:rFonts w:ascii="標楷體" w:eastAsia="標楷體" w:hAnsi="標楷體" w:cs="Times New Roman"/>
                <w:b/>
                <w:noProof/>
                <w:color w:val="000000" w:themeColor="text1"/>
                <w:spacing w:val="-8"/>
                <w:kern w:val="16"/>
                <w:sz w:val="20"/>
                <w:szCs w:val="24"/>
              </w:rPr>
            </w:pPr>
            <w:r w:rsidRPr="00D410EA">
              <w:rPr>
                <w:rFonts w:ascii="標楷體" w:eastAsia="標楷體" w:hAnsi="標楷體" w:cs="Times New Roman" w:hint="eastAsia"/>
                <w:b/>
                <w:noProof/>
                <w:color w:val="000000" w:themeColor="text1"/>
                <w:spacing w:val="-8"/>
                <w:kern w:val="16"/>
                <w:sz w:val="20"/>
                <w:szCs w:val="24"/>
              </w:rPr>
              <w:t>以前年度部分</w:t>
            </w:r>
          </w:p>
        </w:tc>
        <w:tc>
          <w:tcPr>
            <w:tcW w:w="3296" w:type="dxa"/>
            <w:tcBorders>
              <w:top w:val="nil"/>
              <w:bottom w:val="nil"/>
            </w:tcBorders>
            <w:shd w:val="clear" w:color="auto" w:fill="CDFFFF"/>
            <w:vAlign w:val="center"/>
          </w:tcPr>
          <w:p w:rsidR="003503D6" w:rsidRPr="00D410EA" w:rsidRDefault="003503D6" w:rsidP="009328A8">
            <w:pPr>
              <w:overflowPunct w:val="0"/>
              <w:topLinePunct/>
              <w:spacing w:line="240" w:lineRule="exact"/>
              <w:ind w:right="57"/>
              <w:jc w:val="right"/>
              <w:textAlignment w:val="center"/>
              <w:rPr>
                <w:rFonts w:ascii="標楷體" w:eastAsia="標楷體" w:hAnsi="標楷體" w:cs="Times New Roman"/>
                <w:b/>
                <w:noProof/>
                <w:color w:val="000000" w:themeColor="text1"/>
                <w:kern w:val="16"/>
                <w:sz w:val="20"/>
                <w:szCs w:val="20"/>
              </w:rPr>
            </w:pPr>
            <w:r w:rsidRPr="00D410EA">
              <w:rPr>
                <w:rFonts w:ascii="標楷體" w:eastAsia="標楷體" w:hAnsi="標楷體" w:cs="Times New Roman"/>
                <w:b/>
                <w:noProof/>
                <w:color w:val="000000" w:themeColor="text1"/>
                <w:kern w:val="16"/>
                <w:sz w:val="20"/>
                <w:szCs w:val="20"/>
              </w:rPr>
              <w:t>120,367</w:t>
            </w:r>
          </w:p>
        </w:tc>
        <w:tc>
          <w:tcPr>
            <w:tcW w:w="3296" w:type="dxa"/>
            <w:tcBorders>
              <w:top w:val="nil"/>
              <w:bottom w:val="nil"/>
              <w:right w:val="single" w:sz="4" w:space="0" w:color="auto"/>
            </w:tcBorders>
            <w:shd w:val="clear" w:color="auto" w:fill="CDFFFF"/>
            <w:vAlign w:val="center"/>
          </w:tcPr>
          <w:p w:rsidR="003503D6" w:rsidRPr="00D410EA" w:rsidRDefault="003503D6" w:rsidP="009328A8">
            <w:pPr>
              <w:overflowPunct w:val="0"/>
              <w:topLinePunct/>
              <w:spacing w:line="240" w:lineRule="exact"/>
              <w:ind w:right="57"/>
              <w:jc w:val="right"/>
              <w:textAlignment w:val="center"/>
              <w:rPr>
                <w:rFonts w:ascii="標楷體" w:eastAsia="標楷體" w:hAnsi="標楷體" w:cs="Times New Roman"/>
                <w:b/>
                <w:noProof/>
                <w:color w:val="000000" w:themeColor="text1"/>
                <w:kern w:val="16"/>
                <w:sz w:val="20"/>
                <w:szCs w:val="20"/>
              </w:rPr>
            </w:pPr>
            <w:r w:rsidRPr="00D410EA">
              <w:rPr>
                <w:rFonts w:ascii="標楷體" w:eastAsia="標楷體" w:hAnsi="標楷體" w:cs="Times New Roman"/>
                <w:b/>
                <w:noProof/>
                <w:color w:val="000000" w:themeColor="text1"/>
                <w:kern w:val="16"/>
                <w:sz w:val="20"/>
                <w:szCs w:val="20"/>
              </w:rPr>
              <w:t>120,367</w:t>
            </w:r>
          </w:p>
        </w:tc>
      </w:tr>
      <w:tr w:rsidR="003503D6" w:rsidRPr="00D410EA" w:rsidTr="00105424">
        <w:tblPrEx>
          <w:tblBorders>
            <w:left w:val="none" w:sz="0" w:space="0" w:color="auto"/>
            <w:right w:val="none" w:sz="0" w:space="0" w:color="auto"/>
            <w:insideH w:val="none" w:sz="0" w:space="0" w:color="auto"/>
          </w:tblBorders>
        </w:tblPrEx>
        <w:trPr>
          <w:trHeight w:val="397"/>
          <w:jc w:val="center"/>
        </w:trPr>
        <w:tc>
          <w:tcPr>
            <w:tcW w:w="3295" w:type="dxa"/>
            <w:tcBorders>
              <w:top w:val="nil"/>
              <w:left w:val="single" w:sz="4" w:space="0" w:color="auto"/>
              <w:bottom w:val="single" w:sz="4" w:space="0" w:color="auto"/>
            </w:tcBorders>
            <w:shd w:val="clear" w:color="auto" w:fill="auto"/>
            <w:vAlign w:val="center"/>
          </w:tcPr>
          <w:p w:rsidR="003503D6" w:rsidRPr="00D410EA" w:rsidRDefault="003503D6" w:rsidP="009328A8">
            <w:pPr>
              <w:overflowPunct w:val="0"/>
              <w:spacing w:line="180" w:lineRule="atLeast"/>
              <w:ind w:leftChars="80" w:left="192" w:rightChars="18" w:right="43"/>
              <w:jc w:val="distribute"/>
              <w:textAlignment w:val="center"/>
              <w:rPr>
                <w:rFonts w:ascii="標楷體" w:eastAsia="標楷體" w:hAnsi="標楷體" w:cs="Times New Roman"/>
                <w:noProof/>
                <w:color w:val="000000" w:themeColor="text1"/>
                <w:kern w:val="16"/>
                <w:sz w:val="20"/>
                <w:szCs w:val="24"/>
              </w:rPr>
            </w:pPr>
            <w:r w:rsidRPr="00D410EA">
              <w:rPr>
                <w:rFonts w:ascii="標楷體" w:eastAsia="標楷體" w:hAnsi="標楷體" w:cs="Times New Roman" w:hint="eastAsia"/>
                <w:noProof/>
                <w:color w:val="000000" w:themeColor="text1"/>
                <w:kern w:val="16"/>
                <w:sz w:val="20"/>
                <w:szCs w:val="24"/>
              </w:rPr>
              <w:t>嘉義縣政府</w:t>
            </w:r>
          </w:p>
        </w:tc>
        <w:tc>
          <w:tcPr>
            <w:tcW w:w="3296" w:type="dxa"/>
            <w:tcBorders>
              <w:top w:val="nil"/>
              <w:bottom w:val="single" w:sz="4" w:space="0" w:color="auto"/>
            </w:tcBorders>
            <w:shd w:val="clear" w:color="auto" w:fill="auto"/>
            <w:vAlign w:val="center"/>
          </w:tcPr>
          <w:p w:rsidR="003503D6" w:rsidRPr="00D410EA" w:rsidRDefault="003503D6" w:rsidP="009328A8">
            <w:pPr>
              <w:overflowPunct w:val="0"/>
              <w:topLinePunct/>
              <w:spacing w:line="240" w:lineRule="exact"/>
              <w:ind w:right="57"/>
              <w:jc w:val="right"/>
              <w:textAlignment w:val="center"/>
              <w:rPr>
                <w:rFonts w:ascii="標楷體" w:eastAsia="標楷體" w:hAnsi="標楷體" w:cs="Times New Roman"/>
                <w:noProof/>
                <w:color w:val="000000" w:themeColor="text1"/>
                <w:kern w:val="16"/>
                <w:sz w:val="20"/>
                <w:szCs w:val="20"/>
              </w:rPr>
            </w:pPr>
            <w:r w:rsidRPr="00D410EA">
              <w:rPr>
                <w:rFonts w:ascii="標楷體" w:eastAsia="標楷體" w:hAnsi="標楷體" w:cs="Times New Roman"/>
                <w:noProof/>
                <w:color w:val="000000" w:themeColor="text1"/>
                <w:kern w:val="16"/>
                <w:sz w:val="20"/>
                <w:szCs w:val="20"/>
              </w:rPr>
              <w:t>120,367</w:t>
            </w:r>
          </w:p>
        </w:tc>
        <w:tc>
          <w:tcPr>
            <w:tcW w:w="3296" w:type="dxa"/>
            <w:tcBorders>
              <w:top w:val="nil"/>
              <w:bottom w:val="single" w:sz="4" w:space="0" w:color="auto"/>
              <w:right w:val="single" w:sz="4" w:space="0" w:color="auto"/>
            </w:tcBorders>
            <w:shd w:val="clear" w:color="auto" w:fill="auto"/>
            <w:vAlign w:val="center"/>
          </w:tcPr>
          <w:p w:rsidR="003503D6" w:rsidRPr="00D410EA" w:rsidRDefault="003503D6" w:rsidP="009328A8">
            <w:pPr>
              <w:overflowPunct w:val="0"/>
              <w:topLinePunct/>
              <w:spacing w:line="240" w:lineRule="exact"/>
              <w:ind w:right="57"/>
              <w:jc w:val="right"/>
              <w:textAlignment w:val="center"/>
              <w:rPr>
                <w:rFonts w:ascii="標楷體" w:eastAsia="標楷體" w:hAnsi="標楷體" w:cs="Times New Roman"/>
                <w:noProof/>
                <w:color w:val="000000" w:themeColor="text1"/>
                <w:kern w:val="16"/>
                <w:sz w:val="20"/>
                <w:szCs w:val="20"/>
              </w:rPr>
            </w:pPr>
            <w:r w:rsidRPr="00D410EA">
              <w:rPr>
                <w:rFonts w:ascii="標楷體" w:eastAsia="標楷體" w:hAnsi="標楷體" w:cs="Times New Roman"/>
                <w:noProof/>
                <w:color w:val="000000" w:themeColor="text1"/>
                <w:kern w:val="16"/>
                <w:sz w:val="20"/>
                <w:szCs w:val="20"/>
              </w:rPr>
              <w:t>120,367</w:t>
            </w:r>
          </w:p>
        </w:tc>
      </w:tr>
    </w:tbl>
    <w:p w:rsidR="003503D6" w:rsidRPr="00D410EA" w:rsidRDefault="003503D6" w:rsidP="009328A8">
      <w:pPr>
        <w:overflowPunct w:val="0"/>
        <w:topLinePunct/>
        <w:snapToGrid w:val="0"/>
        <w:spacing w:line="120" w:lineRule="exact"/>
        <w:jc w:val="both"/>
        <w:textAlignment w:val="center"/>
        <w:rPr>
          <w:rFonts w:ascii="標楷體" w:eastAsia="標楷體" w:hAnsi="標楷體" w:cs="Times New Roman"/>
          <w:color w:val="000000" w:themeColor="text1"/>
          <w:kern w:val="16"/>
          <w:sz w:val="18"/>
          <w:szCs w:val="32"/>
        </w:rPr>
      </w:pPr>
    </w:p>
    <w:p w:rsidR="003503D6" w:rsidRDefault="003503D6" w:rsidP="00D201C7">
      <w:pPr>
        <w:kinsoku w:val="0"/>
        <w:overflowPunct w:val="0"/>
        <w:topLinePunct/>
        <w:snapToGrid w:val="0"/>
        <w:spacing w:line="450" w:lineRule="exact"/>
        <w:ind w:firstLineChars="200" w:firstLine="561"/>
        <w:jc w:val="both"/>
        <w:rPr>
          <w:rFonts w:ascii="標楷體" w:eastAsia="標楷體" w:hAnsi="標楷體" w:cs="Times New Roman"/>
          <w:b/>
          <w:kern w:val="16"/>
          <w:sz w:val="28"/>
          <w:szCs w:val="28"/>
        </w:rPr>
      </w:pPr>
      <w:r>
        <w:rPr>
          <w:rFonts w:ascii="標楷體" w:eastAsia="標楷體" w:hAnsi="標楷體" w:cs="Times New Roman" w:hint="eastAsia"/>
          <w:b/>
          <w:kern w:val="16"/>
          <w:sz w:val="28"/>
          <w:szCs w:val="28"/>
        </w:rPr>
        <w:t>（二）審核稅捐</w:t>
      </w:r>
      <w:proofErr w:type="gramStart"/>
      <w:r>
        <w:rPr>
          <w:rFonts w:ascii="標楷體" w:eastAsia="標楷體" w:hAnsi="標楷體" w:cs="Times New Roman" w:hint="eastAsia"/>
          <w:b/>
          <w:kern w:val="16"/>
          <w:sz w:val="28"/>
          <w:szCs w:val="28"/>
        </w:rPr>
        <w:t>稽</w:t>
      </w:r>
      <w:proofErr w:type="gramEnd"/>
      <w:r>
        <w:rPr>
          <w:rFonts w:ascii="標楷體" w:eastAsia="標楷體" w:hAnsi="標楷體" w:cs="Times New Roman" w:hint="eastAsia"/>
          <w:b/>
          <w:kern w:val="16"/>
          <w:sz w:val="28"/>
          <w:szCs w:val="28"/>
        </w:rPr>
        <w:t>徵事務情形</w:t>
      </w:r>
    </w:p>
    <w:p w:rsidR="003503D6" w:rsidRDefault="003503D6" w:rsidP="00D201C7">
      <w:pPr>
        <w:overflowPunct w:val="0"/>
        <w:topLinePunct/>
        <w:snapToGrid w:val="0"/>
        <w:spacing w:line="450" w:lineRule="exact"/>
        <w:ind w:firstLineChars="200" w:firstLine="560"/>
        <w:jc w:val="both"/>
        <w:rPr>
          <w:rFonts w:ascii="標楷體" w:eastAsia="標楷體" w:hAnsi="標楷體"/>
          <w:bCs/>
          <w:kern w:val="0"/>
          <w:sz w:val="28"/>
          <w:szCs w:val="28"/>
        </w:rPr>
      </w:pPr>
      <w:proofErr w:type="gramStart"/>
      <w:r>
        <w:rPr>
          <w:rFonts w:ascii="標楷體" w:eastAsia="標楷體" w:hAnsi="標楷體" w:hint="eastAsia"/>
          <w:bCs/>
          <w:kern w:val="0"/>
          <w:sz w:val="28"/>
          <w:szCs w:val="28"/>
        </w:rPr>
        <w:t>稽</w:t>
      </w:r>
      <w:proofErr w:type="gramEnd"/>
      <w:r>
        <w:rPr>
          <w:rFonts w:ascii="標楷體" w:eastAsia="標楷體" w:hAnsi="標楷體" w:hint="eastAsia"/>
          <w:bCs/>
          <w:kern w:val="0"/>
          <w:sz w:val="28"/>
          <w:szCs w:val="28"/>
        </w:rPr>
        <w:t>徵機關賦稅捐費</w:t>
      </w:r>
      <w:proofErr w:type="gramStart"/>
      <w:r>
        <w:rPr>
          <w:rFonts w:ascii="標楷體" w:eastAsia="標楷體" w:hAnsi="標楷體" w:hint="eastAsia"/>
          <w:bCs/>
          <w:kern w:val="0"/>
          <w:sz w:val="28"/>
          <w:szCs w:val="28"/>
        </w:rPr>
        <w:t>徵收納庫業務</w:t>
      </w:r>
      <w:proofErr w:type="gramEnd"/>
      <w:r>
        <w:rPr>
          <w:rFonts w:ascii="標楷體" w:eastAsia="標楷體" w:hAnsi="標楷體" w:hint="eastAsia"/>
          <w:bCs/>
          <w:kern w:val="0"/>
          <w:sz w:val="28"/>
          <w:szCs w:val="28"/>
        </w:rPr>
        <w:t>，經派員查核結果，</w:t>
      </w:r>
      <w:proofErr w:type="gramStart"/>
      <w:r>
        <w:rPr>
          <w:rFonts w:ascii="標楷體" w:eastAsia="標楷體" w:hAnsi="標楷體" w:hint="eastAsia"/>
          <w:bCs/>
          <w:kern w:val="0"/>
          <w:sz w:val="28"/>
          <w:szCs w:val="28"/>
        </w:rPr>
        <w:t>間有法令</w:t>
      </w:r>
      <w:proofErr w:type="gramEnd"/>
      <w:r>
        <w:rPr>
          <w:rFonts w:ascii="標楷體" w:eastAsia="標楷體" w:hAnsi="標楷體" w:hint="eastAsia"/>
          <w:bCs/>
          <w:kern w:val="0"/>
          <w:sz w:val="28"/>
          <w:szCs w:val="28"/>
        </w:rPr>
        <w:t>適用不當、未依事實課稅或計算錯誤，</w:t>
      </w:r>
      <w:r w:rsidRPr="00743313">
        <w:rPr>
          <w:rFonts w:ascii="標楷體" w:eastAsia="標楷體" w:hAnsi="標楷體" w:hint="eastAsia"/>
          <w:bCs/>
          <w:kern w:val="0"/>
          <w:sz w:val="28"/>
          <w:szCs w:val="28"/>
        </w:rPr>
        <w:t>通知該管</w:t>
      </w:r>
      <w:proofErr w:type="gramStart"/>
      <w:r w:rsidRPr="00743313">
        <w:rPr>
          <w:rFonts w:ascii="標楷體" w:eastAsia="標楷體" w:hAnsi="標楷體" w:hint="eastAsia"/>
          <w:bCs/>
          <w:kern w:val="0"/>
          <w:sz w:val="28"/>
          <w:szCs w:val="28"/>
        </w:rPr>
        <w:t>稽</w:t>
      </w:r>
      <w:proofErr w:type="gramEnd"/>
      <w:r w:rsidRPr="00743313">
        <w:rPr>
          <w:rFonts w:ascii="標楷體" w:eastAsia="標楷體" w:hAnsi="標楷體" w:hint="eastAsia"/>
          <w:bCs/>
          <w:kern w:val="0"/>
          <w:sz w:val="28"/>
          <w:szCs w:val="28"/>
        </w:rPr>
        <w:t>徵機關查明依法處理，</w:t>
      </w:r>
      <w:proofErr w:type="gramStart"/>
      <w:r w:rsidRPr="00743313">
        <w:rPr>
          <w:rFonts w:ascii="標楷體" w:eastAsia="標楷體" w:hAnsi="標楷體" w:hint="eastAsia"/>
          <w:bCs/>
          <w:kern w:val="0"/>
          <w:sz w:val="28"/>
          <w:szCs w:val="28"/>
        </w:rPr>
        <w:t>109</w:t>
      </w:r>
      <w:proofErr w:type="gramEnd"/>
      <w:r w:rsidRPr="00743313">
        <w:rPr>
          <w:rFonts w:ascii="標楷體" w:eastAsia="標楷體" w:hAnsi="標楷體" w:hint="eastAsia"/>
          <w:bCs/>
          <w:kern w:val="0"/>
          <w:sz w:val="28"/>
          <w:szCs w:val="28"/>
        </w:rPr>
        <w:t>年度補徵稅款461件，計559萬餘元。</w:t>
      </w:r>
    </w:p>
    <w:p w:rsidR="003503D6" w:rsidRDefault="003503D6" w:rsidP="00D201C7">
      <w:pPr>
        <w:kinsoku w:val="0"/>
        <w:overflowPunct w:val="0"/>
        <w:topLinePunct/>
        <w:snapToGrid w:val="0"/>
        <w:spacing w:line="450" w:lineRule="exact"/>
        <w:ind w:firstLineChars="200" w:firstLine="561"/>
        <w:jc w:val="both"/>
        <w:rPr>
          <w:rFonts w:ascii="標楷體" w:eastAsia="標楷體" w:hAnsi="標楷體" w:cs="Times New Roman"/>
          <w:b/>
          <w:kern w:val="16"/>
          <w:sz w:val="28"/>
          <w:szCs w:val="28"/>
        </w:rPr>
      </w:pPr>
      <w:r>
        <w:rPr>
          <w:rFonts w:ascii="標楷體" w:eastAsia="標楷體" w:hAnsi="標楷體" w:cs="Times New Roman" w:hint="eastAsia"/>
          <w:b/>
          <w:kern w:val="16"/>
          <w:sz w:val="28"/>
          <w:szCs w:val="28"/>
        </w:rPr>
        <w:t>（三）稽察採購事務情形</w:t>
      </w:r>
    </w:p>
    <w:p w:rsidR="003503D6" w:rsidRDefault="003503D6" w:rsidP="00D201C7">
      <w:pPr>
        <w:overflowPunct w:val="0"/>
        <w:topLinePunct/>
        <w:snapToGrid w:val="0"/>
        <w:spacing w:line="450" w:lineRule="exact"/>
        <w:ind w:firstLineChars="200" w:firstLine="560"/>
        <w:jc w:val="both"/>
        <w:rPr>
          <w:rFonts w:ascii="標楷體" w:eastAsia="標楷體" w:hAnsi="標楷體"/>
          <w:bCs/>
          <w:kern w:val="0"/>
          <w:sz w:val="28"/>
          <w:szCs w:val="28"/>
        </w:rPr>
      </w:pPr>
      <w:r w:rsidRPr="00D053C2">
        <w:rPr>
          <w:rFonts w:ascii="標楷體" w:eastAsia="標楷體" w:hAnsi="標楷體" w:hint="eastAsia"/>
          <w:bCs/>
          <w:kern w:val="0"/>
          <w:sz w:val="28"/>
          <w:szCs w:val="28"/>
        </w:rPr>
        <w:t>各機關辦理採購案件，經派員稽察結果，</w:t>
      </w:r>
      <w:proofErr w:type="gramStart"/>
      <w:r w:rsidRPr="00D053C2">
        <w:rPr>
          <w:rFonts w:ascii="標楷體" w:eastAsia="標楷體" w:hAnsi="標楷體" w:hint="eastAsia"/>
          <w:bCs/>
          <w:kern w:val="0"/>
          <w:sz w:val="28"/>
          <w:szCs w:val="28"/>
        </w:rPr>
        <w:t>間有不符</w:t>
      </w:r>
      <w:proofErr w:type="gramEnd"/>
      <w:r w:rsidRPr="00D053C2">
        <w:rPr>
          <w:rFonts w:ascii="標楷體" w:eastAsia="標楷體" w:hAnsi="標楷體" w:hint="eastAsia"/>
          <w:bCs/>
          <w:kern w:val="0"/>
          <w:sz w:val="28"/>
          <w:szCs w:val="28"/>
        </w:rPr>
        <w:t>法令或契約規定，或設計疏失、估驗不實、監造不周及施工不符等情形，通知各該機關查明並依法或依約處理，</w:t>
      </w:r>
      <w:proofErr w:type="gramStart"/>
      <w:r w:rsidRPr="00D053C2">
        <w:rPr>
          <w:rFonts w:ascii="標楷體" w:eastAsia="標楷體" w:hAnsi="標楷體" w:hint="eastAsia"/>
          <w:bCs/>
          <w:kern w:val="0"/>
          <w:sz w:val="28"/>
          <w:szCs w:val="28"/>
        </w:rPr>
        <w:t>109</w:t>
      </w:r>
      <w:proofErr w:type="gramEnd"/>
      <w:r w:rsidRPr="00D053C2">
        <w:rPr>
          <w:rFonts w:ascii="標楷體" w:eastAsia="標楷體" w:hAnsi="標楷體" w:hint="eastAsia"/>
          <w:bCs/>
          <w:kern w:val="0"/>
          <w:sz w:val="28"/>
          <w:szCs w:val="28"/>
        </w:rPr>
        <w:t>年度收回、扣（罰）款、</w:t>
      </w:r>
      <w:proofErr w:type="gramStart"/>
      <w:r w:rsidRPr="00D053C2">
        <w:rPr>
          <w:rFonts w:ascii="標楷體" w:eastAsia="標楷體" w:hAnsi="標楷體" w:hint="eastAsia"/>
          <w:bCs/>
          <w:kern w:val="0"/>
          <w:sz w:val="28"/>
          <w:szCs w:val="28"/>
        </w:rPr>
        <w:t>減帳金額</w:t>
      </w:r>
      <w:proofErr w:type="gramEnd"/>
      <w:r w:rsidRPr="00D053C2">
        <w:rPr>
          <w:rFonts w:ascii="標楷體" w:eastAsia="標楷體" w:hAnsi="標楷體" w:hint="eastAsia"/>
          <w:bCs/>
          <w:kern w:val="0"/>
          <w:sz w:val="28"/>
          <w:szCs w:val="28"/>
        </w:rPr>
        <w:t>，合計502萬餘元。</w:t>
      </w:r>
    </w:p>
    <w:p w:rsidR="003503D6" w:rsidRDefault="003503D6" w:rsidP="00D201C7">
      <w:pPr>
        <w:overflowPunct w:val="0"/>
        <w:topLinePunct/>
        <w:snapToGrid w:val="0"/>
        <w:spacing w:line="450" w:lineRule="exact"/>
        <w:ind w:firstLineChars="100" w:firstLine="320"/>
        <w:jc w:val="both"/>
        <w:rPr>
          <w:rFonts w:ascii="標楷體" w:eastAsia="標楷體" w:hAnsi="標楷體" w:cs="Times New Roman"/>
          <w:b/>
          <w:kern w:val="16"/>
          <w:sz w:val="32"/>
          <w:szCs w:val="28"/>
        </w:rPr>
      </w:pPr>
      <w:r>
        <w:rPr>
          <w:rFonts w:ascii="標楷體" w:eastAsia="標楷體" w:hAnsi="標楷體" w:cs="Times New Roman" w:hint="eastAsia"/>
          <w:b/>
          <w:kern w:val="16"/>
          <w:sz w:val="32"/>
          <w:szCs w:val="28"/>
        </w:rPr>
        <w:t>二、績效審計成果</w:t>
      </w:r>
    </w:p>
    <w:p w:rsidR="003503D6" w:rsidRDefault="003503D6" w:rsidP="00D201C7">
      <w:pPr>
        <w:overflowPunct w:val="0"/>
        <w:topLinePunct/>
        <w:snapToGrid w:val="0"/>
        <w:spacing w:line="450" w:lineRule="exact"/>
        <w:ind w:firstLineChars="200" w:firstLine="561"/>
        <w:jc w:val="both"/>
        <w:rPr>
          <w:rFonts w:ascii="標楷體" w:eastAsia="標楷體" w:hAnsi="標楷體" w:cs="Times New Roman"/>
          <w:b/>
          <w:kern w:val="16"/>
          <w:sz w:val="28"/>
          <w:szCs w:val="28"/>
        </w:rPr>
      </w:pPr>
      <w:r>
        <w:rPr>
          <w:rFonts w:ascii="標楷體" w:eastAsia="標楷體" w:hAnsi="標楷體" w:cs="Times New Roman" w:hint="eastAsia"/>
          <w:b/>
          <w:kern w:val="16"/>
          <w:sz w:val="28"/>
          <w:szCs w:val="28"/>
        </w:rPr>
        <w:t>（一）增進財務效能之建議</w:t>
      </w:r>
    </w:p>
    <w:p w:rsidR="003503D6" w:rsidRDefault="003503D6" w:rsidP="00D201C7">
      <w:pPr>
        <w:overflowPunct w:val="0"/>
        <w:topLinePunct/>
        <w:snapToGrid w:val="0"/>
        <w:spacing w:line="450" w:lineRule="exact"/>
        <w:ind w:firstLineChars="200" w:firstLine="56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依審計法第70條及預算法第28條規定，審計機關於政府編擬下年度概算前，應提供審核以前年度預算執行之有關資料，及對財務上增進效能與減少不經濟支出之建議意見，以供其作為決定下年度施政方針之參考。</w:t>
      </w:r>
      <w:proofErr w:type="gramStart"/>
      <w:r>
        <w:rPr>
          <w:rFonts w:ascii="標楷體" w:eastAsia="標楷體" w:hAnsi="標楷體" w:cs="Times New Roman" w:hint="eastAsia"/>
          <w:kern w:val="16"/>
          <w:sz w:val="28"/>
          <w:szCs w:val="28"/>
        </w:rPr>
        <w:t>本室就</w:t>
      </w:r>
      <w:proofErr w:type="gramEnd"/>
      <w:r>
        <w:rPr>
          <w:rFonts w:ascii="標楷體" w:eastAsia="標楷體" w:hAnsi="標楷體" w:cs="Times New Roman" w:hint="eastAsia"/>
          <w:kern w:val="16"/>
          <w:sz w:val="28"/>
          <w:szCs w:val="28"/>
        </w:rPr>
        <w:t>嘉義縣政府</w:t>
      </w:r>
      <w:proofErr w:type="gramStart"/>
      <w:r>
        <w:rPr>
          <w:rFonts w:ascii="標楷體" w:eastAsia="標楷體" w:hAnsi="標楷體" w:cs="Times New Roman" w:hint="eastAsia"/>
          <w:kern w:val="16"/>
          <w:sz w:val="28"/>
          <w:szCs w:val="28"/>
        </w:rPr>
        <w:t>108</w:t>
      </w:r>
      <w:proofErr w:type="gramEnd"/>
      <w:r>
        <w:rPr>
          <w:rFonts w:ascii="標楷體" w:eastAsia="標楷體" w:hAnsi="標楷體" w:cs="Times New Roman" w:hint="eastAsia"/>
          <w:kern w:val="16"/>
          <w:sz w:val="28"/>
          <w:szCs w:val="28"/>
        </w:rPr>
        <w:t>年度預算執行有關資料，及對財務上增進效能與減少不經濟支出之建議意見計有8</w:t>
      </w:r>
      <w:r w:rsidRPr="00842543">
        <w:rPr>
          <w:rFonts w:ascii="標楷體" w:eastAsia="標楷體" w:hAnsi="標楷體" w:cs="Times New Roman" w:hint="eastAsia"/>
          <w:kern w:val="16"/>
          <w:sz w:val="28"/>
          <w:szCs w:val="28"/>
        </w:rPr>
        <w:t>項（詳乙－</w:t>
      </w:r>
      <w:r w:rsidR="00D3500C">
        <w:rPr>
          <w:rFonts w:ascii="標楷體" w:eastAsia="標楷體" w:hAnsi="標楷體" w:cs="Times New Roman" w:hint="eastAsia"/>
          <w:kern w:val="16"/>
          <w:sz w:val="28"/>
          <w:szCs w:val="28"/>
        </w:rPr>
        <w:t>12</w:t>
      </w:r>
      <w:r w:rsidRPr="00842543">
        <w:rPr>
          <w:rFonts w:ascii="標楷體" w:eastAsia="標楷體" w:hAnsi="標楷體" w:cs="Times New Roman" w:hint="eastAsia"/>
          <w:kern w:val="16"/>
          <w:sz w:val="28"/>
          <w:szCs w:val="28"/>
        </w:rPr>
        <w:t>頁）</w:t>
      </w:r>
      <w:r>
        <w:rPr>
          <w:rFonts w:ascii="標楷體" w:eastAsia="標楷體" w:hAnsi="標楷體" w:cs="Times New Roman" w:hint="eastAsia"/>
          <w:kern w:val="16"/>
          <w:sz w:val="28"/>
          <w:szCs w:val="28"/>
        </w:rPr>
        <w:t>，分述如次：</w:t>
      </w:r>
    </w:p>
    <w:p w:rsidR="00840DFA" w:rsidRDefault="003503D6" w:rsidP="00840DFA">
      <w:pPr>
        <w:overflowPunct w:val="0"/>
        <w:topLinePunct/>
        <w:snapToGrid w:val="0"/>
        <w:spacing w:line="440" w:lineRule="exact"/>
        <w:ind w:firstLineChars="300" w:firstLine="840"/>
        <w:jc w:val="distribute"/>
        <w:rPr>
          <w:rFonts w:ascii="標楷體" w:eastAsia="標楷體" w:hAnsi="標楷體"/>
          <w:sz w:val="28"/>
          <w:szCs w:val="28"/>
        </w:rPr>
      </w:pPr>
      <w:r>
        <w:rPr>
          <w:rFonts w:ascii="標楷體" w:eastAsia="標楷體" w:hAnsi="標楷體" w:cs="Times New Roman" w:hint="eastAsia"/>
          <w:kern w:val="16"/>
          <w:sz w:val="28"/>
          <w:szCs w:val="28"/>
        </w:rPr>
        <w:t>1.</w:t>
      </w:r>
      <w:r w:rsidRPr="007B7B5B">
        <w:rPr>
          <w:rFonts w:ascii="標楷體" w:eastAsia="標楷體" w:hAnsi="標楷體" w:hint="eastAsia"/>
          <w:sz w:val="28"/>
          <w:szCs w:val="28"/>
        </w:rPr>
        <w:t>歲計賸餘為近</w:t>
      </w:r>
      <w:proofErr w:type="gramStart"/>
      <w:r w:rsidRPr="007B7B5B">
        <w:rPr>
          <w:rFonts w:ascii="標楷體" w:eastAsia="標楷體" w:hAnsi="標楷體" w:hint="eastAsia"/>
          <w:sz w:val="28"/>
          <w:szCs w:val="28"/>
        </w:rPr>
        <w:t>5</w:t>
      </w:r>
      <w:proofErr w:type="gramEnd"/>
      <w:r w:rsidRPr="007B7B5B">
        <w:rPr>
          <w:rFonts w:ascii="標楷體" w:eastAsia="標楷體" w:hAnsi="標楷體" w:hint="eastAsia"/>
          <w:sz w:val="28"/>
          <w:szCs w:val="28"/>
        </w:rPr>
        <w:t>年度新高，配合逐年償還債務，公共債務</w:t>
      </w:r>
      <w:proofErr w:type="gramStart"/>
      <w:r w:rsidRPr="007B7B5B">
        <w:rPr>
          <w:rFonts w:ascii="標楷體" w:eastAsia="標楷體" w:hAnsi="標楷體" w:hint="eastAsia"/>
          <w:sz w:val="28"/>
          <w:szCs w:val="28"/>
        </w:rPr>
        <w:t>未償</w:t>
      </w:r>
      <w:proofErr w:type="gramEnd"/>
      <w:r w:rsidRPr="007B7B5B">
        <w:rPr>
          <w:rFonts w:ascii="標楷體" w:eastAsia="標楷體" w:hAnsi="標楷體" w:hint="eastAsia"/>
          <w:sz w:val="28"/>
          <w:szCs w:val="28"/>
        </w:rPr>
        <w:t>餘額亦為</w:t>
      </w:r>
    </w:p>
    <w:p w:rsidR="003503D6" w:rsidRDefault="003503D6" w:rsidP="00840DFA">
      <w:pPr>
        <w:overflowPunct w:val="0"/>
        <w:topLinePunct/>
        <w:snapToGrid w:val="0"/>
        <w:spacing w:line="448" w:lineRule="exact"/>
        <w:jc w:val="both"/>
        <w:rPr>
          <w:rFonts w:ascii="標楷體" w:eastAsia="標楷體" w:hAnsi="標楷體" w:cs="Times New Roman"/>
          <w:kern w:val="16"/>
          <w:sz w:val="28"/>
          <w:szCs w:val="28"/>
        </w:rPr>
      </w:pPr>
      <w:r w:rsidRPr="007B7B5B">
        <w:rPr>
          <w:rFonts w:ascii="標楷體" w:eastAsia="標楷體" w:hAnsi="標楷體" w:hint="eastAsia"/>
          <w:sz w:val="28"/>
          <w:szCs w:val="28"/>
        </w:rPr>
        <w:lastRenderedPageBreak/>
        <w:t>近年度最低，惟預算編列及保留審查未盡</w:t>
      </w:r>
      <w:proofErr w:type="gramStart"/>
      <w:r w:rsidRPr="007B7B5B">
        <w:rPr>
          <w:rFonts w:ascii="標楷體" w:eastAsia="標楷體" w:hAnsi="標楷體" w:hint="eastAsia"/>
          <w:sz w:val="28"/>
          <w:szCs w:val="28"/>
        </w:rPr>
        <w:t>覈</w:t>
      </w:r>
      <w:proofErr w:type="gramEnd"/>
      <w:r w:rsidRPr="007B7B5B">
        <w:rPr>
          <w:rFonts w:ascii="標楷體" w:eastAsia="標楷體" w:hAnsi="標楷體" w:hint="eastAsia"/>
          <w:sz w:val="28"/>
          <w:szCs w:val="28"/>
        </w:rPr>
        <w:t>實嚴謹，排除前瞻基礎建設計畫推動期間歲出預算規模增加之影響因素，債務比率仍高，且配合款過度依賴非自籌財源支應，亟待妥為</w:t>
      </w:r>
      <w:proofErr w:type="gramStart"/>
      <w:r w:rsidRPr="007B7B5B">
        <w:rPr>
          <w:rFonts w:ascii="標楷體" w:eastAsia="標楷體" w:hAnsi="標楷體" w:hint="eastAsia"/>
          <w:sz w:val="28"/>
          <w:szCs w:val="28"/>
        </w:rPr>
        <w:t>控管債限額</w:t>
      </w:r>
      <w:proofErr w:type="gramEnd"/>
      <w:r w:rsidRPr="007B7B5B">
        <w:rPr>
          <w:rFonts w:ascii="標楷體" w:eastAsia="標楷體" w:hAnsi="標楷體" w:hint="eastAsia"/>
          <w:sz w:val="28"/>
          <w:szCs w:val="28"/>
        </w:rPr>
        <w:t>度變動情形，積極開拓財源支應，</w:t>
      </w:r>
      <w:proofErr w:type="gramStart"/>
      <w:r w:rsidRPr="007B7B5B">
        <w:rPr>
          <w:rFonts w:ascii="標楷體" w:eastAsia="標楷體" w:hAnsi="標楷體" w:hint="eastAsia"/>
          <w:sz w:val="28"/>
          <w:szCs w:val="28"/>
        </w:rPr>
        <w:t>俾</w:t>
      </w:r>
      <w:proofErr w:type="gramEnd"/>
      <w:r w:rsidRPr="007B7B5B">
        <w:rPr>
          <w:rFonts w:ascii="標楷體" w:eastAsia="標楷體" w:hAnsi="標楷體" w:hint="eastAsia"/>
          <w:sz w:val="28"/>
          <w:szCs w:val="28"/>
        </w:rPr>
        <w:t>兼顧地方建設及財政穩健發展</w:t>
      </w:r>
      <w:r>
        <w:rPr>
          <w:rFonts w:ascii="標楷體" w:eastAsia="標楷體" w:hAnsi="標楷體" w:hint="eastAsia"/>
          <w:sz w:val="28"/>
          <w:szCs w:val="28"/>
        </w:rPr>
        <w:t>。</w:t>
      </w:r>
    </w:p>
    <w:p w:rsidR="003503D6" w:rsidRDefault="003503D6" w:rsidP="00840DFA">
      <w:pPr>
        <w:overflowPunct w:val="0"/>
        <w:topLinePunct/>
        <w:snapToGrid w:val="0"/>
        <w:spacing w:line="448" w:lineRule="exact"/>
        <w:ind w:firstLineChars="300" w:firstLine="84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2.</w:t>
      </w:r>
      <w:proofErr w:type="gramStart"/>
      <w:r w:rsidRPr="007B7B5B">
        <w:rPr>
          <w:rFonts w:ascii="標楷體" w:eastAsia="標楷體" w:hAnsi="標楷體" w:hint="eastAsia"/>
          <w:sz w:val="28"/>
          <w:szCs w:val="28"/>
        </w:rPr>
        <w:t>賡</w:t>
      </w:r>
      <w:proofErr w:type="gramEnd"/>
      <w:r w:rsidRPr="007B7B5B">
        <w:rPr>
          <w:rFonts w:ascii="標楷體" w:eastAsia="標楷體" w:hAnsi="標楷體" w:hint="eastAsia"/>
          <w:sz w:val="28"/>
          <w:szCs w:val="28"/>
        </w:rPr>
        <w:t>續推動前瞻基礎建設計畫，打造發展基石，惟部分計畫執行進度未如預期，且未妥為管控及揭露各計畫預算編列與執行情形，亟待強化計畫管控機制，適時公開計畫推動情形，展現計畫執行效益。</w:t>
      </w:r>
    </w:p>
    <w:p w:rsidR="003503D6" w:rsidRDefault="003503D6" w:rsidP="00840DFA">
      <w:pPr>
        <w:overflowPunct w:val="0"/>
        <w:topLinePunct/>
        <w:snapToGrid w:val="0"/>
        <w:spacing w:line="448" w:lineRule="exact"/>
        <w:ind w:firstLineChars="300" w:firstLine="84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3.</w:t>
      </w:r>
      <w:r w:rsidRPr="007B7B5B">
        <w:rPr>
          <w:rFonts w:ascii="標楷體" w:eastAsia="標楷體" w:hAnsi="標楷體" w:hint="eastAsia"/>
          <w:sz w:val="28"/>
          <w:szCs w:val="28"/>
        </w:rPr>
        <w:t>為加強管理行政罰鍰案件及債權憑證，已訂定管理作業要點並召開檢討會議要求所屬加速清理，惟部分單位清理作業仍待加強，允宜督促檢討改善，</w:t>
      </w:r>
      <w:proofErr w:type="gramStart"/>
      <w:r w:rsidRPr="007B7B5B">
        <w:rPr>
          <w:rFonts w:ascii="標楷體" w:eastAsia="標楷體" w:hAnsi="標楷體" w:hint="eastAsia"/>
          <w:sz w:val="28"/>
          <w:szCs w:val="28"/>
        </w:rPr>
        <w:t>俾</w:t>
      </w:r>
      <w:proofErr w:type="gramEnd"/>
      <w:r w:rsidRPr="007B7B5B">
        <w:rPr>
          <w:rFonts w:ascii="標楷體" w:eastAsia="標楷體" w:hAnsi="標楷體" w:hint="eastAsia"/>
          <w:sz w:val="28"/>
          <w:szCs w:val="28"/>
        </w:rPr>
        <w:t>善盡清理職責，確保政府債權。</w:t>
      </w:r>
    </w:p>
    <w:p w:rsidR="003503D6" w:rsidRDefault="003503D6" w:rsidP="00840DFA">
      <w:pPr>
        <w:overflowPunct w:val="0"/>
        <w:topLinePunct/>
        <w:snapToGrid w:val="0"/>
        <w:spacing w:line="448" w:lineRule="exact"/>
        <w:ind w:firstLineChars="300" w:firstLine="84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4.</w:t>
      </w:r>
      <w:r w:rsidRPr="007B7B5B">
        <w:rPr>
          <w:rFonts w:ascii="標楷體" w:eastAsia="標楷體" w:hAnsi="標楷體" w:hint="eastAsia"/>
          <w:sz w:val="28"/>
          <w:szCs w:val="28"/>
        </w:rPr>
        <w:t>為提供民眾便捷之交通運輸服務，辦理多項改善方案，惟部分幸福巴士路線仍</w:t>
      </w:r>
      <w:proofErr w:type="gramStart"/>
      <w:r w:rsidRPr="007B7B5B">
        <w:rPr>
          <w:rFonts w:ascii="標楷體" w:eastAsia="標楷體" w:hAnsi="標楷體" w:hint="eastAsia"/>
          <w:sz w:val="28"/>
          <w:szCs w:val="28"/>
        </w:rPr>
        <w:t>採</w:t>
      </w:r>
      <w:proofErr w:type="gramEnd"/>
      <w:r w:rsidRPr="007B7B5B">
        <w:rPr>
          <w:rFonts w:ascii="標楷體" w:eastAsia="標楷體" w:hAnsi="標楷體" w:hint="eastAsia"/>
          <w:sz w:val="28"/>
          <w:szCs w:val="28"/>
        </w:rPr>
        <w:t>傳統營運模式，且無障礙運輸服務無法契合民眾需求及生活習性，允宜</w:t>
      </w:r>
      <w:proofErr w:type="gramStart"/>
      <w:r w:rsidRPr="007B7B5B">
        <w:rPr>
          <w:rFonts w:ascii="標楷體" w:eastAsia="標楷體" w:hAnsi="標楷體" w:hint="eastAsia"/>
          <w:sz w:val="28"/>
          <w:szCs w:val="28"/>
        </w:rPr>
        <w:t>研採</w:t>
      </w:r>
      <w:proofErr w:type="gramEnd"/>
      <w:r w:rsidRPr="007B7B5B">
        <w:rPr>
          <w:rFonts w:ascii="標楷體" w:eastAsia="標楷體" w:hAnsi="標楷體" w:hint="eastAsia"/>
          <w:sz w:val="28"/>
          <w:szCs w:val="28"/>
        </w:rPr>
        <w:t>彈性服務模式營運，以有效提升運量及效能，營造便利及友善之無障礙環境。</w:t>
      </w:r>
    </w:p>
    <w:p w:rsidR="003503D6" w:rsidRDefault="003503D6" w:rsidP="00840DFA">
      <w:pPr>
        <w:overflowPunct w:val="0"/>
        <w:topLinePunct/>
        <w:snapToGrid w:val="0"/>
        <w:spacing w:line="448" w:lineRule="exact"/>
        <w:ind w:firstLineChars="300" w:firstLine="84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5.</w:t>
      </w:r>
      <w:r w:rsidRPr="007B7B5B">
        <w:rPr>
          <w:rFonts w:ascii="標楷體" w:eastAsia="標楷體" w:hAnsi="標楷體" w:hint="eastAsia"/>
          <w:sz w:val="28"/>
          <w:szCs w:val="28"/>
        </w:rPr>
        <w:t>因應學校</w:t>
      </w:r>
      <w:proofErr w:type="gramStart"/>
      <w:r w:rsidRPr="007B7B5B">
        <w:rPr>
          <w:rFonts w:ascii="標楷體" w:eastAsia="標楷體" w:hAnsi="標楷體" w:hint="eastAsia"/>
          <w:sz w:val="28"/>
          <w:szCs w:val="28"/>
        </w:rPr>
        <w:t>生源數</w:t>
      </w:r>
      <w:proofErr w:type="gramEnd"/>
      <w:r w:rsidRPr="007B7B5B">
        <w:rPr>
          <w:rFonts w:ascii="標楷體" w:eastAsia="標楷體" w:hAnsi="標楷體" w:hint="eastAsia"/>
          <w:sz w:val="28"/>
          <w:szCs w:val="28"/>
        </w:rPr>
        <w:t>減少之衝擊，辦理小型學校轉型評估作業，惟未確實盤點學校現況，評估其轉型或合併、停辦之可行性，允宜通盤檢討轄內小班小校情形，並衡酌地區性差異妥謀</w:t>
      </w:r>
      <w:proofErr w:type="gramStart"/>
      <w:r w:rsidRPr="007B7B5B">
        <w:rPr>
          <w:rFonts w:ascii="標楷體" w:eastAsia="標楷體" w:hAnsi="標楷體" w:hint="eastAsia"/>
          <w:sz w:val="28"/>
          <w:szCs w:val="28"/>
        </w:rPr>
        <w:t>因應善策</w:t>
      </w:r>
      <w:proofErr w:type="gramEnd"/>
      <w:r w:rsidRPr="007B7B5B">
        <w:rPr>
          <w:rFonts w:ascii="標楷體" w:eastAsia="標楷體" w:hAnsi="標楷體" w:hint="eastAsia"/>
          <w:sz w:val="28"/>
          <w:szCs w:val="28"/>
        </w:rPr>
        <w:t>，以有效整合教育資源。</w:t>
      </w:r>
    </w:p>
    <w:p w:rsidR="003503D6" w:rsidRDefault="003503D6" w:rsidP="00840DFA">
      <w:pPr>
        <w:overflowPunct w:val="0"/>
        <w:topLinePunct/>
        <w:snapToGrid w:val="0"/>
        <w:spacing w:line="448" w:lineRule="exact"/>
        <w:ind w:firstLineChars="300" w:firstLine="84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6.</w:t>
      </w:r>
      <w:r w:rsidRPr="007B7B5B">
        <w:rPr>
          <w:rFonts w:ascii="標楷體" w:eastAsia="標楷體" w:hAnsi="標楷體" w:hint="eastAsia"/>
          <w:sz w:val="28"/>
          <w:szCs w:val="28"/>
        </w:rPr>
        <w:t>辦理閒置校舍及餘裕空間活化利用，以提升使用效益，惟未定期檢視被認養校舍維護管理事宜及全面清查控管學校餘裕教室，亟待檢討改善，以發揮公產最大效益。</w:t>
      </w:r>
    </w:p>
    <w:p w:rsidR="003503D6" w:rsidRDefault="003503D6" w:rsidP="00840DFA">
      <w:pPr>
        <w:overflowPunct w:val="0"/>
        <w:topLinePunct/>
        <w:snapToGrid w:val="0"/>
        <w:spacing w:line="448" w:lineRule="exact"/>
        <w:ind w:firstLineChars="300" w:firstLine="840"/>
        <w:jc w:val="both"/>
        <w:rPr>
          <w:rFonts w:ascii="標楷體" w:eastAsia="標楷體" w:hAnsi="標楷體"/>
          <w:sz w:val="28"/>
          <w:szCs w:val="28"/>
        </w:rPr>
      </w:pPr>
      <w:r>
        <w:rPr>
          <w:rFonts w:ascii="標楷體" w:eastAsia="標楷體" w:hAnsi="標楷體" w:cs="Times New Roman" w:hint="eastAsia"/>
          <w:kern w:val="16"/>
          <w:sz w:val="28"/>
          <w:szCs w:val="28"/>
        </w:rPr>
        <w:t>7.</w:t>
      </w:r>
      <w:r w:rsidRPr="007B7B5B">
        <w:rPr>
          <w:rFonts w:ascii="標楷體" w:eastAsia="標楷體" w:hAnsi="標楷體" w:hint="eastAsia"/>
          <w:sz w:val="28"/>
          <w:szCs w:val="28"/>
        </w:rPr>
        <w:t>為促進長者</w:t>
      </w:r>
      <w:proofErr w:type="gramStart"/>
      <w:r w:rsidRPr="007B7B5B">
        <w:rPr>
          <w:rFonts w:ascii="標楷體" w:eastAsia="標楷體" w:hAnsi="標楷體" w:hint="eastAsia"/>
          <w:sz w:val="28"/>
          <w:szCs w:val="28"/>
        </w:rPr>
        <w:t>口牙健康</w:t>
      </w:r>
      <w:proofErr w:type="gramEnd"/>
      <w:r w:rsidRPr="007B7B5B">
        <w:rPr>
          <w:rFonts w:ascii="標楷體" w:eastAsia="標楷體" w:hAnsi="標楷體" w:hint="eastAsia"/>
          <w:sz w:val="28"/>
          <w:szCs w:val="28"/>
        </w:rPr>
        <w:t>，提升生活品質，</w:t>
      </w:r>
      <w:proofErr w:type="gramStart"/>
      <w:r w:rsidRPr="007B7B5B">
        <w:rPr>
          <w:rFonts w:ascii="標楷體" w:eastAsia="標楷體" w:hAnsi="標楷體" w:hint="eastAsia"/>
          <w:sz w:val="28"/>
          <w:szCs w:val="28"/>
        </w:rPr>
        <w:t>推動樂齡活動</w:t>
      </w:r>
      <w:proofErr w:type="gramEnd"/>
      <w:r w:rsidRPr="007B7B5B">
        <w:rPr>
          <w:rFonts w:ascii="標楷體" w:eastAsia="標楷體" w:hAnsi="標楷體" w:hint="eastAsia"/>
          <w:sz w:val="28"/>
          <w:szCs w:val="28"/>
        </w:rPr>
        <w:t>假牙計畫，普獲民眾高度肯定，惟部分業務規劃執行</w:t>
      </w:r>
      <w:proofErr w:type="gramStart"/>
      <w:r w:rsidRPr="007B7B5B">
        <w:rPr>
          <w:rFonts w:ascii="標楷體" w:eastAsia="標楷體" w:hAnsi="標楷體" w:hint="eastAsia"/>
          <w:sz w:val="28"/>
          <w:szCs w:val="28"/>
        </w:rPr>
        <w:t>未盡周妥</w:t>
      </w:r>
      <w:proofErr w:type="gramEnd"/>
      <w:r w:rsidRPr="007B7B5B">
        <w:rPr>
          <w:rFonts w:ascii="標楷體" w:eastAsia="標楷體" w:hAnsi="標楷體" w:hint="eastAsia"/>
          <w:sz w:val="28"/>
          <w:szCs w:val="28"/>
        </w:rPr>
        <w:t>，允宜檢討改善，適度管控年度經費支出，兼顧財政資源妥善配置。</w:t>
      </w:r>
    </w:p>
    <w:p w:rsidR="003503D6" w:rsidRPr="007B7B5B" w:rsidRDefault="003503D6" w:rsidP="00840DFA">
      <w:pPr>
        <w:overflowPunct w:val="0"/>
        <w:topLinePunct/>
        <w:snapToGrid w:val="0"/>
        <w:spacing w:line="448" w:lineRule="exact"/>
        <w:ind w:firstLineChars="300" w:firstLine="840"/>
        <w:jc w:val="both"/>
        <w:rPr>
          <w:rFonts w:ascii="標楷體" w:eastAsia="標楷體" w:hAnsi="標楷體" w:cs="Times New Roman"/>
          <w:kern w:val="16"/>
          <w:sz w:val="28"/>
          <w:szCs w:val="28"/>
        </w:rPr>
      </w:pPr>
      <w:r>
        <w:rPr>
          <w:rFonts w:ascii="標楷體" w:eastAsia="標楷體" w:hAnsi="標楷體" w:cs="Times New Roman" w:hint="eastAsia"/>
          <w:kern w:val="16"/>
          <w:sz w:val="28"/>
          <w:szCs w:val="28"/>
        </w:rPr>
        <w:t>8</w:t>
      </w:r>
      <w:r w:rsidRPr="007B7B5B">
        <w:rPr>
          <w:rFonts w:ascii="標楷體" w:eastAsia="標楷體" w:hAnsi="標楷體" w:cs="Times New Roman" w:hint="eastAsia"/>
          <w:kern w:val="16"/>
          <w:sz w:val="28"/>
          <w:szCs w:val="28"/>
        </w:rPr>
        <w:t>.嘉義縣公共汽車管理處積極爭取營運虧損補貼收入改善營運體質，惟年載客人數呈現負成長，且部分行駛路段未符營運虧損補貼規定，允宜檢討改善，以提升獲利能力。</w:t>
      </w:r>
    </w:p>
    <w:p w:rsidR="003503D6" w:rsidRDefault="003503D6" w:rsidP="00840DFA">
      <w:pPr>
        <w:overflowPunct w:val="0"/>
        <w:topLinePunct/>
        <w:snapToGrid w:val="0"/>
        <w:spacing w:line="448" w:lineRule="exact"/>
        <w:ind w:firstLineChars="200" w:firstLine="561"/>
        <w:jc w:val="both"/>
        <w:rPr>
          <w:rFonts w:ascii="標楷體" w:eastAsia="標楷體" w:hAnsi="標楷體" w:cs="Times New Roman"/>
          <w:b/>
          <w:kern w:val="16"/>
          <w:sz w:val="28"/>
          <w:szCs w:val="28"/>
        </w:rPr>
      </w:pPr>
      <w:r>
        <w:rPr>
          <w:rFonts w:ascii="標楷體" w:eastAsia="標楷體" w:hAnsi="標楷體" w:cs="Times New Roman" w:hint="eastAsia"/>
          <w:b/>
          <w:kern w:val="16"/>
          <w:sz w:val="28"/>
          <w:szCs w:val="28"/>
        </w:rPr>
        <w:t>（二）未盡職責或效能過低事項之查報</w:t>
      </w:r>
    </w:p>
    <w:p w:rsidR="003503D6" w:rsidRPr="00896F39" w:rsidRDefault="003503D6" w:rsidP="00840DFA">
      <w:pPr>
        <w:overflowPunct w:val="0"/>
        <w:topLinePunct/>
        <w:snapToGrid w:val="0"/>
        <w:spacing w:line="448" w:lineRule="exact"/>
        <w:ind w:firstLineChars="200" w:firstLine="560"/>
        <w:jc w:val="both"/>
        <w:rPr>
          <w:rFonts w:ascii="標楷體" w:eastAsia="標楷體" w:hAnsi="標楷體"/>
          <w:bCs/>
          <w:color w:val="FF0000"/>
          <w:kern w:val="0"/>
          <w:sz w:val="28"/>
          <w:szCs w:val="28"/>
        </w:rPr>
      </w:pPr>
      <w:r w:rsidRPr="00896F39">
        <w:rPr>
          <w:rFonts w:ascii="標楷體" w:eastAsia="標楷體" w:hAnsi="標楷體" w:hint="eastAsia"/>
          <w:bCs/>
          <w:kern w:val="0"/>
          <w:sz w:val="28"/>
          <w:szCs w:val="28"/>
        </w:rPr>
        <w:t>考核各機關施政績效，認為有未盡職責或效能過低情事，經於</w:t>
      </w:r>
      <w:proofErr w:type="gramStart"/>
      <w:r w:rsidRPr="00896F39">
        <w:rPr>
          <w:rFonts w:ascii="標楷體" w:eastAsia="標楷體" w:hAnsi="標楷體" w:hint="eastAsia"/>
          <w:bCs/>
          <w:kern w:val="0"/>
          <w:sz w:val="28"/>
          <w:szCs w:val="28"/>
        </w:rPr>
        <w:t>109</w:t>
      </w:r>
      <w:proofErr w:type="gramEnd"/>
      <w:r w:rsidRPr="00896F39">
        <w:rPr>
          <w:rFonts w:ascii="標楷體" w:eastAsia="標楷體" w:hAnsi="標楷體" w:hint="eastAsia"/>
          <w:bCs/>
          <w:kern w:val="0"/>
          <w:sz w:val="28"/>
          <w:szCs w:val="28"/>
        </w:rPr>
        <w:t>年度依審計法第69條第1項</w:t>
      </w:r>
      <w:r>
        <w:rPr>
          <w:rFonts w:ascii="標楷體" w:eastAsia="標楷體" w:hAnsi="標楷體" w:hint="eastAsia"/>
          <w:bCs/>
          <w:kern w:val="0"/>
          <w:sz w:val="28"/>
          <w:szCs w:val="28"/>
        </w:rPr>
        <w:t>前段</w:t>
      </w:r>
      <w:r w:rsidRPr="00896F39">
        <w:rPr>
          <w:rFonts w:ascii="標楷體" w:eastAsia="標楷體" w:hAnsi="標楷體" w:hint="eastAsia"/>
          <w:bCs/>
          <w:kern w:val="0"/>
          <w:sz w:val="28"/>
          <w:szCs w:val="28"/>
        </w:rPr>
        <w:t>規定通知其上級機關長官，並報告監察院者計1件（陳報期間為109年1月1日至12月31日</w:t>
      </w:r>
      <w:r w:rsidRPr="00896F39">
        <w:rPr>
          <w:rFonts w:ascii="標楷體" w:eastAsia="標楷體" w:hAnsi="標楷體"/>
          <w:bCs/>
          <w:kern w:val="0"/>
          <w:sz w:val="28"/>
          <w:szCs w:val="28"/>
        </w:rPr>
        <w:t>）</w:t>
      </w:r>
      <w:r w:rsidRPr="00896F39">
        <w:rPr>
          <w:rFonts w:ascii="標楷體" w:eastAsia="標楷體" w:hAnsi="標楷體" w:hint="eastAsia"/>
          <w:bCs/>
          <w:kern w:val="0"/>
          <w:sz w:val="28"/>
          <w:szCs w:val="28"/>
        </w:rPr>
        <w:t>。</w:t>
      </w:r>
      <w:proofErr w:type="gramStart"/>
      <w:r w:rsidRPr="00896F39">
        <w:rPr>
          <w:rFonts w:ascii="標楷體" w:eastAsia="標楷體" w:hAnsi="標楷體" w:hint="eastAsia"/>
          <w:bCs/>
          <w:kern w:val="0"/>
          <w:sz w:val="28"/>
          <w:szCs w:val="28"/>
        </w:rPr>
        <w:t>茲摘述</w:t>
      </w:r>
      <w:proofErr w:type="gramEnd"/>
      <w:r w:rsidRPr="00896F39">
        <w:rPr>
          <w:rFonts w:ascii="標楷體" w:eastAsia="標楷體" w:hAnsi="標楷體" w:hint="eastAsia"/>
          <w:bCs/>
          <w:kern w:val="0"/>
          <w:sz w:val="28"/>
          <w:szCs w:val="28"/>
        </w:rPr>
        <w:t>如次：</w:t>
      </w:r>
      <w:r w:rsidRPr="00896F39">
        <w:rPr>
          <w:rFonts w:ascii="標楷體" w:eastAsia="標楷體" w:hAnsi="標楷體"/>
          <w:bCs/>
          <w:color w:val="FF0000"/>
          <w:kern w:val="0"/>
          <w:sz w:val="28"/>
          <w:szCs w:val="28"/>
        </w:rPr>
        <w:t xml:space="preserve"> </w:t>
      </w:r>
    </w:p>
    <w:p w:rsidR="003503D6" w:rsidRPr="00590F81" w:rsidRDefault="003503D6" w:rsidP="00840DFA">
      <w:pPr>
        <w:overflowPunct w:val="0"/>
        <w:autoSpaceDE w:val="0"/>
        <w:autoSpaceDN w:val="0"/>
        <w:adjustRightInd w:val="0"/>
        <w:snapToGrid w:val="0"/>
        <w:spacing w:line="448" w:lineRule="exact"/>
        <w:ind w:firstLineChars="216" w:firstLine="605"/>
        <w:jc w:val="both"/>
        <w:rPr>
          <w:rFonts w:ascii="標楷體" w:eastAsia="標楷體" w:hAnsi="標楷體" w:cs="Times New Roman"/>
          <w:bCs/>
          <w:kern w:val="0"/>
          <w:sz w:val="28"/>
          <w:szCs w:val="28"/>
        </w:rPr>
      </w:pPr>
      <w:r w:rsidRPr="00590F81">
        <w:rPr>
          <w:rFonts w:ascii="標楷體" w:eastAsia="標楷體" w:hAnsi="標楷體" w:cs="Times New Roman" w:hint="eastAsia"/>
          <w:b/>
          <w:bCs/>
          <w:kern w:val="0"/>
          <w:sz w:val="28"/>
          <w:szCs w:val="28"/>
        </w:rPr>
        <w:t>嘉義縣政府辦理「水上鄉嘉175線3K+310</w:t>
      </w:r>
      <w:r w:rsidR="0030561B">
        <w:rPr>
          <w:rFonts w:ascii="標楷體" w:eastAsia="標楷體" w:hAnsi="標楷體" w:cs="Times New Roman" w:hint="eastAsia"/>
          <w:b/>
          <w:bCs/>
          <w:kern w:val="0"/>
          <w:sz w:val="28"/>
          <w:szCs w:val="28"/>
        </w:rPr>
        <w:t>至</w:t>
      </w:r>
      <w:r w:rsidRPr="00590F81">
        <w:rPr>
          <w:rFonts w:ascii="標楷體" w:eastAsia="標楷體" w:hAnsi="標楷體" w:cs="Times New Roman" w:hint="eastAsia"/>
          <w:b/>
          <w:bCs/>
          <w:kern w:val="0"/>
          <w:sz w:val="28"/>
          <w:szCs w:val="28"/>
        </w:rPr>
        <w:t>4K+296道路拓寬工程」執行情形</w:t>
      </w:r>
      <w:r w:rsidRPr="00590F81">
        <w:rPr>
          <w:rFonts w:ascii="標楷體" w:eastAsia="標楷體" w:hAnsi="標楷體" w:cs="Times New Roman" w:hint="eastAsia"/>
          <w:bCs/>
          <w:kern w:val="0"/>
          <w:sz w:val="28"/>
          <w:szCs w:val="28"/>
        </w:rPr>
        <w:t>，總經費6,233萬元</w:t>
      </w:r>
      <w:r w:rsidRPr="00533D71">
        <w:rPr>
          <w:rFonts w:ascii="標楷體" w:eastAsia="標楷體" w:hAnsi="標楷體" w:cs="Times New Roman" w:hint="eastAsia"/>
          <w:bCs/>
          <w:kern w:val="0"/>
          <w:sz w:val="28"/>
          <w:szCs w:val="28"/>
        </w:rPr>
        <w:t>，核有該府未</w:t>
      </w:r>
      <w:proofErr w:type="gramStart"/>
      <w:r w:rsidRPr="00533D71">
        <w:rPr>
          <w:rFonts w:ascii="標楷體" w:eastAsia="標楷體" w:hAnsi="標楷體" w:cs="Times New Roman" w:hint="eastAsia"/>
          <w:bCs/>
          <w:kern w:val="0"/>
          <w:sz w:val="28"/>
          <w:szCs w:val="28"/>
        </w:rPr>
        <w:t>覈實依</w:t>
      </w:r>
      <w:proofErr w:type="gramEnd"/>
      <w:r w:rsidRPr="00533D71">
        <w:rPr>
          <w:rFonts w:ascii="標楷體" w:eastAsia="標楷體" w:hAnsi="標楷體" w:cs="Times New Roman" w:hint="eastAsia"/>
          <w:bCs/>
          <w:kern w:val="0"/>
          <w:sz w:val="28"/>
          <w:szCs w:val="28"/>
        </w:rPr>
        <w:t>已徵收之道路用地範圍提報可行性評估報</w:t>
      </w:r>
      <w:r w:rsidRPr="00533D71">
        <w:rPr>
          <w:rFonts w:ascii="標楷體" w:eastAsia="標楷體" w:hAnsi="標楷體" w:cs="Times New Roman" w:hint="eastAsia"/>
          <w:bCs/>
          <w:kern w:val="0"/>
          <w:sz w:val="28"/>
          <w:szCs w:val="28"/>
        </w:rPr>
        <w:lastRenderedPageBreak/>
        <w:t>告，</w:t>
      </w:r>
      <w:proofErr w:type="gramStart"/>
      <w:r w:rsidRPr="00533D71">
        <w:rPr>
          <w:rFonts w:ascii="標楷體" w:eastAsia="標楷體" w:hAnsi="標楷體" w:cs="Times New Roman" w:hint="eastAsia"/>
          <w:bCs/>
          <w:kern w:val="0"/>
          <w:sz w:val="28"/>
          <w:szCs w:val="28"/>
        </w:rPr>
        <w:t>俟</w:t>
      </w:r>
      <w:proofErr w:type="gramEnd"/>
      <w:r w:rsidRPr="00533D71">
        <w:rPr>
          <w:rFonts w:ascii="標楷體" w:eastAsia="標楷體" w:hAnsi="標楷體" w:cs="Times New Roman" w:hint="eastAsia"/>
          <w:bCs/>
          <w:kern w:val="0"/>
          <w:sz w:val="28"/>
          <w:szCs w:val="28"/>
        </w:rPr>
        <w:t>公路總局核定納入生活圈道路系統建設計畫後，始發現無法依原規劃道路寬度進行拓寬，後續又未</w:t>
      </w:r>
      <w:proofErr w:type="gramStart"/>
      <w:r w:rsidRPr="00533D71">
        <w:rPr>
          <w:rFonts w:ascii="標楷體" w:eastAsia="標楷體" w:hAnsi="標楷體" w:cs="Times New Roman" w:hint="eastAsia"/>
          <w:bCs/>
          <w:kern w:val="0"/>
          <w:sz w:val="28"/>
          <w:szCs w:val="28"/>
        </w:rPr>
        <w:t>研</w:t>
      </w:r>
      <w:proofErr w:type="gramEnd"/>
      <w:r w:rsidRPr="00533D71">
        <w:rPr>
          <w:rFonts w:ascii="標楷體" w:eastAsia="標楷體" w:hAnsi="標楷體" w:cs="Times New Roman" w:hint="eastAsia"/>
          <w:bCs/>
          <w:kern w:val="0"/>
          <w:sz w:val="28"/>
          <w:szCs w:val="28"/>
        </w:rPr>
        <w:t>提修正計畫報經公路總局審議同意，即</w:t>
      </w:r>
      <w:proofErr w:type="gramStart"/>
      <w:r w:rsidRPr="00533D71">
        <w:rPr>
          <w:rFonts w:ascii="標楷體" w:eastAsia="標楷體" w:hAnsi="標楷體" w:cs="Times New Roman" w:hint="eastAsia"/>
          <w:bCs/>
          <w:kern w:val="0"/>
          <w:sz w:val="28"/>
          <w:szCs w:val="28"/>
        </w:rPr>
        <w:t>逕</w:t>
      </w:r>
      <w:proofErr w:type="gramEnd"/>
      <w:r w:rsidRPr="00533D71">
        <w:rPr>
          <w:rFonts w:ascii="標楷體" w:eastAsia="標楷體" w:hAnsi="標楷體" w:cs="Times New Roman" w:hint="eastAsia"/>
          <w:bCs/>
          <w:kern w:val="0"/>
          <w:sz w:val="28"/>
          <w:szCs w:val="28"/>
        </w:rPr>
        <w:t>納入非計畫核定範圍之路段（2K+640至3K+310）辦理發包施作，且未經周延考量即同意廠商保留該路段既有分隔島僅</w:t>
      </w:r>
      <w:proofErr w:type="gramStart"/>
      <w:r w:rsidRPr="00533D71">
        <w:rPr>
          <w:rFonts w:ascii="標楷體" w:eastAsia="標楷體" w:hAnsi="標楷體" w:cs="Times New Roman" w:hint="eastAsia"/>
          <w:bCs/>
          <w:kern w:val="0"/>
          <w:sz w:val="28"/>
          <w:szCs w:val="28"/>
        </w:rPr>
        <w:t>更換路緣石</w:t>
      </w:r>
      <w:proofErr w:type="gramEnd"/>
      <w:r w:rsidRPr="00533D71">
        <w:rPr>
          <w:rFonts w:ascii="標楷體" w:eastAsia="標楷體" w:hAnsi="標楷體" w:cs="Times New Roman" w:hint="eastAsia"/>
          <w:bCs/>
          <w:kern w:val="0"/>
          <w:sz w:val="28"/>
          <w:szCs w:val="28"/>
        </w:rPr>
        <w:t>，</w:t>
      </w:r>
      <w:proofErr w:type="gramStart"/>
      <w:r w:rsidRPr="00533D71">
        <w:rPr>
          <w:rFonts w:ascii="標楷體" w:eastAsia="標楷體" w:hAnsi="標楷體" w:cs="Times New Roman" w:hint="eastAsia"/>
          <w:bCs/>
          <w:kern w:val="0"/>
          <w:sz w:val="28"/>
          <w:szCs w:val="28"/>
        </w:rPr>
        <w:t>致施作</w:t>
      </w:r>
      <w:proofErr w:type="gramEnd"/>
      <w:r w:rsidRPr="00533D71">
        <w:rPr>
          <w:rFonts w:ascii="標楷體" w:eastAsia="標楷體" w:hAnsi="標楷體" w:cs="Times New Roman" w:hint="eastAsia"/>
          <w:bCs/>
          <w:kern w:val="0"/>
          <w:sz w:val="28"/>
          <w:szCs w:val="28"/>
        </w:rPr>
        <w:t>後之機車道依然未達法令規定之寬度，衍生須再增加經費進行改善；該府於通知廠商終止契約後，任其繼續施作未完成工項，衍生雙方履約爭議，致已逾原定計畫完</w:t>
      </w:r>
      <w:r w:rsidRPr="00590F81">
        <w:rPr>
          <w:rFonts w:ascii="標楷體" w:eastAsia="標楷體" w:hAnsi="標楷體" w:cs="Times New Roman" w:hint="eastAsia"/>
          <w:bCs/>
          <w:kern w:val="0"/>
          <w:sz w:val="28"/>
          <w:szCs w:val="28"/>
        </w:rPr>
        <w:t>成期程2年1個月仍無法辦理經費結報，且因機關存有無法律上原因而受有利益，致遭廠商請求返還不當得利款項，衍生後續仍須耗費時日處理爭議事宜。</w:t>
      </w:r>
    </w:p>
    <w:p w:rsidR="003503D6" w:rsidRDefault="003503D6" w:rsidP="00840DFA">
      <w:pPr>
        <w:overflowPunct w:val="0"/>
        <w:topLinePunct/>
        <w:snapToGrid w:val="0"/>
        <w:spacing w:line="448" w:lineRule="exact"/>
        <w:ind w:firstLineChars="202" w:firstLine="566"/>
        <w:jc w:val="both"/>
        <w:rPr>
          <w:rFonts w:ascii="標楷體" w:eastAsia="標楷體" w:hAnsi="標楷體" w:cs="Times New Roman"/>
          <w:bCs/>
          <w:kern w:val="0"/>
          <w:sz w:val="28"/>
          <w:szCs w:val="28"/>
        </w:rPr>
      </w:pPr>
      <w:proofErr w:type="gramStart"/>
      <w:r w:rsidRPr="00590F81">
        <w:rPr>
          <w:rFonts w:ascii="標楷體" w:eastAsia="標楷體" w:hAnsi="標楷體" w:cs="Times New Roman" w:hint="eastAsia"/>
          <w:bCs/>
          <w:kern w:val="0"/>
          <w:sz w:val="28"/>
          <w:szCs w:val="28"/>
        </w:rPr>
        <w:t>另本室於</w:t>
      </w:r>
      <w:proofErr w:type="gramEnd"/>
      <w:r w:rsidRPr="00590F81">
        <w:rPr>
          <w:rFonts w:ascii="標楷體" w:eastAsia="標楷體" w:hAnsi="標楷體" w:cs="Times New Roman" w:hint="eastAsia"/>
          <w:bCs/>
          <w:kern w:val="0"/>
          <w:sz w:val="28"/>
          <w:szCs w:val="28"/>
        </w:rPr>
        <w:t>審核報告</w:t>
      </w:r>
      <w:proofErr w:type="gramStart"/>
      <w:r w:rsidRPr="00590F81">
        <w:rPr>
          <w:rFonts w:ascii="標楷體" w:eastAsia="標楷體" w:hAnsi="標楷體" w:cs="Times New Roman" w:hint="eastAsia"/>
          <w:bCs/>
          <w:kern w:val="0"/>
          <w:sz w:val="28"/>
          <w:szCs w:val="28"/>
        </w:rPr>
        <w:t>審編期間（</w:t>
      </w:r>
      <w:proofErr w:type="gramEnd"/>
      <w:r w:rsidRPr="00590F81">
        <w:rPr>
          <w:rFonts w:ascii="標楷體" w:eastAsia="標楷體" w:hAnsi="標楷體" w:cs="Times New Roman" w:hint="eastAsia"/>
          <w:bCs/>
          <w:kern w:val="0"/>
          <w:sz w:val="28"/>
          <w:szCs w:val="28"/>
        </w:rPr>
        <w:t>110年1月1日至6月30日</w:t>
      </w:r>
      <w:r w:rsidRPr="00590F81">
        <w:rPr>
          <w:rFonts w:ascii="標楷體" w:eastAsia="標楷體" w:hAnsi="標楷體" w:cs="Times New Roman"/>
          <w:bCs/>
          <w:kern w:val="0"/>
          <w:sz w:val="28"/>
          <w:szCs w:val="28"/>
        </w:rPr>
        <w:t>）</w:t>
      </w:r>
      <w:r w:rsidRPr="00590F81">
        <w:rPr>
          <w:rFonts w:ascii="標楷體" w:eastAsia="標楷體" w:hAnsi="標楷體" w:cs="Times New Roman" w:hint="eastAsia"/>
          <w:bCs/>
          <w:kern w:val="0"/>
          <w:sz w:val="28"/>
          <w:szCs w:val="28"/>
        </w:rPr>
        <w:t>依法報告監察院者，計有嘉義縣農業綜合園區計畫執行情形及</w:t>
      </w:r>
      <w:r w:rsidR="00AB143E" w:rsidRPr="00590F81">
        <w:rPr>
          <w:rFonts w:ascii="標楷體" w:eastAsia="標楷體" w:hAnsi="標楷體" w:cs="Times New Roman" w:hint="eastAsia"/>
          <w:bCs/>
          <w:kern w:val="0"/>
          <w:sz w:val="28"/>
          <w:szCs w:val="28"/>
        </w:rPr>
        <w:t>活化</w:t>
      </w:r>
      <w:r w:rsidR="00DB5231" w:rsidRPr="00590F81">
        <w:rPr>
          <w:rFonts w:ascii="標楷體" w:eastAsia="標楷體" w:hAnsi="標楷體" w:cs="Times New Roman" w:hint="eastAsia"/>
          <w:bCs/>
          <w:kern w:val="0"/>
          <w:sz w:val="28"/>
          <w:szCs w:val="28"/>
        </w:rPr>
        <w:t>原國立臺灣體育運動大學</w:t>
      </w:r>
      <w:r w:rsidRPr="00590F81">
        <w:rPr>
          <w:rFonts w:ascii="標楷體" w:eastAsia="標楷體" w:hAnsi="標楷體" w:cs="Times New Roman" w:hint="eastAsia"/>
          <w:bCs/>
          <w:kern w:val="0"/>
          <w:sz w:val="28"/>
          <w:szCs w:val="28"/>
        </w:rPr>
        <w:t>嘉義校區成效情形等2件。</w:t>
      </w:r>
    </w:p>
    <w:p w:rsidR="003503D6" w:rsidRDefault="003503D6" w:rsidP="00840DFA">
      <w:pPr>
        <w:overflowPunct w:val="0"/>
        <w:topLinePunct/>
        <w:snapToGrid w:val="0"/>
        <w:spacing w:line="448" w:lineRule="exact"/>
        <w:ind w:firstLineChars="200" w:firstLine="561"/>
        <w:jc w:val="both"/>
        <w:rPr>
          <w:rFonts w:ascii="標楷體" w:eastAsia="標楷體" w:hAnsi="標楷體" w:cs="Times New Roman"/>
          <w:b/>
          <w:kern w:val="16"/>
          <w:sz w:val="28"/>
          <w:szCs w:val="28"/>
        </w:rPr>
      </w:pPr>
      <w:r>
        <w:rPr>
          <w:rFonts w:ascii="標楷體" w:eastAsia="標楷體" w:hAnsi="標楷體" w:cs="Times New Roman" w:hint="eastAsia"/>
          <w:b/>
          <w:kern w:val="16"/>
          <w:sz w:val="28"/>
          <w:szCs w:val="28"/>
        </w:rPr>
        <w:t>（三）監督預算執行及考核財務效能之重要審核意見</w:t>
      </w:r>
    </w:p>
    <w:p w:rsidR="003503D6" w:rsidRDefault="003503D6" w:rsidP="00840DFA">
      <w:pPr>
        <w:overflowPunct w:val="0"/>
        <w:topLinePunct/>
        <w:snapToGrid w:val="0"/>
        <w:spacing w:line="448" w:lineRule="exact"/>
        <w:ind w:firstLineChars="200" w:firstLine="560"/>
        <w:jc w:val="both"/>
        <w:rPr>
          <w:rFonts w:ascii="標楷體" w:eastAsia="標楷體" w:hAnsi="標楷體" w:cs="Times New Roman"/>
          <w:color w:val="FF0000"/>
          <w:kern w:val="16"/>
          <w:sz w:val="28"/>
          <w:szCs w:val="28"/>
        </w:rPr>
      </w:pPr>
      <w:r>
        <w:rPr>
          <w:rFonts w:ascii="標楷體" w:eastAsia="標楷體" w:hAnsi="標楷體" w:cs="Times New Roman" w:hint="eastAsia"/>
          <w:kern w:val="16"/>
          <w:sz w:val="28"/>
          <w:szCs w:val="28"/>
        </w:rPr>
        <w:t>依審計法規定監督各機關預算執行及考核財務效能結果，提出審核意見於各該機關改進，擇其重要列入本報告有關章節者，共6類62項（表4</w:t>
      </w:r>
      <w:r w:rsidRPr="0068157F">
        <w:rPr>
          <w:rFonts w:ascii="標楷體" w:eastAsia="標楷體" w:hAnsi="標楷體" w:cs="Times New Roman" w:hint="eastAsia"/>
          <w:kern w:val="16"/>
          <w:sz w:val="28"/>
          <w:szCs w:val="28"/>
        </w:rPr>
        <w:t>，甲－</w:t>
      </w:r>
      <w:r w:rsidR="00502CDA">
        <w:rPr>
          <w:rFonts w:ascii="標楷體" w:eastAsia="標楷體" w:hAnsi="標楷體" w:cs="Times New Roman" w:hint="eastAsia"/>
          <w:kern w:val="16"/>
          <w:sz w:val="28"/>
          <w:szCs w:val="28"/>
        </w:rPr>
        <w:t>58</w:t>
      </w:r>
      <w:r w:rsidRPr="0068157F">
        <w:rPr>
          <w:rFonts w:ascii="標楷體" w:eastAsia="標楷體" w:hAnsi="標楷體" w:cs="Times New Roman" w:hint="eastAsia"/>
          <w:kern w:val="16"/>
          <w:sz w:val="28"/>
          <w:szCs w:val="28"/>
        </w:rPr>
        <w:t>頁）：</w:t>
      </w:r>
    </w:p>
    <w:p w:rsidR="003503D6" w:rsidRPr="00D436DE" w:rsidRDefault="003503D6" w:rsidP="00E62991">
      <w:pPr>
        <w:overflowPunct w:val="0"/>
        <w:topLinePunct/>
        <w:snapToGrid w:val="0"/>
        <w:spacing w:line="448" w:lineRule="exact"/>
        <w:ind w:firstLineChars="300" w:firstLine="841"/>
        <w:jc w:val="both"/>
        <w:rPr>
          <w:rFonts w:ascii="標楷體" w:eastAsia="標楷體" w:hAnsi="標楷體" w:cs="Times New Roman"/>
          <w:kern w:val="16"/>
          <w:sz w:val="28"/>
          <w:szCs w:val="28"/>
        </w:rPr>
      </w:pPr>
      <w:r w:rsidRPr="00D436DE">
        <w:rPr>
          <w:rFonts w:ascii="標楷體" w:eastAsia="標楷體" w:hAnsi="標楷體" w:cs="Times New Roman" w:hint="eastAsia"/>
          <w:b/>
          <w:kern w:val="16"/>
          <w:sz w:val="28"/>
          <w:szCs w:val="28"/>
        </w:rPr>
        <w:t>1.對於內部</w:t>
      </w:r>
      <w:proofErr w:type="gramStart"/>
      <w:r w:rsidRPr="00D436DE">
        <w:rPr>
          <w:rFonts w:ascii="標楷體" w:eastAsia="標楷體" w:hAnsi="標楷體" w:cs="Times New Roman" w:hint="eastAsia"/>
          <w:b/>
          <w:kern w:val="16"/>
          <w:sz w:val="28"/>
          <w:szCs w:val="28"/>
        </w:rPr>
        <w:t>稽</w:t>
      </w:r>
      <w:proofErr w:type="gramEnd"/>
      <w:r w:rsidRPr="00D436DE">
        <w:rPr>
          <w:rFonts w:ascii="標楷體" w:eastAsia="標楷體" w:hAnsi="標楷體" w:cs="Times New Roman" w:hint="eastAsia"/>
          <w:b/>
          <w:kern w:val="16"/>
          <w:sz w:val="28"/>
          <w:szCs w:val="28"/>
        </w:rPr>
        <w:t>（審）核之實施提出意見者</w:t>
      </w:r>
      <w:r w:rsidRPr="00D436DE">
        <w:rPr>
          <w:rFonts w:ascii="標楷體" w:eastAsia="標楷體" w:hAnsi="標楷體" w:cs="Times New Roman" w:hint="eastAsia"/>
          <w:kern w:val="16"/>
          <w:sz w:val="28"/>
          <w:szCs w:val="28"/>
        </w:rPr>
        <w:t>，</w:t>
      </w:r>
      <w:r w:rsidRPr="00D436DE">
        <w:rPr>
          <w:rFonts w:ascii="標楷體" w:eastAsia="標楷體" w:hAnsi="標楷體" w:cs="Times New Roman" w:hint="eastAsia"/>
          <w:spacing w:val="4"/>
          <w:kern w:val="16"/>
          <w:sz w:val="28"/>
          <w:szCs w:val="28"/>
        </w:rPr>
        <w:t>計有部分動支第二預備金案件之前置作業未</w:t>
      </w:r>
      <w:proofErr w:type="gramStart"/>
      <w:r w:rsidRPr="00D436DE">
        <w:rPr>
          <w:rFonts w:ascii="標楷體" w:eastAsia="標楷體" w:hAnsi="標楷體" w:cs="Times New Roman" w:hint="eastAsia"/>
          <w:spacing w:val="4"/>
          <w:kern w:val="16"/>
          <w:sz w:val="28"/>
          <w:szCs w:val="28"/>
        </w:rPr>
        <w:t>臻</w:t>
      </w:r>
      <w:proofErr w:type="gramEnd"/>
      <w:r w:rsidRPr="00E62991">
        <w:rPr>
          <w:rFonts w:ascii="標楷體" w:eastAsia="標楷體" w:hAnsi="標楷體" w:cs="Times New Roman" w:hint="eastAsia"/>
          <w:kern w:val="16"/>
          <w:sz w:val="28"/>
          <w:szCs w:val="28"/>
        </w:rPr>
        <w:t>周延</w:t>
      </w:r>
      <w:r w:rsidRPr="00D436DE">
        <w:rPr>
          <w:rFonts w:ascii="標楷體" w:eastAsia="標楷體" w:hAnsi="標楷體" w:cs="Times New Roman" w:hint="eastAsia"/>
          <w:spacing w:val="4"/>
          <w:kern w:val="16"/>
          <w:sz w:val="28"/>
          <w:szCs w:val="28"/>
        </w:rPr>
        <w:t>，致於年度結束時全數保留，</w:t>
      </w:r>
      <w:proofErr w:type="gramStart"/>
      <w:r w:rsidRPr="00D436DE">
        <w:rPr>
          <w:rFonts w:ascii="標楷體" w:eastAsia="標楷體" w:hAnsi="標楷體" w:cs="Times New Roman" w:hint="eastAsia"/>
          <w:spacing w:val="4"/>
          <w:kern w:val="16"/>
          <w:sz w:val="28"/>
          <w:szCs w:val="28"/>
        </w:rPr>
        <w:t>或動支</w:t>
      </w:r>
      <w:proofErr w:type="gramEnd"/>
      <w:r w:rsidRPr="00D436DE">
        <w:rPr>
          <w:rFonts w:ascii="標楷體" w:eastAsia="標楷體" w:hAnsi="標楷體" w:cs="Times New Roman" w:hint="eastAsia"/>
          <w:spacing w:val="4"/>
          <w:kern w:val="16"/>
          <w:sz w:val="28"/>
          <w:szCs w:val="28"/>
        </w:rPr>
        <w:t>後全數未執行；又部分屬法令增修新增之業務卻未適時配合編列預算，</w:t>
      </w:r>
      <w:proofErr w:type="gramStart"/>
      <w:r w:rsidRPr="00D436DE">
        <w:rPr>
          <w:rFonts w:ascii="標楷體" w:eastAsia="標楷體" w:hAnsi="標楷體" w:cs="Times New Roman" w:hint="eastAsia"/>
          <w:spacing w:val="4"/>
          <w:kern w:val="16"/>
          <w:sz w:val="28"/>
          <w:szCs w:val="28"/>
        </w:rPr>
        <w:t>致須動</w:t>
      </w:r>
      <w:proofErr w:type="gramEnd"/>
      <w:r w:rsidRPr="00D436DE">
        <w:rPr>
          <w:rFonts w:ascii="標楷體" w:eastAsia="標楷體" w:hAnsi="標楷體" w:cs="Times New Roman" w:hint="eastAsia"/>
          <w:spacing w:val="4"/>
          <w:kern w:val="16"/>
          <w:sz w:val="28"/>
          <w:szCs w:val="28"/>
        </w:rPr>
        <w:t>支第二預備金支應，允宜注意檢討改進，以提升行政效能；</w:t>
      </w:r>
      <w:r w:rsidRPr="00D436DE">
        <w:rPr>
          <w:rFonts w:ascii="標楷體" w:eastAsia="標楷體" w:hAnsi="標楷體" w:cs="Times New Roman" w:hint="eastAsia"/>
          <w:kern w:val="0"/>
          <w:sz w:val="28"/>
          <w:szCs w:val="20"/>
        </w:rPr>
        <w:t>訂定對民間團體及個人之補（捐）助經費作業要點作為審核及管考依據，惟內部審核及監督管理等作業仍</w:t>
      </w:r>
      <w:proofErr w:type="gramStart"/>
      <w:r w:rsidRPr="00D436DE">
        <w:rPr>
          <w:rFonts w:ascii="標楷體" w:eastAsia="標楷體" w:hAnsi="標楷體" w:cs="Times New Roman" w:hint="eastAsia"/>
          <w:kern w:val="0"/>
          <w:sz w:val="28"/>
          <w:szCs w:val="20"/>
        </w:rPr>
        <w:t>未盡周妥</w:t>
      </w:r>
      <w:proofErr w:type="gramEnd"/>
      <w:r w:rsidRPr="00D436DE">
        <w:rPr>
          <w:rFonts w:ascii="標楷體" w:eastAsia="標楷體" w:hAnsi="標楷體" w:cs="Times New Roman" w:hint="eastAsia"/>
          <w:kern w:val="0"/>
          <w:sz w:val="28"/>
          <w:szCs w:val="20"/>
        </w:rPr>
        <w:t>，允宜</w:t>
      </w:r>
      <w:proofErr w:type="gramStart"/>
      <w:r w:rsidRPr="00D436DE">
        <w:rPr>
          <w:rFonts w:ascii="標楷體" w:eastAsia="標楷體" w:hAnsi="標楷體" w:cs="Times New Roman" w:hint="eastAsia"/>
          <w:kern w:val="0"/>
          <w:sz w:val="28"/>
          <w:szCs w:val="20"/>
        </w:rPr>
        <w:t>研</w:t>
      </w:r>
      <w:proofErr w:type="gramEnd"/>
      <w:r w:rsidRPr="00D436DE">
        <w:rPr>
          <w:rFonts w:ascii="標楷體" w:eastAsia="標楷體" w:hAnsi="標楷體" w:cs="Times New Roman" w:hint="eastAsia"/>
          <w:kern w:val="0"/>
          <w:sz w:val="28"/>
          <w:szCs w:val="20"/>
        </w:rPr>
        <w:t>謀改善，以提升補（捐）助經費之效能</w:t>
      </w:r>
      <w:r>
        <w:rPr>
          <w:rFonts w:ascii="標楷體" w:eastAsia="標楷體" w:hAnsi="標楷體" w:cs="Times New Roman" w:hint="eastAsia"/>
          <w:kern w:val="0"/>
          <w:sz w:val="28"/>
          <w:szCs w:val="20"/>
        </w:rPr>
        <w:t>；</w:t>
      </w:r>
      <w:r w:rsidRPr="00D436DE">
        <w:rPr>
          <w:rFonts w:ascii="標楷體" w:eastAsia="標楷體" w:hAnsi="標楷體" w:cs="Times New Roman" w:hint="eastAsia"/>
          <w:kern w:val="0"/>
          <w:sz w:val="28"/>
          <w:szCs w:val="20"/>
        </w:rPr>
        <w:t>配合中央住宅政策推行住宅補貼及社會住宅包租代管第2期計畫，惟未</w:t>
      </w:r>
      <w:proofErr w:type="gramStart"/>
      <w:r w:rsidRPr="00D436DE">
        <w:rPr>
          <w:rFonts w:ascii="標楷體" w:eastAsia="標楷體" w:hAnsi="標楷體" w:cs="Times New Roman" w:hint="eastAsia"/>
          <w:kern w:val="0"/>
          <w:sz w:val="28"/>
          <w:szCs w:val="20"/>
        </w:rPr>
        <w:t>研</w:t>
      </w:r>
      <w:proofErr w:type="gramEnd"/>
      <w:r w:rsidRPr="00D436DE">
        <w:rPr>
          <w:rFonts w:ascii="標楷體" w:eastAsia="標楷體" w:hAnsi="標楷體" w:cs="Times New Roman" w:hint="eastAsia"/>
          <w:kern w:val="0"/>
          <w:sz w:val="28"/>
          <w:szCs w:val="20"/>
        </w:rPr>
        <w:t>訂妥適住宅計畫及強化內部控制作業，且包租及代管</w:t>
      </w:r>
      <w:proofErr w:type="gramStart"/>
      <w:r w:rsidRPr="00D436DE">
        <w:rPr>
          <w:rFonts w:ascii="標楷體" w:eastAsia="標楷體" w:hAnsi="標楷體" w:cs="Times New Roman" w:hint="eastAsia"/>
          <w:kern w:val="0"/>
          <w:sz w:val="28"/>
          <w:szCs w:val="20"/>
        </w:rPr>
        <w:t>媒合戶數</w:t>
      </w:r>
      <w:proofErr w:type="gramEnd"/>
      <w:r w:rsidRPr="00D436DE">
        <w:rPr>
          <w:rFonts w:ascii="標楷體" w:eastAsia="標楷體" w:hAnsi="標楷體" w:cs="Times New Roman" w:hint="eastAsia"/>
          <w:kern w:val="0"/>
          <w:sz w:val="28"/>
          <w:szCs w:val="20"/>
        </w:rPr>
        <w:t>偏低，允宜積極</w:t>
      </w:r>
      <w:proofErr w:type="gramStart"/>
      <w:r w:rsidRPr="00D436DE">
        <w:rPr>
          <w:rFonts w:ascii="標楷體" w:eastAsia="標楷體" w:hAnsi="標楷體" w:cs="Times New Roman" w:hint="eastAsia"/>
          <w:kern w:val="0"/>
          <w:sz w:val="28"/>
          <w:szCs w:val="20"/>
        </w:rPr>
        <w:t>研</w:t>
      </w:r>
      <w:proofErr w:type="gramEnd"/>
      <w:r w:rsidRPr="00D436DE">
        <w:rPr>
          <w:rFonts w:ascii="標楷體" w:eastAsia="標楷體" w:hAnsi="標楷體" w:cs="Times New Roman" w:hint="eastAsia"/>
          <w:kern w:val="0"/>
          <w:sz w:val="28"/>
          <w:szCs w:val="20"/>
        </w:rPr>
        <w:t>謀改善，以滿足青年及弱勢家戶之基本居住需求</w:t>
      </w:r>
      <w:r>
        <w:rPr>
          <w:rFonts w:ascii="標楷體" w:eastAsia="標楷體" w:hAnsi="標楷體" w:cs="Times New Roman" w:hint="eastAsia"/>
          <w:kern w:val="0"/>
          <w:sz w:val="28"/>
          <w:szCs w:val="20"/>
        </w:rPr>
        <w:t>等7</w:t>
      </w:r>
      <w:r w:rsidRPr="00D436DE">
        <w:rPr>
          <w:rFonts w:ascii="標楷體" w:eastAsia="標楷體" w:hAnsi="標楷體" w:cs="Times New Roman" w:hint="eastAsia"/>
          <w:spacing w:val="4"/>
          <w:kern w:val="16"/>
          <w:sz w:val="28"/>
          <w:szCs w:val="28"/>
        </w:rPr>
        <w:t>項。</w:t>
      </w:r>
    </w:p>
    <w:p w:rsidR="003503D6" w:rsidRPr="00D41B8D" w:rsidRDefault="003503D6" w:rsidP="00840DFA">
      <w:pPr>
        <w:overflowPunct w:val="0"/>
        <w:topLinePunct/>
        <w:snapToGrid w:val="0"/>
        <w:spacing w:line="448" w:lineRule="exact"/>
        <w:ind w:firstLineChars="300" w:firstLine="841"/>
        <w:jc w:val="both"/>
        <w:rPr>
          <w:rFonts w:ascii="標楷體" w:eastAsia="標楷體" w:hAnsi="標楷體" w:cs="Times New Roman"/>
          <w:kern w:val="16"/>
          <w:sz w:val="28"/>
          <w:szCs w:val="28"/>
        </w:rPr>
      </w:pPr>
      <w:r w:rsidRPr="00D436DE">
        <w:rPr>
          <w:rFonts w:ascii="標楷體" w:eastAsia="標楷體" w:hAnsi="標楷體" w:cs="Times New Roman" w:hint="eastAsia"/>
          <w:b/>
          <w:kern w:val="16"/>
          <w:sz w:val="28"/>
          <w:szCs w:val="28"/>
        </w:rPr>
        <w:t>2.對於計畫之實施及預算之執行提出意見者</w:t>
      </w:r>
      <w:r w:rsidRPr="00D436DE">
        <w:rPr>
          <w:rFonts w:ascii="標楷體" w:eastAsia="標楷體" w:hAnsi="標楷體" w:cs="Times New Roman" w:hint="eastAsia"/>
          <w:kern w:val="16"/>
          <w:sz w:val="28"/>
          <w:szCs w:val="28"/>
        </w:rPr>
        <w:t>，計有</w:t>
      </w:r>
      <w:r w:rsidRPr="008B6DBB">
        <w:rPr>
          <w:rFonts w:ascii="標楷體" w:eastAsia="標楷體" w:hAnsi="標楷體" w:cs="Times New Roman" w:hint="eastAsia"/>
          <w:kern w:val="16"/>
          <w:sz w:val="28"/>
          <w:szCs w:val="28"/>
        </w:rPr>
        <w:t>歲入歲出相抵連續</w:t>
      </w:r>
      <w:proofErr w:type="gramStart"/>
      <w:r w:rsidRPr="008B6DBB">
        <w:rPr>
          <w:rFonts w:ascii="標楷體" w:eastAsia="標楷體" w:hAnsi="標楷體" w:cs="Times New Roman" w:hint="eastAsia"/>
          <w:kern w:val="16"/>
          <w:sz w:val="28"/>
          <w:szCs w:val="28"/>
        </w:rPr>
        <w:t>5</w:t>
      </w:r>
      <w:proofErr w:type="gramEnd"/>
      <w:r w:rsidRPr="008B6DBB">
        <w:rPr>
          <w:rFonts w:ascii="標楷體" w:eastAsia="標楷體" w:hAnsi="標楷體" w:cs="Times New Roman" w:hint="eastAsia"/>
          <w:kern w:val="16"/>
          <w:sz w:val="28"/>
          <w:szCs w:val="28"/>
        </w:rPr>
        <w:t>年度</w:t>
      </w:r>
      <w:r w:rsidRPr="00D41B8D">
        <w:rPr>
          <w:rFonts w:ascii="標楷體" w:eastAsia="標楷體" w:hAnsi="標楷體" w:cs="Times New Roman" w:hint="eastAsia"/>
          <w:kern w:val="16"/>
          <w:sz w:val="28"/>
          <w:szCs w:val="28"/>
        </w:rPr>
        <w:t>產生賸餘，惟帳</w:t>
      </w:r>
      <w:proofErr w:type="gramStart"/>
      <w:r w:rsidRPr="00D41B8D">
        <w:rPr>
          <w:rFonts w:ascii="標楷體" w:eastAsia="標楷體" w:hAnsi="標楷體" w:cs="Times New Roman" w:hint="eastAsia"/>
          <w:kern w:val="16"/>
          <w:sz w:val="28"/>
          <w:szCs w:val="28"/>
        </w:rPr>
        <w:t>務</w:t>
      </w:r>
      <w:proofErr w:type="gramEnd"/>
      <w:r w:rsidRPr="00D41B8D">
        <w:rPr>
          <w:rFonts w:ascii="標楷體" w:eastAsia="標楷體" w:hAnsi="標楷體" w:cs="Times New Roman" w:hint="eastAsia"/>
          <w:kern w:val="16"/>
          <w:sz w:val="28"/>
          <w:szCs w:val="28"/>
        </w:rPr>
        <w:t>處理</w:t>
      </w:r>
      <w:proofErr w:type="gramStart"/>
      <w:r w:rsidRPr="00D41B8D">
        <w:rPr>
          <w:rFonts w:ascii="標楷體" w:eastAsia="標楷體" w:hAnsi="標楷體" w:cs="Times New Roman" w:hint="eastAsia"/>
          <w:kern w:val="16"/>
          <w:sz w:val="28"/>
          <w:szCs w:val="28"/>
        </w:rPr>
        <w:t>間有未盡妥</w:t>
      </w:r>
      <w:proofErr w:type="gramEnd"/>
      <w:r w:rsidRPr="00D41B8D">
        <w:rPr>
          <w:rFonts w:ascii="標楷體" w:eastAsia="標楷體" w:hAnsi="標楷體" w:cs="Times New Roman" w:hint="eastAsia"/>
          <w:kern w:val="16"/>
          <w:sz w:val="28"/>
          <w:szCs w:val="28"/>
        </w:rPr>
        <w:t>適情事，又部分歲出科目賸餘比率仍高，仍待周延預算編列與執行，</w:t>
      </w:r>
      <w:proofErr w:type="gramStart"/>
      <w:r w:rsidRPr="00D41B8D">
        <w:rPr>
          <w:rFonts w:ascii="標楷體" w:eastAsia="標楷體" w:hAnsi="標楷體" w:cs="Times New Roman" w:hint="eastAsia"/>
          <w:kern w:val="16"/>
          <w:sz w:val="28"/>
          <w:szCs w:val="28"/>
        </w:rPr>
        <w:t>俾</w:t>
      </w:r>
      <w:proofErr w:type="gramEnd"/>
      <w:r w:rsidRPr="00D41B8D">
        <w:rPr>
          <w:rFonts w:ascii="標楷體" w:eastAsia="標楷體" w:hAnsi="標楷體" w:cs="Times New Roman" w:hint="eastAsia"/>
          <w:kern w:val="16"/>
          <w:sz w:val="28"/>
          <w:szCs w:val="28"/>
        </w:rPr>
        <w:t>提升財政資源配置效益及施政效能；</w:t>
      </w:r>
      <w:r w:rsidRPr="00D41B8D">
        <w:rPr>
          <w:rFonts w:ascii="標楷體" w:eastAsia="標楷體" w:hAnsi="標楷體" w:cs="Times New Roman" w:hint="eastAsia"/>
          <w:kern w:val="0"/>
          <w:sz w:val="28"/>
          <w:szCs w:val="20"/>
        </w:rPr>
        <w:t>嘉義縣轄內北港溪和平橋關鍵測站平均濃度RPI維持跳級改善至中度污染，惟北港溪流域污染源削減及現地處理設施運作成效仍有改善空間，允宜</w:t>
      </w:r>
      <w:proofErr w:type="gramStart"/>
      <w:r w:rsidRPr="00D41B8D">
        <w:rPr>
          <w:rFonts w:ascii="標楷體" w:eastAsia="標楷體" w:hAnsi="標楷體" w:cs="Times New Roman" w:hint="eastAsia"/>
          <w:kern w:val="0"/>
          <w:sz w:val="28"/>
          <w:szCs w:val="20"/>
        </w:rPr>
        <w:t>賡</w:t>
      </w:r>
      <w:proofErr w:type="gramEnd"/>
      <w:r w:rsidRPr="00D41B8D">
        <w:rPr>
          <w:rFonts w:ascii="標楷體" w:eastAsia="標楷體" w:hAnsi="標楷體" w:cs="Times New Roman" w:hint="eastAsia"/>
          <w:kern w:val="0"/>
          <w:sz w:val="28"/>
          <w:szCs w:val="20"/>
        </w:rPr>
        <w:t>續</w:t>
      </w:r>
      <w:proofErr w:type="gramStart"/>
      <w:r w:rsidRPr="00D41B8D">
        <w:rPr>
          <w:rFonts w:ascii="標楷體" w:eastAsia="標楷體" w:hAnsi="標楷體" w:cs="Times New Roman" w:hint="eastAsia"/>
          <w:kern w:val="0"/>
          <w:sz w:val="28"/>
          <w:szCs w:val="20"/>
        </w:rPr>
        <w:t>研</w:t>
      </w:r>
      <w:proofErr w:type="gramEnd"/>
      <w:r w:rsidRPr="00D41B8D">
        <w:rPr>
          <w:rFonts w:ascii="標楷體" w:eastAsia="標楷體" w:hAnsi="標楷體" w:cs="Times New Roman" w:hint="eastAsia"/>
          <w:kern w:val="0"/>
          <w:sz w:val="28"/>
          <w:szCs w:val="20"/>
        </w:rPr>
        <w:t>謀改善，以優化河川水質，保障國民健康及維護生態體系</w:t>
      </w:r>
      <w:r w:rsidRPr="00D41B8D">
        <w:rPr>
          <w:rFonts w:ascii="標楷體" w:eastAsia="標楷體" w:hAnsi="標楷體" w:cs="Times New Roman" w:hint="eastAsia"/>
          <w:kern w:val="16"/>
          <w:sz w:val="28"/>
          <w:szCs w:val="28"/>
        </w:rPr>
        <w:t>；</w:t>
      </w:r>
      <w:r w:rsidRPr="00D41B8D">
        <w:rPr>
          <w:rFonts w:ascii="標楷體" w:eastAsia="標楷體" w:hAnsi="標楷體" w:cs="Times New Roman" w:hint="eastAsia"/>
          <w:kern w:val="0"/>
          <w:sz w:val="28"/>
          <w:szCs w:val="20"/>
        </w:rPr>
        <w:t>辦理陸上養殖漁業管理業務，促進其健全發展及改善漁民生活，惟業務執行仍未盡周延，允宜檢討改善，加強落實養殖漁業之登記管理，掌握養殖漁業生產狀況，並維護公平正義及國民健康</w:t>
      </w:r>
      <w:r w:rsidRPr="00D41B8D">
        <w:rPr>
          <w:rFonts w:ascii="標楷體" w:eastAsia="標楷體" w:hAnsi="標楷體" w:cs="Times New Roman" w:hint="eastAsia"/>
          <w:kern w:val="16"/>
          <w:sz w:val="28"/>
          <w:szCs w:val="28"/>
        </w:rPr>
        <w:t>等33項。</w:t>
      </w:r>
    </w:p>
    <w:p w:rsidR="003503D6" w:rsidRPr="00D41B8D" w:rsidRDefault="003503D6" w:rsidP="00840DFA">
      <w:pPr>
        <w:overflowPunct w:val="0"/>
        <w:topLinePunct/>
        <w:snapToGrid w:val="0"/>
        <w:spacing w:line="448" w:lineRule="exact"/>
        <w:ind w:firstLineChars="300" w:firstLine="841"/>
        <w:jc w:val="both"/>
        <w:rPr>
          <w:rFonts w:ascii="標楷體" w:eastAsia="標楷體" w:hAnsi="標楷體" w:cs="Times New Roman"/>
          <w:kern w:val="16"/>
          <w:sz w:val="28"/>
          <w:szCs w:val="28"/>
        </w:rPr>
      </w:pPr>
      <w:r w:rsidRPr="00D41B8D">
        <w:rPr>
          <w:rFonts w:ascii="標楷體" w:eastAsia="標楷體" w:hAnsi="標楷體" w:cs="Times New Roman" w:hint="eastAsia"/>
          <w:b/>
          <w:kern w:val="16"/>
          <w:sz w:val="28"/>
          <w:szCs w:val="28"/>
        </w:rPr>
        <w:lastRenderedPageBreak/>
        <w:t>3.對於財務（物）之管理、運用提出意見者</w:t>
      </w:r>
      <w:r w:rsidRPr="00D41B8D">
        <w:rPr>
          <w:rFonts w:ascii="標楷體" w:eastAsia="標楷體" w:hAnsi="標楷體" w:cs="Times New Roman" w:hint="eastAsia"/>
          <w:kern w:val="16"/>
          <w:sz w:val="28"/>
          <w:szCs w:val="28"/>
        </w:rPr>
        <w:t>，計有撥用接管國立臺灣體育運動大學嘉義校區土地及建物已逾4年餘，仍未能活化轉型作妥適之使用，核有效能偏低情事，亟待</w:t>
      </w:r>
      <w:proofErr w:type="gramStart"/>
      <w:r w:rsidRPr="00D41B8D">
        <w:rPr>
          <w:rFonts w:ascii="標楷體" w:eastAsia="標楷體" w:hAnsi="標楷體" w:cs="Times New Roman" w:hint="eastAsia"/>
          <w:kern w:val="16"/>
          <w:sz w:val="28"/>
          <w:szCs w:val="28"/>
        </w:rPr>
        <w:t>研</w:t>
      </w:r>
      <w:proofErr w:type="gramEnd"/>
      <w:r w:rsidRPr="00D41B8D">
        <w:rPr>
          <w:rFonts w:ascii="標楷體" w:eastAsia="標楷體" w:hAnsi="標楷體" w:cs="Times New Roman" w:hint="eastAsia"/>
          <w:kern w:val="16"/>
          <w:sz w:val="28"/>
          <w:szCs w:val="28"/>
        </w:rPr>
        <w:t>謀改善，以發揮公產最大效益；</w:t>
      </w:r>
      <w:r w:rsidRPr="00D41B8D">
        <w:rPr>
          <w:rFonts w:ascii="標楷體" w:eastAsia="標楷體" w:hAnsi="標楷體" w:cs="Times New Roman" w:hint="eastAsia"/>
          <w:kern w:val="0"/>
          <w:sz w:val="28"/>
          <w:szCs w:val="20"/>
        </w:rPr>
        <w:t>為強化農業文化及地方特色觀光能量設立農業綜合園區，惟未妥為評估政府規劃與民間自提規劃之促參可行性，因政策反覆，肇致已逾預定完成</w:t>
      </w:r>
      <w:proofErr w:type="gramStart"/>
      <w:r w:rsidRPr="00D41B8D">
        <w:rPr>
          <w:rFonts w:ascii="標楷體" w:eastAsia="標楷體" w:hAnsi="標楷體" w:cs="Times New Roman" w:hint="eastAsia"/>
          <w:kern w:val="0"/>
          <w:sz w:val="28"/>
          <w:szCs w:val="20"/>
        </w:rPr>
        <w:t>招商期程</w:t>
      </w:r>
      <w:proofErr w:type="gramEnd"/>
      <w:r w:rsidRPr="00D41B8D">
        <w:rPr>
          <w:rFonts w:ascii="標楷體" w:eastAsia="標楷體" w:hAnsi="標楷體" w:cs="Times New Roman" w:hint="eastAsia"/>
          <w:kern w:val="0"/>
          <w:sz w:val="28"/>
          <w:szCs w:val="20"/>
        </w:rPr>
        <w:t>2年，仍未達成計畫目標，亟待</w:t>
      </w:r>
      <w:proofErr w:type="gramStart"/>
      <w:r w:rsidRPr="00D41B8D">
        <w:rPr>
          <w:rFonts w:ascii="標楷體" w:eastAsia="標楷體" w:hAnsi="標楷體" w:cs="Times New Roman" w:hint="eastAsia"/>
          <w:kern w:val="0"/>
          <w:sz w:val="28"/>
          <w:szCs w:val="20"/>
        </w:rPr>
        <w:t>研</w:t>
      </w:r>
      <w:proofErr w:type="gramEnd"/>
      <w:r w:rsidRPr="00D41B8D">
        <w:rPr>
          <w:rFonts w:ascii="標楷體" w:eastAsia="標楷體" w:hAnsi="標楷體" w:cs="Times New Roman" w:hint="eastAsia"/>
          <w:kern w:val="0"/>
          <w:sz w:val="28"/>
          <w:szCs w:val="20"/>
        </w:rPr>
        <w:t>謀改善</w:t>
      </w:r>
      <w:r w:rsidRPr="00D41B8D">
        <w:rPr>
          <w:rFonts w:ascii="標楷體" w:eastAsia="標楷體" w:hAnsi="標楷體" w:cs="Times New Roman" w:hint="eastAsia"/>
          <w:kern w:val="16"/>
          <w:sz w:val="28"/>
          <w:szCs w:val="28"/>
        </w:rPr>
        <w:t>；</w:t>
      </w:r>
      <w:r w:rsidRPr="00D41B8D">
        <w:rPr>
          <w:rFonts w:ascii="標楷體" w:eastAsia="標楷體" w:hAnsi="標楷體" w:cs="Times New Roman" w:hint="eastAsia"/>
          <w:kern w:val="0"/>
          <w:sz w:val="28"/>
          <w:szCs w:val="20"/>
        </w:rPr>
        <w:t>為提升農產競爭力及創造就業機會設置樂活有機農園專區，惟土地使用率偏低，且經營廠商未依計畫內容及期程完成溫室設施，允宜</w:t>
      </w:r>
      <w:proofErr w:type="gramStart"/>
      <w:r w:rsidRPr="00D41B8D">
        <w:rPr>
          <w:rFonts w:ascii="標楷體" w:eastAsia="標楷體" w:hAnsi="標楷體" w:cs="Times New Roman" w:hint="eastAsia"/>
          <w:kern w:val="0"/>
          <w:sz w:val="28"/>
          <w:szCs w:val="20"/>
        </w:rPr>
        <w:t>研</w:t>
      </w:r>
      <w:proofErr w:type="gramEnd"/>
      <w:r w:rsidRPr="00D41B8D">
        <w:rPr>
          <w:rFonts w:ascii="標楷體" w:eastAsia="標楷體" w:hAnsi="標楷體" w:cs="Times New Roman" w:hint="eastAsia"/>
          <w:kern w:val="0"/>
          <w:sz w:val="28"/>
          <w:szCs w:val="20"/>
        </w:rPr>
        <w:t>謀改善</w:t>
      </w:r>
      <w:r w:rsidRPr="00D41B8D">
        <w:rPr>
          <w:rFonts w:ascii="標楷體" w:eastAsia="標楷體" w:hAnsi="標楷體" w:cs="Times New Roman" w:hint="eastAsia"/>
          <w:kern w:val="16"/>
          <w:sz w:val="28"/>
          <w:szCs w:val="28"/>
        </w:rPr>
        <w:t>等4項。</w:t>
      </w:r>
    </w:p>
    <w:p w:rsidR="003503D6" w:rsidRPr="00D41B8D" w:rsidRDefault="003503D6" w:rsidP="00840DFA">
      <w:pPr>
        <w:overflowPunct w:val="0"/>
        <w:topLinePunct/>
        <w:snapToGrid w:val="0"/>
        <w:spacing w:line="448" w:lineRule="exact"/>
        <w:ind w:firstLineChars="300" w:firstLine="841"/>
        <w:jc w:val="both"/>
        <w:rPr>
          <w:rFonts w:ascii="標楷體" w:eastAsia="標楷體" w:hAnsi="標楷體" w:cs="Times New Roman"/>
          <w:kern w:val="16"/>
          <w:sz w:val="28"/>
          <w:szCs w:val="28"/>
        </w:rPr>
      </w:pPr>
      <w:r w:rsidRPr="00D41B8D">
        <w:rPr>
          <w:rFonts w:ascii="標楷體" w:eastAsia="標楷體" w:hAnsi="標楷體" w:cs="Times New Roman" w:hint="eastAsia"/>
          <w:b/>
          <w:kern w:val="16"/>
          <w:sz w:val="28"/>
          <w:szCs w:val="28"/>
        </w:rPr>
        <w:t>4.對於產銷營運管理提出意見者</w:t>
      </w:r>
      <w:r w:rsidRPr="00D41B8D">
        <w:rPr>
          <w:rFonts w:ascii="標楷體" w:eastAsia="標楷體" w:hAnsi="標楷體" w:cs="Times New Roman" w:hint="eastAsia"/>
          <w:kern w:val="16"/>
          <w:sz w:val="28"/>
          <w:szCs w:val="28"/>
        </w:rPr>
        <w:t>，有公共汽車管理處因應朴子轉運站落成及觀光旅遊行銷效益，適時調整行車路線及增設停靠站，惟公車路線營運管理及顧客服務品質仍有改善空間，允宜</w:t>
      </w:r>
      <w:proofErr w:type="gramStart"/>
      <w:r w:rsidRPr="00D41B8D">
        <w:rPr>
          <w:rFonts w:ascii="標楷體" w:eastAsia="標楷體" w:hAnsi="標楷體" w:cs="Times New Roman" w:hint="eastAsia"/>
          <w:kern w:val="16"/>
          <w:sz w:val="28"/>
          <w:szCs w:val="28"/>
        </w:rPr>
        <w:t>研</w:t>
      </w:r>
      <w:proofErr w:type="gramEnd"/>
      <w:r w:rsidRPr="00D41B8D">
        <w:rPr>
          <w:rFonts w:ascii="標楷體" w:eastAsia="標楷體" w:hAnsi="標楷體" w:cs="Times New Roman" w:hint="eastAsia"/>
          <w:kern w:val="16"/>
          <w:sz w:val="28"/>
          <w:szCs w:val="28"/>
        </w:rPr>
        <w:t>謀改善，以建構民眾可負擔、安全、對環境友善，且具韌性及可永續發展的運輸1項。</w:t>
      </w:r>
    </w:p>
    <w:p w:rsidR="003503D6" w:rsidRPr="00D436DE" w:rsidRDefault="003503D6" w:rsidP="00840DFA">
      <w:pPr>
        <w:overflowPunct w:val="0"/>
        <w:topLinePunct/>
        <w:snapToGrid w:val="0"/>
        <w:spacing w:line="448" w:lineRule="exact"/>
        <w:ind w:firstLineChars="300" w:firstLine="841"/>
        <w:jc w:val="both"/>
        <w:rPr>
          <w:rFonts w:ascii="標楷體" w:eastAsia="標楷體" w:hAnsi="標楷體" w:cs="Times New Roman"/>
          <w:kern w:val="16"/>
          <w:sz w:val="28"/>
          <w:szCs w:val="28"/>
        </w:rPr>
      </w:pPr>
      <w:r w:rsidRPr="00D41B8D">
        <w:rPr>
          <w:rFonts w:ascii="標楷體" w:eastAsia="標楷體" w:hAnsi="標楷體" w:cs="Times New Roman" w:hint="eastAsia"/>
          <w:b/>
          <w:kern w:val="16"/>
          <w:sz w:val="28"/>
          <w:szCs w:val="28"/>
        </w:rPr>
        <w:t>5.對於採購作業提出意見者</w:t>
      </w:r>
      <w:r w:rsidRPr="00D41B8D">
        <w:rPr>
          <w:rFonts w:ascii="標楷體" w:eastAsia="標楷體" w:hAnsi="標楷體" w:cs="Times New Roman" w:hint="eastAsia"/>
          <w:kern w:val="16"/>
          <w:sz w:val="28"/>
          <w:szCs w:val="28"/>
        </w:rPr>
        <w:t>，計有</w:t>
      </w:r>
      <w:proofErr w:type="gramStart"/>
      <w:r w:rsidRPr="00D41B8D">
        <w:rPr>
          <w:rFonts w:ascii="標楷體" w:eastAsia="標楷體" w:hAnsi="標楷體" w:cs="Times New Roman" w:hint="eastAsia"/>
          <w:kern w:val="16"/>
          <w:sz w:val="28"/>
          <w:szCs w:val="28"/>
        </w:rPr>
        <w:t>採</w:t>
      </w:r>
      <w:proofErr w:type="gramEnd"/>
      <w:r w:rsidRPr="00D41B8D">
        <w:rPr>
          <w:rFonts w:ascii="標楷體" w:eastAsia="標楷體" w:hAnsi="標楷體" w:cs="Times New Roman" w:hint="eastAsia"/>
          <w:kern w:val="16"/>
          <w:sz w:val="28"/>
          <w:szCs w:val="28"/>
        </w:rPr>
        <w:t>促進民間參與公共建設方式活化閒</w:t>
      </w:r>
      <w:r w:rsidRPr="00094432">
        <w:rPr>
          <w:rFonts w:ascii="標楷體" w:eastAsia="標楷體" w:hAnsi="標楷體" w:cs="Times New Roman" w:hint="eastAsia"/>
          <w:kern w:val="16"/>
          <w:sz w:val="28"/>
          <w:szCs w:val="28"/>
        </w:rPr>
        <w:t>置土地資產，惟執行結果，</w:t>
      </w:r>
      <w:proofErr w:type="gramStart"/>
      <w:r w:rsidRPr="00094432">
        <w:rPr>
          <w:rFonts w:ascii="標楷體" w:eastAsia="標楷體" w:hAnsi="標楷體" w:cs="Times New Roman" w:hint="eastAsia"/>
          <w:kern w:val="16"/>
          <w:sz w:val="28"/>
          <w:szCs w:val="28"/>
        </w:rPr>
        <w:t>間有民間</w:t>
      </w:r>
      <w:proofErr w:type="gramEnd"/>
      <w:r w:rsidRPr="00094432">
        <w:rPr>
          <w:rFonts w:ascii="標楷體" w:eastAsia="標楷體" w:hAnsi="標楷體" w:cs="Times New Roman" w:hint="eastAsia"/>
          <w:kern w:val="16"/>
          <w:sz w:val="28"/>
          <w:szCs w:val="28"/>
        </w:rPr>
        <w:t>機構未依決議期程營運，或民間機構投資意願不高致招商未果，未能達成計畫目標，允宜妥</w:t>
      </w:r>
      <w:proofErr w:type="gramStart"/>
      <w:r w:rsidRPr="00094432">
        <w:rPr>
          <w:rFonts w:ascii="標楷體" w:eastAsia="標楷體" w:hAnsi="標楷體" w:cs="Times New Roman" w:hint="eastAsia"/>
          <w:kern w:val="16"/>
          <w:sz w:val="28"/>
          <w:szCs w:val="28"/>
        </w:rPr>
        <w:t>謀善策</w:t>
      </w:r>
      <w:proofErr w:type="gramEnd"/>
      <w:r w:rsidRPr="00094432">
        <w:rPr>
          <w:rFonts w:ascii="標楷體" w:eastAsia="標楷體" w:hAnsi="標楷體" w:cs="Times New Roman" w:hint="eastAsia"/>
          <w:kern w:val="16"/>
          <w:sz w:val="28"/>
          <w:szCs w:val="28"/>
        </w:rPr>
        <w:t>，以提升公共服務水準</w:t>
      </w:r>
      <w:r w:rsidRPr="00D436DE">
        <w:rPr>
          <w:rFonts w:ascii="標楷體" w:eastAsia="標楷體" w:hAnsi="標楷體" w:cs="Times New Roman" w:hint="eastAsia"/>
          <w:spacing w:val="4"/>
          <w:kern w:val="16"/>
          <w:sz w:val="28"/>
          <w:szCs w:val="28"/>
        </w:rPr>
        <w:t>；</w:t>
      </w:r>
      <w:r w:rsidRPr="00094432">
        <w:rPr>
          <w:rFonts w:ascii="標楷體" w:eastAsia="標楷體" w:hAnsi="標楷體" w:cs="Times New Roman" w:hint="eastAsia"/>
          <w:kern w:val="0"/>
          <w:sz w:val="28"/>
          <w:szCs w:val="20"/>
        </w:rPr>
        <w:t>積極爭取經費辦理嘉義市火化場聯外道路拓寬及新</w:t>
      </w:r>
      <w:proofErr w:type="gramStart"/>
      <w:r w:rsidRPr="00094432">
        <w:rPr>
          <w:rFonts w:ascii="標楷體" w:eastAsia="標楷體" w:hAnsi="標楷體" w:cs="Times New Roman" w:hint="eastAsia"/>
          <w:kern w:val="0"/>
          <w:sz w:val="28"/>
          <w:szCs w:val="20"/>
        </w:rPr>
        <w:t>闢</w:t>
      </w:r>
      <w:proofErr w:type="gramEnd"/>
      <w:r w:rsidRPr="00094432">
        <w:rPr>
          <w:rFonts w:ascii="標楷體" w:eastAsia="標楷體" w:hAnsi="標楷體" w:cs="Times New Roman" w:hint="eastAsia"/>
          <w:kern w:val="0"/>
          <w:sz w:val="28"/>
          <w:szCs w:val="20"/>
        </w:rPr>
        <w:t>工程計畫，以解決火化場周邊道路狹窄問題，惟第一期工程發包後未能如期開工，第二期工程</w:t>
      </w:r>
      <w:proofErr w:type="gramStart"/>
      <w:r w:rsidRPr="00094432">
        <w:rPr>
          <w:rFonts w:ascii="標楷體" w:eastAsia="標楷體" w:hAnsi="標楷體" w:cs="Times New Roman" w:hint="eastAsia"/>
          <w:kern w:val="0"/>
          <w:sz w:val="28"/>
          <w:szCs w:val="20"/>
        </w:rPr>
        <w:t>迄</w:t>
      </w:r>
      <w:proofErr w:type="gramEnd"/>
      <w:r w:rsidRPr="00094432">
        <w:rPr>
          <w:rFonts w:ascii="標楷體" w:eastAsia="標楷體" w:hAnsi="標楷體" w:cs="Times New Roman" w:hint="eastAsia"/>
          <w:kern w:val="0"/>
          <w:sz w:val="28"/>
          <w:szCs w:val="20"/>
        </w:rPr>
        <w:t>未完成定線作業，延宕計畫執行期程，亟待</w:t>
      </w:r>
      <w:proofErr w:type="gramStart"/>
      <w:r w:rsidRPr="00094432">
        <w:rPr>
          <w:rFonts w:ascii="標楷體" w:eastAsia="標楷體" w:hAnsi="標楷體" w:cs="Times New Roman" w:hint="eastAsia"/>
          <w:kern w:val="0"/>
          <w:sz w:val="28"/>
          <w:szCs w:val="20"/>
        </w:rPr>
        <w:t>研</w:t>
      </w:r>
      <w:proofErr w:type="gramEnd"/>
      <w:r w:rsidRPr="00094432">
        <w:rPr>
          <w:rFonts w:ascii="標楷體" w:eastAsia="標楷體" w:hAnsi="標楷體" w:cs="Times New Roman" w:hint="eastAsia"/>
          <w:kern w:val="0"/>
          <w:sz w:val="28"/>
          <w:szCs w:val="20"/>
        </w:rPr>
        <w:t>謀改善</w:t>
      </w:r>
      <w:r w:rsidRPr="00D436DE">
        <w:rPr>
          <w:rFonts w:ascii="標楷體" w:eastAsia="標楷體" w:hAnsi="標楷體" w:cs="Times New Roman" w:hint="eastAsia"/>
          <w:spacing w:val="4"/>
          <w:kern w:val="16"/>
          <w:sz w:val="28"/>
          <w:szCs w:val="28"/>
        </w:rPr>
        <w:t>；</w:t>
      </w:r>
      <w:r w:rsidRPr="00094432">
        <w:rPr>
          <w:rFonts w:ascii="標楷體" w:eastAsia="標楷體" w:hAnsi="標楷體" w:cs="Times New Roman" w:hint="eastAsia"/>
          <w:kern w:val="0"/>
          <w:sz w:val="28"/>
          <w:szCs w:val="20"/>
        </w:rPr>
        <w:t>為提升鹿草焚化廠營運效能，</w:t>
      </w:r>
      <w:proofErr w:type="gramStart"/>
      <w:r w:rsidRPr="00094432">
        <w:rPr>
          <w:rFonts w:ascii="標楷體" w:eastAsia="標楷體" w:hAnsi="標楷體" w:cs="Times New Roman" w:hint="eastAsia"/>
          <w:kern w:val="0"/>
          <w:sz w:val="28"/>
          <w:szCs w:val="20"/>
        </w:rPr>
        <w:t>採</w:t>
      </w:r>
      <w:proofErr w:type="gramEnd"/>
      <w:r w:rsidRPr="00094432">
        <w:rPr>
          <w:rFonts w:ascii="標楷體" w:eastAsia="標楷體" w:hAnsi="標楷體" w:cs="Times New Roman" w:hint="eastAsia"/>
          <w:kern w:val="0"/>
          <w:sz w:val="28"/>
          <w:szCs w:val="20"/>
        </w:rPr>
        <w:t>促進民間參與公共建設方式辦理焚化廠後續整建及操作營運招商作業，允宜就現行回饋金、售電收益等收取機制之合理性有欠周妥等情事，</w:t>
      </w:r>
      <w:proofErr w:type="gramStart"/>
      <w:r w:rsidRPr="00094432">
        <w:rPr>
          <w:rFonts w:ascii="標楷體" w:eastAsia="標楷體" w:hAnsi="標楷體" w:cs="Times New Roman" w:hint="eastAsia"/>
          <w:kern w:val="0"/>
          <w:sz w:val="28"/>
          <w:szCs w:val="20"/>
        </w:rPr>
        <w:t>於招商</w:t>
      </w:r>
      <w:proofErr w:type="gramEnd"/>
      <w:r w:rsidRPr="00094432">
        <w:rPr>
          <w:rFonts w:ascii="標楷體" w:eastAsia="標楷體" w:hAnsi="標楷體" w:cs="Times New Roman" w:hint="eastAsia"/>
          <w:kern w:val="0"/>
          <w:sz w:val="28"/>
          <w:szCs w:val="20"/>
        </w:rPr>
        <w:t>時妥為檢討改善，確保政府權益</w:t>
      </w:r>
      <w:r w:rsidRPr="00D436DE">
        <w:rPr>
          <w:rFonts w:ascii="標楷體" w:eastAsia="標楷體" w:hAnsi="標楷體" w:cs="Times New Roman" w:hint="eastAsia"/>
          <w:kern w:val="16"/>
          <w:sz w:val="28"/>
          <w:szCs w:val="28"/>
        </w:rPr>
        <w:t>等</w:t>
      </w:r>
      <w:r>
        <w:rPr>
          <w:rFonts w:ascii="標楷體" w:eastAsia="標楷體" w:hAnsi="標楷體" w:cs="Times New Roman" w:hint="eastAsia"/>
          <w:kern w:val="16"/>
          <w:sz w:val="28"/>
          <w:szCs w:val="28"/>
        </w:rPr>
        <w:t>13</w:t>
      </w:r>
      <w:r w:rsidRPr="00D436DE">
        <w:rPr>
          <w:rFonts w:ascii="標楷體" w:eastAsia="標楷體" w:hAnsi="標楷體" w:cs="Times New Roman" w:hint="eastAsia"/>
          <w:kern w:val="16"/>
          <w:sz w:val="28"/>
          <w:szCs w:val="28"/>
        </w:rPr>
        <w:t>項。</w:t>
      </w:r>
    </w:p>
    <w:p w:rsidR="003503D6" w:rsidRPr="00D436DE" w:rsidRDefault="003503D6" w:rsidP="00840DFA">
      <w:pPr>
        <w:overflowPunct w:val="0"/>
        <w:topLinePunct/>
        <w:snapToGrid w:val="0"/>
        <w:spacing w:line="448" w:lineRule="exact"/>
        <w:ind w:firstLineChars="300" w:firstLine="841"/>
        <w:jc w:val="both"/>
        <w:rPr>
          <w:rFonts w:ascii="標楷體" w:eastAsia="標楷體" w:hAnsi="標楷體" w:cs="Times New Roman"/>
          <w:kern w:val="16"/>
          <w:sz w:val="28"/>
          <w:szCs w:val="28"/>
        </w:rPr>
      </w:pPr>
      <w:r w:rsidRPr="00D436DE">
        <w:rPr>
          <w:rFonts w:ascii="標楷體" w:eastAsia="標楷體" w:hAnsi="標楷體" w:cs="Times New Roman" w:hint="eastAsia"/>
          <w:b/>
          <w:kern w:val="16"/>
          <w:sz w:val="28"/>
          <w:szCs w:val="28"/>
        </w:rPr>
        <w:t>6.對於事務管理及其他事項提出意見者</w:t>
      </w:r>
      <w:r w:rsidRPr="00D436DE">
        <w:rPr>
          <w:rFonts w:ascii="標楷體" w:eastAsia="標楷體" w:hAnsi="標楷體" w:cs="Times New Roman" w:hint="eastAsia"/>
          <w:kern w:val="16"/>
          <w:sz w:val="28"/>
          <w:szCs w:val="28"/>
        </w:rPr>
        <w:t>，計有</w:t>
      </w:r>
      <w:r w:rsidRPr="00F81A48">
        <w:rPr>
          <w:rFonts w:ascii="標楷體" w:eastAsia="標楷體" w:hAnsi="標楷體" w:cs="Times New Roman" w:hint="eastAsia"/>
          <w:kern w:val="16"/>
          <w:sz w:val="28"/>
          <w:szCs w:val="28"/>
        </w:rPr>
        <w:t>開發產業園區引進廠商進駐，並</w:t>
      </w:r>
      <w:proofErr w:type="gramStart"/>
      <w:r w:rsidRPr="00F81A48">
        <w:rPr>
          <w:rFonts w:ascii="標楷體" w:eastAsia="標楷體" w:hAnsi="標楷體" w:cs="Times New Roman" w:hint="eastAsia"/>
          <w:kern w:val="16"/>
          <w:sz w:val="28"/>
          <w:szCs w:val="28"/>
        </w:rPr>
        <w:t>研</w:t>
      </w:r>
      <w:proofErr w:type="gramEnd"/>
      <w:r w:rsidRPr="00F81A48">
        <w:rPr>
          <w:rFonts w:ascii="標楷體" w:eastAsia="標楷體" w:hAnsi="標楷體" w:cs="Times New Roman" w:hint="eastAsia"/>
          <w:kern w:val="16"/>
          <w:sz w:val="28"/>
          <w:szCs w:val="28"/>
        </w:rPr>
        <w:t>訂各項公共設施收費標準及租用要點，以利園區各項設施使用維護管理及費用收繳依循，惟部分規範及租用契約訂定未盡周延，收費控管流程亦未</w:t>
      </w:r>
      <w:proofErr w:type="gramStart"/>
      <w:r w:rsidRPr="00F81A48">
        <w:rPr>
          <w:rFonts w:ascii="標楷體" w:eastAsia="標楷體" w:hAnsi="標楷體" w:cs="Times New Roman" w:hint="eastAsia"/>
          <w:kern w:val="16"/>
          <w:sz w:val="28"/>
          <w:szCs w:val="28"/>
        </w:rPr>
        <w:t>臻健全，</w:t>
      </w:r>
      <w:proofErr w:type="gramEnd"/>
      <w:r w:rsidRPr="00F81A48">
        <w:rPr>
          <w:rFonts w:ascii="標楷體" w:eastAsia="標楷體" w:hAnsi="標楷體" w:cs="Times New Roman" w:hint="eastAsia"/>
          <w:kern w:val="16"/>
          <w:sz w:val="28"/>
          <w:szCs w:val="28"/>
        </w:rPr>
        <w:t>允宜</w:t>
      </w:r>
      <w:proofErr w:type="gramStart"/>
      <w:r w:rsidRPr="00F81A48">
        <w:rPr>
          <w:rFonts w:ascii="標楷體" w:eastAsia="標楷體" w:hAnsi="標楷體" w:cs="Times New Roman" w:hint="eastAsia"/>
          <w:kern w:val="16"/>
          <w:sz w:val="28"/>
          <w:szCs w:val="28"/>
        </w:rPr>
        <w:t>研</w:t>
      </w:r>
      <w:proofErr w:type="gramEnd"/>
      <w:r w:rsidRPr="00F81A48">
        <w:rPr>
          <w:rFonts w:ascii="標楷體" w:eastAsia="標楷體" w:hAnsi="標楷體" w:cs="Times New Roman" w:hint="eastAsia"/>
          <w:kern w:val="16"/>
          <w:sz w:val="28"/>
          <w:szCs w:val="28"/>
        </w:rPr>
        <w:t>謀改善，強化控管機制</w:t>
      </w:r>
      <w:r w:rsidRPr="00D436DE">
        <w:rPr>
          <w:rFonts w:ascii="標楷體" w:eastAsia="標楷體" w:hAnsi="標楷體" w:cs="Times New Roman" w:hint="eastAsia"/>
          <w:spacing w:val="4"/>
          <w:kern w:val="16"/>
          <w:sz w:val="28"/>
          <w:szCs w:val="28"/>
        </w:rPr>
        <w:t>；</w:t>
      </w:r>
      <w:r w:rsidRPr="00F81A48">
        <w:rPr>
          <w:rFonts w:ascii="標楷體" w:eastAsia="標楷體" w:hAnsi="標楷體" w:cs="Times New Roman" w:hint="eastAsia"/>
          <w:kern w:val="0"/>
          <w:sz w:val="28"/>
          <w:szCs w:val="20"/>
        </w:rPr>
        <w:t>積極</w:t>
      </w:r>
      <w:proofErr w:type="gramStart"/>
      <w:r w:rsidRPr="00F81A48">
        <w:rPr>
          <w:rFonts w:ascii="標楷體" w:eastAsia="標楷體" w:hAnsi="標楷體" w:cs="Times New Roman" w:hint="eastAsia"/>
          <w:kern w:val="0"/>
          <w:sz w:val="28"/>
          <w:szCs w:val="20"/>
        </w:rPr>
        <w:t>充實義</w:t>
      </w:r>
      <w:proofErr w:type="gramEnd"/>
      <w:r w:rsidRPr="00F81A48">
        <w:rPr>
          <w:rFonts w:ascii="標楷體" w:eastAsia="標楷體" w:hAnsi="標楷體" w:cs="Times New Roman" w:hint="eastAsia"/>
          <w:kern w:val="0"/>
          <w:sz w:val="28"/>
          <w:szCs w:val="20"/>
        </w:rPr>
        <w:t>消組織人力與裝備器材，提升救災量能，惟部分義消人員參與訓練及協勤情形未盡理想，且裝備器材管理未</w:t>
      </w:r>
      <w:proofErr w:type="gramStart"/>
      <w:r w:rsidRPr="00F81A48">
        <w:rPr>
          <w:rFonts w:ascii="標楷體" w:eastAsia="標楷體" w:hAnsi="標楷體" w:cs="Times New Roman" w:hint="eastAsia"/>
          <w:kern w:val="0"/>
          <w:sz w:val="28"/>
          <w:szCs w:val="20"/>
        </w:rPr>
        <w:t>臻</w:t>
      </w:r>
      <w:proofErr w:type="gramEnd"/>
      <w:r w:rsidRPr="00F81A48">
        <w:rPr>
          <w:rFonts w:ascii="標楷體" w:eastAsia="標楷體" w:hAnsi="標楷體" w:cs="Times New Roman" w:hint="eastAsia"/>
          <w:kern w:val="0"/>
          <w:sz w:val="28"/>
          <w:szCs w:val="20"/>
        </w:rPr>
        <w:t>周妥，允宜落實考核督導改善，以有效運用民間資源</w:t>
      </w:r>
      <w:r w:rsidRPr="00D436DE">
        <w:rPr>
          <w:rFonts w:ascii="標楷體" w:eastAsia="標楷體" w:hAnsi="標楷體" w:cs="Times New Roman" w:hint="eastAsia"/>
          <w:spacing w:val="4"/>
          <w:kern w:val="16"/>
          <w:sz w:val="28"/>
          <w:szCs w:val="28"/>
        </w:rPr>
        <w:t>；</w:t>
      </w:r>
      <w:r w:rsidRPr="005A33C6">
        <w:rPr>
          <w:rFonts w:ascii="標楷體" w:eastAsia="標楷體" w:hAnsi="標楷體" w:cs="Times New Roman" w:hint="eastAsia"/>
          <w:kern w:val="0"/>
          <w:sz w:val="28"/>
          <w:szCs w:val="20"/>
        </w:rPr>
        <w:t>積極執行欠稅清理作業，惟部分欠稅案件之送達及移送等作業</w:t>
      </w:r>
      <w:proofErr w:type="gramStart"/>
      <w:r w:rsidRPr="005A33C6">
        <w:rPr>
          <w:rFonts w:ascii="標楷體" w:eastAsia="標楷體" w:hAnsi="標楷體" w:cs="Times New Roman" w:hint="eastAsia"/>
          <w:kern w:val="0"/>
          <w:sz w:val="28"/>
          <w:szCs w:val="20"/>
        </w:rPr>
        <w:t>間有未盡周</w:t>
      </w:r>
      <w:proofErr w:type="gramEnd"/>
      <w:r w:rsidRPr="005A33C6">
        <w:rPr>
          <w:rFonts w:ascii="標楷體" w:eastAsia="標楷體" w:hAnsi="標楷體" w:cs="Times New Roman" w:hint="eastAsia"/>
          <w:kern w:val="0"/>
          <w:sz w:val="28"/>
          <w:szCs w:val="20"/>
        </w:rPr>
        <w:t>妥情事，允宜注意檢討改進並加強辦理，以</w:t>
      </w:r>
      <w:proofErr w:type="gramStart"/>
      <w:r w:rsidRPr="005A33C6">
        <w:rPr>
          <w:rFonts w:ascii="標楷體" w:eastAsia="標楷體" w:hAnsi="標楷體" w:cs="Times New Roman" w:hint="eastAsia"/>
          <w:kern w:val="0"/>
          <w:sz w:val="28"/>
          <w:szCs w:val="20"/>
        </w:rPr>
        <w:t>裕庫收</w:t>
      </w:r>
      <w:proofErr w:type="gramEnd"/>
      <w:r w:rsidRPr="00D436DE">
        <w:rPr>
          <w:rFonts w:ascii="標楷體" w:eastAsia="標楷體" w:hAnsi="標楷體" w:cs="Times New Roman" w:hint="eastAsia"/>
          <w:kern w:val="16"/>
          <w:sz w:val="28"/>
          <w:szCs w:val="28"/>
        </w:rPr>
        <w:t>等</w:t>
      </w:r>
      <w:r>
        <w:rPr>
          <w:rFonts w:ascii="標楷體" w:eastAsia="標楷體" w:hAnsi="標楷體" w:cs="Times New Roman" w:hint="eastAsia"/>
          <w:kern w:val="16"/>
          <w:sz w:val="28"/>
          <w:szCs w:val="28"/>
        </w:rPr>
        <w:t>4</w:t>
      </w:r>
      <w:r w:rsidRPr="00D436DE">
        <w:rPr>
          <w:rFonts w:ascii="標楷體" w:eastAsia="標楷體" w:hAnsi="標楷體" w:cs="Times New Roman" w:hint="eastAsia"/>
          <w:kern w:val="16"/>
          <w:sz w:val="28"/>
          <w:szCs w:val="28"/>
        </w:rPr>
        <w:t>項。</w:t>
      </w:r>
    </w:p>
    <w:p w:rsidR="003503D6" w:rsidRDefault="003503D6" w:rsidP="00840DFA">
      <w:pPr>
        <w:overflowPunct w:val="0"/>
        <w:topLinePunct/>
        <w:snapToGrid w:val="0"/>
        <w:spacing w:line="448" w:lineRule="exact"/>
        <w:ind w:firstLineChars="100" w:firstLine="320"/>
        <w:jc w:val="both"/>
        <w:rPr>
          <w:rFonts w:ascii="標楷體" w:eastAsia="標楷體" w:hAnsi="標楷體" w:cs="Times New Roman"/>
          <w:b/>
          <w:kern w:val="16"/>
          <w:sz w:val="32"/>
          <w:szCs w:val="28"/>
        </w:rPr>
      </w:pPr>
      <w:r>
        <w:rPr>
          <w:rFonts w:ascii="標楷體" w:eastAsia="標楷體" w:hAnsi="標楷體" w:cs="Times New Roman" w:hint="eastAsia"/>
          <w:b/>
          <w:kern w:val="16"/>
          <w:sz w:val="32"/>
          <w:szCs w:val="28"/>
        </w:rPr>
        <w:t>三、稽察違失之成果</w:t>
      </w:r>
    </w:p>
    <w:p w:rsidR="003503D6" w:rsidRPr="00CF4EF5" w:rsidRDefault="003503D6" w:rsidP="00840DFA">
      <w:pPr>
        <w:overflowPunct w:val="0"/>
        <w:spacing w:line="448" w:lineRule="exact"/>
        <w:ind w:firstLineChars="200" w:firstLine="560"/>
        <w:jc w:val="both"/>
        <w:rPr>
          <w:rFonts w:ascii="標楷體" w:eastAsia="標楷體" w:hAnsi="標楷體" w:cs="Times New Roman"/>
          <w:kern w:val="16"/>
          <w:sz w:val="28"/>
          <w:szCs w:val="24"/>
        </w:rPr>
      </w:pPr>
      <w:r w:rsidRPr="00CF4EF5">
        <w:rPr>
          <w:rFonts w:ascii="標楷體" w:eastAsia="標楷體" w:hAnsi="標楷體" w:cs="Times New Roman" w:hint="eastAsia"/>
          <w:kern w:val="16"/>
          <w:sz w:val="28"/>
          <w:szCs w:val="24"/>
        </w:rPr>
        <w:t>稽察發現各機關人員財務上涉有違失，經通知各該機關查明處理業經處分，於</w:t>
      </w:r>
      <w:proofErr w:type="gramStart"/>
      <w:r w:rsidRPr="00CF4EF5">
        <w:rPr>
          <w:rFonts w:ascii="標楷體" w:eastAsia="標楷體" w:hAnsi="標楷體" w:cs="Times New Roman" w:hint="eastAsia"/>
          <w:kern w:val="16"/>
          <w:sz w:val="28"/>
          <w:szCs w:val="24"/>
        </w:rPr>
        <w:t>109</w:t>
      </w:r>
      <w:proofErr w:type="gramEnd"/>
      <w:r w:rsidRPr="00CF4EF5">
        <w:rPr>
          <w:rFonts w:ascii="標楷體" w:eastAsia="標楷體" w:hAnsi="標楷體" w:cs="Times New Roman" w:hint="eastAsia"/>
          <w:kern w:val="16"/>
          <w:sz w:val="28"/>
          <w:szCs w:val="24"/>
        </w:rPr>
        <w:t>年度報請監察院備查者3件，分別為嘉義縣</w:t>
      </w:r>
      <w:proofErr w:type="gramStart"/>
      <w:r w:rsidRPr="00CF4EF5">
        <w:rPr>
          <w:rFonts w:ascii="標楷體" w:eastAsia="標楷體" w:hAnsi="標楷體" w:cs="Times New Roman" w:hint="eastAsia"/>
          <w:kern w:val="16"/>
          <w:sz w:val="28"/>
          <w:szCs w:val="24"/>
        </w:rPr>
        <w:t>轆</w:t>
      </w:r>
      <w:proofErr w:type="gramEnd"/>
      <w:r w:rsidRPr="00CF4EF5">
        <w:rPr>
          <w:rFonts w:ascii="標楷體" w:eastAsia="標楷體" w:hAnsi="標楷體" w:cs="Times New Roman" w:hint="eastAsia"/>
          <w:kern w:val="16"/>
          <w:sz w:val="28"/>
          <w:szCs w:val="24"/>
        </w:rPr>
        <w:t>仔腳三期原住民專區「阿里</w:t>
      </w:r>
      <w:r w:rsidRPr="00CF4EF5">
        <w:rPr>
          <w:rFonts w:ascii="標楷體" w:eastAsia="標楷體" w:hAnsi="標楷體" w:cs="Times New Roman" w:hint="eastAsia"/>
          <w:kern w:val="16"/>
          <w:sz w:val="28"/>
          <w:szCs w:val="24"/>
        </w:rPr>
        <w:lastRenderedPageBreak/>
        <w:t>山文化觀光藝術館」及「原住民文化聚會所建置」工程執行情形、嘉義縣三疊溪流域三疊溪橋下生活污水濕地水質改善計畫及嘉義縣消防局布袋、番路、梅山及中埔分隊廳舍耐震補強工程採購案，受處分人員共計4人次，</w:t>
      </w:r>
      <w:proofErr w:type="gramStart"/>
      <w:r w:rsidRPr="00CF4EF5">
        <w:rPr>
          <w:rFonts w:ascii="標楷體" w:eastAsia="標楷體" w:hAnsi="標楷體" w:cs="Times New Roman" w:hint="eastAsia"/>
          <w:kern w:val="16"/>
          <w:sz w:val="28"/>
          <w:szCs w:val="24"/>
        </w:rPr>
        <w:t>均核予</w:t>
      </w:r>
      <w:proofErr w:type="gramEnd"/>
      <w:r w:rsidRPr="00CF4EF5">
        <w:rPr>
          <w:rFonts w:ascii="標楷體" w:eastAsia="標楷體" w:hAnsi="標楷體" w:cs="Times New Roman" w:hint="eastAsia"/>
          <w:kern w:val="16"/>
          <w:sz w:val="28"/>
          <w:szCs w:val="24"/>
        </w:rPr>
        <w:t>申誡處分</w:t>
      </w:r>
      <w:r>
        <w:rPr>
          <w:rFonts w:ascii="標楷體" w:eastAsia="標楷體" w:hAnsi="標楷體" w:cs="Times New Roman" w:hint="eastAsia"/>
          <w:kern w:val="16"/>
          <w:sz w:val="28"/>
          <w:szCs w:val="24"/>
        </w:rPr>
        <w:t>（</w:t>
      </w:r>
      <w:r w:rsidRPr="00CF4EF5">
        <w:rPr>
          <w:rFonts w:ascii="標楷體" w:eastAsia="標楷體" w:hAnsi="標楷體" w:cs="Times New Roman" w:hint="eastAsia"/>
          <w:kern w:val="16"/>
          <w:sz w:val="28"/>
          <w:szCs w:val="24"/>
        </w:rPr>
        <w:t>表</w:t>
      </w:r>
      <w:r w:rsidRPr="004B7454">
        <w:rPr>
          <w:rFonts w:ascii="標楷體" w:eastAsia="標楷體" w:hAnsi="標楷體" w:cs="Times New Roman" w:hint="eastAsia"/>
          <w:kern w:val="16"/>
          <w:sz w:val="28"/>
          <w:szCs w:val="24"/>
        </w:rPr>
        <w:t>2</w:t>
      </w:r>
      <w:r w:rsidRPr="00CF4EF5">
        <w:rPr>
          <w:rFonts w:ascii="標楷體" w:eastAsia="標楷體" w:hAnsi="標楷體" w:cs="Times New Roman" w:hint="eastAsia"/>
          <w:kern w:val="16"/>
          <w:sz w:val="28"/>
          <w:szCs w:val="24"/>
        </w:rPr>
        <w:t>，陳報期間為109年1月1日至12月31日</w:t>
      </w:r>
      <w:r>
        <w:rPr>
          <w:rFonts w:ascii="標楷體" w:eastAsia="標楷體" w:hAnsi="標楷體" w:cs="Times New Roman" w:hint="eastAsia"/>
          <w:kern w:val="16"/>
          <w:sz w:val="28"/>
          <w:szCs w:val="24"/>
        </w:rPr>
        <w:t>）</w:t>
      </w:r>
      <w:r w:rsidRPr="00CF4EF5">
        <w:rPr>
          <w:rFonts w:ascii="標楷體" w:eastAsia="標楷體" w:hAnsi="標楷體" w:cs="Times New Roman" w:hint="eastAsia"/>
          <w:kern w:val="16"/>
          <w:sz w:val="28"/>
          <w:szCs w:val="24"/>
        </w:rPr>
        <w:t>。</w:t>
      </w:r>
      <w:proofErr w:type="gramStart"/>
      <w:r w:rsidRPr="00CF4EF5">
        <w:rPr>
          <w:rFonts w:ascii="標楷體" w:eastAsia="標楷體" w:hAnsi="標楷體" w:cs="Times New Roman" w:hint="eastAsia"/>
          <w:kern w:val="16"/>
          <w:sz w:val="28"/>
          <w:szCs w:val="24"/>
        </w:rPr>
        <w:t>本室對於</w:t>
      </w:r>
      <w:proofErr w:type="gramEnd"/>
      <w:r w:rsidRPr="00CF4EF5">
        <w:rPr>
          <w:rFonts w:ascii="標楷體" w:eastAsia="標楷體" w:hAnsi="標楷體" w:cs="Times New Roman" w:hint="eastAsia"/>
          <w:kern w:val="16"/>
          <w:sz w:val="28"/>
          <w:szCs w:val="24"/>
        </w:rPr>
        <w:t>通知各機關查處者，除要求其提出改善措施外，並予列管追蹤查核，以期更能有效發揮審計功能。</w:t>
      </w:r>
    </w:p>
    <w:tbl>
      <w:tblPr>
        <w:tblpPr w:leftFromText="180" w:rightFromText="180" w:vertAnchor="text" w:horzAnchor="margin" w:tblpXSpec="center" w:tblpY="182"/>
        <w:tblW w:w="9911" w:type="dxa"/>
        <w:tblBorders>
          <w:top w:val="single" w:sz="4" w:space="0" w:color="auto"/>
          <w:bottom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326"/>
        <w:gridCol w:w="1106"/>
        <w:gridCol w:w="1435"/>
        <w:gridCol w:w="1435"/>
        <w:gridCol w:w="1609"/>
      </w:tblGrid>
      <w:tr w:rsidR="003503D6" w:rsidRPr="003F6385" w:rsidTr="00840DFA">
        <w:trPr>
          <w:trHeight w:hRule="exact" w:val="567"/>
        </w:trPr>
        <w:tc>
          <w:tcPr>
            <w:tcW w:w="9911" w:type="dxa"/>
            <w:gridSpan w:val="5"/>
            <w:tcBorders>
              <w:top w:val="nil"/>
              <w:left w:val="nil"/>
              <w:bottom w:val="single" w:sz="4" w:space="0" w:color="auto"/>
              <w:right w:val="nil"/>
            </w:tcBorders>
            <w:shd w:val="clear" w:color="auto" w:fill="auto"/>
            <w:vAlign w:val="center"/>
          </w:tcPr>
          <w:p w:rsidR="003503D6" w:rsidRPr="003F6385" w:rsidRDefault="003503D6" w:rsidP="00C917BF">
            <w:pPr>
              <w:overflowPunct w:val="0"/>
              <w:spacing w:beforeLines="20" w:before="48" w:afterLines="20" w:after="48" w:line="300" w:lineRule="exact"/>
              <w:ind w:leftChars="30" w:left="72" w:rightChars="30" w:right="72"/>
              <w:jc w:val="center"/>
              <w:rPr>
                <w:rFonts w:ascii="標楷體" w:eastAsia="標楷體" w:hAnsi="標楷體" w:cs="Times New Roman"/>
                <w:b/>
                <w:noProof/>
                <w:sz w:val="28"/>
                <w:szCs w:val="28"/>
              </w:rPr>
            </w:pPr>
            <w:r w:rsidRPr="003F6385">
              <w:rPr>
                <w:rFonts w:ascii="標楷體" w:eastAsia="標楷體" w:hAnsi="標楷體" w:cs="Times New Roman" w:hint="eastAsia"/>
                <w:b/>
                <w:spacing w:val="4"/>
                <w:kern w:val="0"/>
                <w:szCs w:val="32"/>
              </w:rPr>
              <w:t>表</w:t>
            </w:r>
            <w:r w:rsidRPr="004B7454">
              <w:rPr>
                <w:rFonts w:ascii="標楷體" w:eastAsia="標楷體" w:hAnsi="標楷體" w:cs="Times New Roman" w:hint="eastAsia"/>
                <w:b/>
                <w:spacing w:val="4"/>
                <w:kern w:val="0"/>
                <w:szCs w:val="32"/>
              </w:rPr>
              <w:t>2</w:t>
            </w:r>
            <w:r w:rsidR="00C917BF" w:rsidRPr="007C5A07">
              <w:rPr>
                <w:rFonts w:ascii="標楷體" w:eastAsia="標楷體" w:hAnsi="標楷體" w:cs="Times New Roman" w:hint="eastAsia"/>
                <w:b/>
                <w:spacing w:val="-20"/>
                <w:szCs w:val="32"/>
              </w:rPr>
              <w:t xml:space="preserve">　</w:t>
            </w:r>
            <w:proofErr w:type="gramStart"/>
            <w:r w:rsidRPr="003F6385">
              <w:rPr>
                <w:rFonts w:ascii="標楷體" w:eastAsia="標楷體" w:hAnsi="標楷體" w:cs="Times New Roman" w:hint="eastAsia"/>
                <w:b/>
                <w:spacing w:val="4"/>
                <w:kern w:val="0"/>
                <w:szCs w:val="32"/>
              </w:rPr>
              <w:t>10</w:t>
            </w:r>
            <w:r>
              <w:rPr>
                <w:rFonts w:ascii="標楷體" w:eastAsia="標楷體" w:hAnsi="標楷體" w:cs="Times New Roman" w:hint="eastAsia"/>
                <w:b/>
                <w:spacing w:val="4"/>
                <w:kern w:val="0"/>
                <w:szCs w:val="32"/>
              </w:rPr>
              <w:t>9</w:t>
            </w:r>
            <w:proofErr w:type="gramEnd"/>
            <w:r w:rsidRPr="003F6385">
              <w:rPr>
                <w:rFonts w:ascii="標楷體" w:eastAsia="標楷體" w:hAnsi="標楷體" w:cs="Times New Roman" w:hint="eastAsia"/>
                <w:b/>
                <w:spacing w:val="4"/>
                <w:kern w:val="0"/>
                <w:szCs w:val="32"/>
              </w:rPr>
              <w:t>年度通知機關查明處分</w:t>
            </w:r>
            <w:r>
              <w:rPr>
                <w:rFonts w:ascii="標楷體" w:eastAsia="標楷體" w:hAnsi="標楷體" w:cs="Times New Roman" w:hint="eastAsia"/>
                <w:b/>
                <w:spacing w:val="4"/>
                <w:kern w:val="0"/>
                <w:szCs w:val="32"/>
              </w:rPr>
              <w:t>情形</w:t>
            </w:r>
          </w:p>
        </w:tc>
      </w:tr>
      <w:tr w:rsidR="003503D6" w:rsidRPr="003F6385" w:rsidTr="00840DFA">
        <w:trPr>
          <w:trHeight w:val="340"/>
        </w:trPr>
        <w:tc>
          <w:tcPr>
            <w:tcW w:w="9911" w:type="dxa"/>
            <w:gridSpan w:val="5"/>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3503D6" w:rsidRPr="003F6385" w:rsidRDefault="003503D6" w:rsidP="009328A8">
            <w:pPr>
              <w:overflowPunct w:val="0"/>
              <w:spacing w:beforeLines="20" w:before="48" w:afterLines="20" w:after="48" w:line="204" w:lineRule="exact"/>
              <w:ind w:left="96" w:rightChars="30" w:right="72" w:hangingChars="48" w:hanging="96"/>
              <w:jc w:val="both"/>
              <w:rPr>
                <w:rFonts w:ascii="標楷體" w:eastAsia="標楷體" w:hAnsi="標楷體" w:cs="Times New Roman"/>
                <w:b/>
                <w:szCs w:val="24"/>
              </w:rPr>
            </w:pPr>
            <w:r w:rsidRPr="003F6385">
              <w:rPr>
                <w:rFonts w:ascii="標楷體" w:eastAsia="標楷體" w:hAnsi="標楷體" w:cs="Times New Roman" w:hint="eastAsia"/>
                <w:b/>
                <w:noProof/>
                <w:sz w:val="20"/>
                <w:szCs w:val="20"/>
              </w:rPr>
              <w:t>一、按主管機關別</w:t>
            </w:r>
          </w:p>
        </w:tc>
      </w:tr>
      <w:tr w:rsidR="003503D6" w:rsidRPr="003F6385" w:rsidTr="00840DFA">
        <w:trPr>
          <w:trHeight w:val="340"/>
        </w:trPr>
        <w:tc>
          <w:tcPr>
            <w:tcW w:w="4326"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keepNext/>
              <w:overflowPunct w:val="0"/>
              <w:topLinePunct/>
              <w:adjustRightInd w:val="0"/>
              <w:snapToGrid w:val="0"/>
              <w:spacing w:beforeLines="9" w:before="21" w:afterLines="9" w:after="21" w:line="204" w:lineRule="exact"/>
              <w:ind w:rightChars="32" w:right="77" w:firstLineChars="88" w:firstLine="141"/>
              <w:jc w:val="distribute"/>
              <w:rPr>
                <w:rFonts w:ascii="標楷體" w:eastAsia="標楷體" w:hAnsi="標楷體" w:cs="Times New Roman"/>
                <w:spacing w:val="-20"/>
                <w:kern w:val="16"/>
                <w:sz w:val="20"/>
                <w:szCs w:val="26"/>
              </w:rPr>
            </w:pPr>
            <w:r w:rsidRPr="003F6385">
              <w:rPr>
                <w:rFonts w:ascii="標楷體" w:eastAsia="標楷體" w:hAnsi="標楷體" w:cs="Times New Roman" w:hint="eastAsia"/>
                <w:spacing w:val="-20"/>
                <w:kern w:val="16"/>
                <w:sz w:val="20"/>
                <w:szCs w:val="26"/>
              </w:rPr>
              <w:t>主管機關</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overflowPunct w:val="0"/>
              <w:spacing w:beforeLines="9" w:before="21" w:afterLines="9" w:after="21" w:line="204" w:lineRule="exact"/>
              <w:ind w:leftChars="5" w:left="12" w:rightChars="5" w:right="12"/>
              <w:jc w:val="distribute"/>
              <w:rPr>
                <w:rFonts w:ascii="標楷體" w:eastAsia="標楷體" w:hAnsi="標楷體" w:cs="Times New Roman"/>
                <w:sz w:val="20"/>
                <w:szCs w:val="20"/>
              </w:rPr>
            </w:pPr>
            <w:r w:rsidRPr="003F6385">
              <w:rPr>
                <w:rFonts w:ascii="標楷體" w:eastAsia="標楷體" w:hAnsi="標楷體" w:cs="Times New Roman" w:hint="eastAsia"/>
                <w:sz w:val="20"/>
                <w:szCs w:val="20"/>
              </w:rPr>
              <w:t>件數</w:t>
            </w:r>
          </w:p>
        </w:tc>
        <w:tc>
          <w:tcPr>
            <w:tcW w:w="4479" w:type="dxa"/>
            <w:gridSpan w:val="3"/>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overflowPunct w:val="0"/>
              <w:spacing w:beforeLines="9" w:before="21" w:afterLines="9" w:after="21" w:line="204" w:lineRule="exact"/>
              <w:ind w:leftChars="5" w:left="12" w:rightChars="5" w:right="12"/>
              <w:jc w:val="distribute"/>
              <w:rPr>
                <w:rFonts w:ascii="標楷體" w:eastAsia="標楷體" w:hAnsi="標楷體" w:cs="Times New Roman"/>
                <w:sz w:val="20"/>
                <w:szCs w:val="20"/>
              </w:rPr>
            </w:pPr>
            <w:r w:rsidRPr="003F6385">
              <w:rPr>
                <w:rFonts w:ascii="標楷體" w:eastAsia="標楷體" w:hAnsi="標楷體" w:cs="Times New Roman" w:hint="eastAsia"/>
                <w:sz w:val="20"/>
                <w:szCs w:val="20"/>
              </w:rPr>
              <w:t>受處分人次</w:t>
            </w:r>
          </w:p>
        </w:tc>
      </w:tr>
      <w:tr w:rsidR="003503D6" w:rsidRPr="003F6385" w:rsidTr="00840DFA">
        <w:trPr>
          <w:trHeight w:val="340"/>
        </w:trPr>
        <w:tc>
          <w:tcPr>
            <w:tcW w:w="4326"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overflowPunct w:val="0"/>
              <w:spacing w:beforeLines="10" w:before="24" w:afterLines="10" w:after="24" w:line="204" w:lineRule="exact"/>
              <w:ind w:leftChars="30" w:left="72" w:rightChars="30" w:right="72"/>
              <w:jc w:val="center"/>
              <w:rPr>
                <w:rFonts w:ascii="標楷體" w:eastAsia="標楷體" w:hAnsi="標楷體" w:cs="Times New Roman"/>
                <w:sz w:val="20"/>
                <w:szCs w:val="24"/>
              </w:rPr>
            </w:pPr>
          </w:p>
        </w:tc>
        <w:tc>
          <w:tcPr>
            <w:tcW w:w="1106"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overflowPunct w:val="0"/>
              <w:spacing w:beforeLines="10" w:before="24" w:afterLines="10" w:after="24" w:line="204" w:lineRule="exact"/>
              <w:ind w:leftChars="30" w:left="72" w:rightChars="30" w:right="72"/>
              <w:jc w:val="center"/>
              <w:rPr>
                <w:rFonts w:ascii="標楷體" w:eastAsia="標楷體" w:hAnsi="標楷體" w:cs="Times New Roman"/>
                <w:sz w:val="20"/>
                <w:szCs w:val="24"/>
              </w:rPr>
            </w:pPr>
          </w:p>
        </w:tc>
        <w:tc>
          <w:tcPr>
            <w:tcW w:w="14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overflowPunct w:val="0"/>
              <w:spacing w:beforeLines="10" w:before="24" w:afterLines="10" w:after="24" w:line="204" w:lineRule="exact"/>
              <w:ind w:leftChars="30" w:left="72" w:rightChars="30" w:right="72"/>
              <w:jc w:val="distribute"/>
              <w:rPr>
                <w:rFonts w:ascii="標楷體" w:eastAsia="標楷體" w:hAnsi="標楷體" w:cs="Times New Roman"/>
                <w:sz w:val="20"/>
                <w:szCs w:val="24"/>
              </w:rPr>
            </w:pPr>
            <w:r>
              <w:rPr>
                <w:rFonts w:ascii="標楷體" w:eastAsia="標楷體" w:hAnsi="標楷體" w:cs="Times New Roman" w:hint="eastAsia"/>
                <w:sz w:val="20"/>
                <w:szCs w:val="20"/>
              </w:rPr>
              <w:t>大過</w:t>
            </w:r>
          </w:p>
        </w:tc>
        <w:tc>
          <w:tcPr>
            <w:tcW w:w="14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overflowPunct w:val="0"/>
              <w:spacing w:beforeLines="10" w:before="24" w:afterLines="10" w:after="24" w:line="204" w:lineRule="exact"/>
              <w:ind w:leftChars="30" w:left="72" w:rightChars="30" w:right="72"/>
              <w:jc w:val="distribute"/>
              <w:rPr>
                <w:rFonts w:ascii="標楷體" w:eastAsia="標楷體" w:hAnsi="標楷體" w:cs="Times New Roman"/>
                <w:sz w:val="20"/>
                <w:szCs w:val="20"/>
              </w:rPr>
            </w:pPr>
            <w:r w:rsidRPr="003F6385">
              <w:rPr>
                <w:rFonts w:ascii="標楷體" w:eastAsia="標楷體" w:hAnsi="標楷體" w:cs="Times New Roman" w:hint="eastAsia"/>
                <w:sz w:val="20"/>
                <w:szCs w:val="20"/>
              </w:rPr>
              <w:t>記過</w:t>
            </w:r>
          </w:p>
        </w:tc>
        <w:tc>
          <w:tcPr>
            <w:tcW w:w="16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overflowPunct w:val="0"/>
              <w:spacing w:beforeLines="10" w:before="24" w:afterLines="10" w:after="24" w:line="204" w:lineRule="exact"/>
              <w:ind w:leftChars="30" w:left="72" w:rightChars="30" w:right="72"/>
              <w:jc w:val="distribute"/>
              <w:rPr>
                <w:rFonts w:ascii="標楷體" w:eastAsia="標楷體" w:hAnsi="標楷體" w:cs="Times New Roman"/>
                <w:sz w:val="20"/>
                <w:szCs w:val="20"/>
              </w:rPr>
            </w:pPr>
            <w:r w:rsidRPr="003F6385">
              <w:rPr>
                <w:rFonts w:ascii="標楷體" w:eastAsia="標楷體" w:hAnsi="標楷體" w:cs="Times New Roman" w:hint="eastAsia"/>
                <w:sz w:val="20"/>
                <w:szCs w:val="20"/>
              </w:rPr>
              <w:t>申誡</w:t>
            </w:r>
          </w:p>
        </w:tc>
      </w:tr>
      <w:tr w:rsidR="003503D6" w:rsidRPr="003F6385" w:rsidTr="00840DFA">
        <w:trPr>
          <w:trHeight w:val="340"/>
        </w:trPr>
        <w:tc>
          <w:tcPr>
            <w:tcW w:w="432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keepNext/>
              <w:overflowPunct w:val="0"/>
              <w:topLinePunct/>
              <w:spacing w:beforeLines="10" w:before="24" w:afterLines="10" w:after="24" w:line="204" w:lineRule="exact"/>
              <w:ind w:leftChars="200" w:left="480" w:rightChars="200" w:right="480"/>
              <w:jc w:val="distribute"/>
              <w:rPr>
                <w:rFonts w:ascii="標楷體" w:eastAsia="標楷體" w:hAnsi="標楷體" w:cs="Times New Roman"/>
                <w:b/>
                <w:bCs/>
                <w:kern w:val="16"/>
                <w:sz w:val="20"/>
                <w:szCs w:val="24"/>
              </w:rPr>
            </w:pPr>
            <w:r w:rsidRPr="003F6385">
              <w:rPr>
                <w:rFonts w:ascii="標楷體" w:eastAsia="標楷體" w:hAnsi="標楷體" w:cs="Times New Roman" w:hint="eastAsia"/>
                <w:b/>
                <w:bCs/>
                <w:kern w:val="16"/>
                <w:sz w:val="20"/>
                <w:szCs w:val="24"/>
              </w:rPr>
              <w:t>合      計</w:t>
            </w:r>
          </w:p>
        </w:tc>
        <w:tc>
          <w:tcPr>
            <w:tcW w:w="110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keepNext/>
              <w:overflowPunct w:val="0"/>
              <w:topLinePunct/>
              <w:adjustRightInd w:val="0"/>
              <w:snapToGrid w:val="0"/>
              <w:spacing w:beforeLines="9" w:before="21" w:afterLines="9" w:after="21" w:line="204" w:lineRule="exact"/>
              <w:ind w:left="104" w:rightChars="50" w:right="120"/>
              <w:jc w:val="right"/>
              <w:rPr>
                <w:rFonts w:ascii="標楷體" w:eastAsia="標楷體" w:hAnsi="標楷體" w:cs="Times New Roman"/>
                <w:b/>
                <w:kern w:val="16"/>
                <w:sz w:val="20"/>
                <w:szCs w:val="24"/>
              </w:rPr>
            </w:pPr>
            <w:r>
              <w:rPr>
                <w:rFonts w:ascii="標楷體" w:eastAsia="標楷體" w:hAnsi="標楷體" w:cs="Times New Roman" w:hint="eastAsia"/>
                <w:b/>
                <w:kern w:val="16"/>
                <w:sz w:val="20"/>
                <w:szCs w:val="26"/>
              </w:rPr>
              <w:t>3</w:t>
            </w:r>
          </w:p>
        </w:tc>
        <w:tc>
          <w:tcPr>
            <w:tcW w:w="14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keepNext/>
              <w:overflowPunct w:val="0"/>
              <w:topLinePunct/>
              <w:adjustRightInd w:val="0"/>
              <w:snapToGrid w:val="0"/>
              <w:spacing w:beforeLines="9" w:before="21" w:afterLines="9" w:after="21" w:line="204" w:lineRule="exact"/>
              <w:ind w:left="104" w:rightChars="50" w:right="120"/>
              <w:jc w:val="right"/>
              <w:rPr>
                <w:rFonts w:ascii="標楷體" w:eastAsia="標楷體" w:hAnsi="標楷體" w:cs="Times New Roman"/>
                <w:b/>
                <w:kern w:val="16"/>
                <w:sz w:val="20"/>
                <w:szCs w:val="24"/>
              </w:rPr>
            </w:pPr>
            <w:r w:rsidRPr="003F6385">
              <w:rPr>
                <w:rFonts w:ascii="標楷體" w:eastAsia="標楷體" w:hAnsi="標楷體" w:cs="Times New Roman" w:hint="eastAsia"/>
                <w:b/>
                <w:kern w:val="16"/>
                <w:sz w:val="20"/>
                <w:szCs w:val="26"/>
              </w:rPr>
              <w:t>－</w:t>
            </w:r>
          </w:p>
        </w:tc>
        <w:tc>
          <w:tcPr>
            <w:tcW w:w="14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keepNext/>
              <w:overflowPunct w:val="0"/>
              <w:topLinePunct/>
              <w:adjustRightInd w:val="0"/>
              <w:snapToGrid w:val="0"/>
              <w:spacing w:beforeLines="9" w:before="21" w:afterLines="9" w:after="21" w:line="204" w:lineRule="exact"/>
              <w:ind w:left="104" w:rightChars="50" w:right="120"/>
              <w:jc w:val="right"/>
              <w:rPr>
                <w:rFonts w:ascii="標楷體" w:eastAsia="標楷體" w:hAnsi="標楷體" w:cs="Times New Roman"/>
                <w:b/>
                <w:kern w:val="16"/>
                <w:sz w:val="20"/>
                <w:szCs w:val="24"/>
              </w:rPr>
            </w:pPr>
            <w:r w:rsidRPr="003F6385">
              <w:rPr>
                <w:rFonts w:ascii="標楷體" w:eastAsia="標楷體" w:hAnsi="標楷體" w:cs="Times New Roman" w:hint="eastAsia"/>
                <w:b/>
                <w:kern w:val="16"/>
                <w:sz w:val="20"/>
                <w:szCs w:val="26"/>
              </w:rPr>
              <w:t>－</w:t>
            </w:r>
          </w:p>
        </w:tc>
        <w:tc>
          <w:tcPr>
            <w:tcW w:w="16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keepNext/>
              <w:overflowPunct w:val="0"/>
              <w:topLinePunct/>
              <w:adjustRightInd w:val="0"/>
              <w:snapToGrid w:val="0"/>
              <w:spacing w:beforeLines="9" w:before="21" w:afterLines="9" w:after="21" w:line="204" w:lineRule="exact"/>
              <w:ind w:left="104" w:rightChars="50" w:right="120"/>
              <w:jc w:val="right"/>
              <w:rPr>
                <w:rFonts w:ascii="標楷體" w:eastAsia="標楷體" w:hAnsi="標楷體" w:cs="Times New Roman"/>
                <w:b/>
                <w:kern w:val="16"/>
                <w:sz w:val="20"/>
                <w:szCs w:val="24"/>
              </w:rPr>
            </w:pPr>
            <w:r>
              <w:rPr>
                <w:rFonts w:ascii="標楷體" w:eastAsia="標楷體" w:hAnsi="標楷體" w:cs="Times New Roman" w:hint="eastAsia"/>
                <w:b/>
                <w:kern w:val="16"/>
                <w:sz w:val="20"/>
                <w:szCs w:val="26"/>
              </w:rPr>
              <w:t>4</w:t>
            </w:r>
          </w:p>
        </w:tc>
      </w:tr>
      <w:tr w:rsidR="003503D6" w:rsidRPr="003F6385" w:rsidTr="00840DFA">
        <w:trPr>
          <w:trHeight w:val="340"/>
        </w:trPr>
        <w:tc>
          <w:tcPr>
            <w:tcW w:w="4326"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3F6385" w:rsidRDefault="003503D6" w:rsidP="009328A8">
            <w:pPr>
              <w:keepNext/>
              <w:overflowPunct w:val="0"/>
              <w:topLinePunct/>
              <w:adjustRightInd w:val="0"/>
              <w:snapToGrid w:val="0"/>
              <w:spacing w:beforeLines="9" w:before="21" w:afterLines="9" w:after="21" w:line="204" w:lineRule="exact"/>
              <w:ind w:rightChars="32" w:right="77" w:firstLineChars="88" w:firstLine="176"/>
              <w:jc w:val="distribute"/>
              <w:rPr>
                <w:rFonts w:ascii="標楷體" w:eastAsia="標楷體" w:hAnsi="標楷體" w:cs="Times New Roman"/>
                <w:bCs/>
                <w:kern w:val="16"/>
                <w:sz w:val="20"/>
                <w:szCs w:val="24"/>
              </w:rPr>
            </w:pPr>
            <w:r>
              <w:rPr>
                <w:rFonts w:ascii="標楷體" w:eastAsia="標楷體" w:hAnsi="標楷體" w:cs="Times New Roman"/>
                <w:bCs/>
                <w:kern w:val="16"/>
                <w:sz w:val="20"/>
                <w:szCs w:val="24"/>
              </w:rPr>
              <w:t>縣政府</w:t>
            </w:r>
          </w:p>
        </w:tc>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3F6385" w:rsidRDefault="003503D6" w:rsidP="009328A8">
            <w:pPr>
              <w:keepNext/>
              <w:overflowPunct w:val="0"/>
              <w:topLinePunct/>
              <w:adjustRightInd w:val="0"/>
              <w:snapToGrid w:val="0"/>
              <w:spacing w:beforeLines="10" w:before="24" w:afterLines="10" w:after="24" w:line="204" w:lineRule="exact"/>
              <w:ind w:left="104" w:rightChars="50" w:right="120"/>
              <w:jc w:val="right"/>
              <w:rPr>
                <w:rFonts w:ascii="標楷體" w:eastAsia="標楷體" w:hAnsi="標楷體" w:cs="Times New Roman"/>
                <w:kern w:val="16"/>
                <w:sz w:val="20"/>
                <w:szCs w:val="24"/>
              </w:rPr>
            </w:pPr>
            <w:r>
              <w:rPr>
                <w:rFonts w:ascii="標楷體" w:eastAsia="標楷體" w:hAnsi="標楷體" w:cs="Times New Roman" w:hint="eastAsia"/>
                <w:kern w:val="16"/>
                <w:sz w:val="20"/>
                <w:szCs w:val="24"/>
              </w:rPr>
              <w:t>1</w:t>
            </w:r>
          </w:p>
        </w:tc>
        <w:tc>
          <w:tcPr>
            <w:tcW w:w="1435"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3F6385" w:rsidRDefault="003503D6" w:rsidP="009328A8">
            <w:pPr>
              <w:keepNext/>
              <w:overflowPunct w:val="0"/>
              <w:topLinePunct/>
              <w:adjustRightInd w:val="0"/>
              <w:snapToGrid w:val="0"/>
              <w:spacing w:beforeLines="10" w:before="24" w:afterLines="10" w:after="24" w:line="204" w:lineRule="exact"/>
              <w:ind w:left="104" w:rightChars="50" w:right="120"/>
              <w:jc w:val="right"/>
              <w:rPr>
                <w:rFonts w:ascii="標楷體" w:eastAsia="標楷體" w:hAnsi="標楷體" w:cs="Times New Roman"/>
                <w:kern w:val="16"/>
                <w:sz w:val="20"/>
                <w:szCs w:val="24"/>
              </w:rPr>
            </w:pPr>
            <w:r w:rsidRPr="003F6385">
              <w:rPr>
                <w:rFonts w:ascii="標楷體" w:eastAsia="標楷體" w:hAnsi="標楷體" w:cs="Times New Roman" w:hint="eastAsia"/>
                <w:kern w:val="16"/>
                <w:sz w:val="20"/>
                <w:szCs w:val="24"/>
              </w:rPr>
              <w:t>－</w:t>
            </w:r>
          </w:p>
        </w:tc>
        <w:tc>
          <w:tcPr>
            <w:tcW w:w="1435"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3F6385" w:rsidRDefault="003503D6" w:rsidP="009328A8">
            <w:pPr>
              <w:keepNext/>
              <w:overflowPunct w:val="0"/>
              <w:topLinePunct/>
              <w:adjustRightInd w:val="0"/>
              <w:snapToGrid w:val="0"/>
              <w:spacing w:beforeLines="10" w:before="24" w:afterLines="10" w:after="24" w:line="204" w:lineRule="exact"/>
              <w:ind w:left="104" w:rightChars="50" w:right="120"/>
              <w:jc w:val="right"/>
              <w:rPr>
                <w:rFonts w:ascii="標楷體" w:eastAsia="標楷體" w:hAnsi="標楷體" w:cs="Times New Roman"/>
                <w:kern w:val="16"/>
                <w:sz w:val="20"/>
                <w:szCs w:val="24"/>
              </w:rPr>
            </w:pPr>
            <w:r w:rsidRPr="003F6385">
              <w:rPr>
                <w:rFonts w:ascii="標楷體" w:eastAsia="標楷體" w:hAnsi="標楷體" w:cs="Times New Roman" w:hint="eastAsia"/>
                <w:kern w:val="16"/>
                <w:sz w:val="20"/>
                <w:szCs w:val="24"/>
              </w:rPr>
              <w:t>－</w:t>
            </w:r>
          </w:p>
        </w:tc>
        <w:tc>
          <w:tcPr>
            <w:tcW w:w="1609"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3F6385" w:rsidRDefault="003503D6" w:rsidP="009328A8">
            <w:pPr>
              <w:keepNext/>
              <w:overflowPunct w:val="0"/>
              <w:topLinePunct/>
              <w:adjustRightInd w:val="0"/>
              <w:snapToGrid w:val="0"/>
              <w:spacing w:beforeLines="10" w:before="24" w:afterLines="10" w:after="24" w:line="204" w:lineRule="exact"/>
              <w:ind w:left="104" w:rightChars="50" w:right="120"/>
              <w:jc w:val="right"/>
              <w:rPr>
                <w:rFonts w:ascii="標楷體" w:eastAsia="標楷體" w:hAnsi="標楷體" w:cs="Times New Roman"/>
                <w:kern w:val="16"/>
                <w:sz w:val="20"/>
                <w:szCs w:val="24"/>
              </w:rPr>
            </w:pPr>
            <w:r>
              <w:rPr>
                <w:rFonts w:ascii="標楷體" w:eastAsia="標楷體" w:hAnsi="標楷體" w:cs="Times New Roman" w:hint="eastAsia"/>
                <w:kern w:val="16"/>
                <w:sz w:val="20"/>
                <w:szCs w:val="24"/>
              </w:rPr>
              <w:t>2</w:t>
            </w:r>
          </w:p>
        </w:tc>
      </w:tr>
      <w:tr w:rsidR="003503D6" w:rsidRPr="003F6385" w:rsidTr="00840DFA">
        <w:trPr>
          <w:trHeight w:val="340"/>
        </w:trPr>
        <w:tc>
          <w:tcPr>
            <w:tcW w:w="4326"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3F6385" w:rsidRDefault="003503D6" w:rsidP="009328A8">
            <w:pPr>
              <w:keepNext/>
              <w:overflowPunct w:val="0"/>
              <w:topLinePunct/>
              <w:adjustRightInd w:val="0"/>
              <w:snapToGrid w:val="0"/>
              <w:spacing w:beforeLines="9" w:before="21" w:afterLines="9" w:after="21" w:line="204" w:lineRule="exact"/>
              <w:ind w:rightChars="32" w:right="77" w:firstLineChars="88" w:firstLine="176"/>
              <w:jc w:val="distribute"/>
              <w:rPr>
                <w:rFonts w:ascii="標楷體" w:eastAsia="標楷體" w:hAnsi="標楷體" w:cs="Times New Roman"/>
                <w:bCs/>
                <w:kern w:val="16"/>
                <w:sz w:val="20"/>
                <w:szCs w:val="24"/>
              </w:rPr>
            </w:pPr>
            <w:r>
              <w:rPr>
                <w:rFonts w:ascii="標楷體" w:eastAsia="標楷體" w:hAnsi="標楷體" w:cs="Times New Roman"/>
                <w:bCs/>
                <w:kern w:val="16"/>
                <w:sz w:val="20"/>
                <w:szCs w:val="24"/>
              </w:rPr>
              <w:t>環境保護局</w:t>
            </w:r>
          </w:p>
        </w:tc>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3F6385" w:rsidRDefault="003503D6" w:rsidP="009328A8">
            <w:pPr>
              <w:keepNext/>
              <w:overflowPunct w:val="0"/>
              <w:topLinePunct/>
              <w:adjustRightInd w:val="0"/>
              <w:snapToGrid w:val="0"/>
              <w:spacing w:beforeLines="10" w:before="24" w:afterLines="10" w:after="24" w:line="204" w:lineRule="exact"/>
              <w:ind w:left="104" w:rightChars="50" w:right="120"/>
              <w:jc w:val="right"/>
              <w:rPr>
                <w:rFonts w:ascii="標楷體" w:eastAsia="標楷體" w:hAnsi="標楷體" w:cs="Times New Roman"/>
                <w:kern w:val="16"/>
                <w:sz w:val="20"/>
                <w:szCs w:val="24"/>
              </w:rPr>
            </w:pPr>
            <w:r>
              <w:rPr>
                <w:rFonts w:ascii="標楷體" w:eastAsia="標楷體" w:hAnsi="標楷體" w:cs="Times New Roman" w:hint="eastAsia"/>
                <w:kern w:val="16"/>
                <w:sz w:val="20"/>
                <w:szCs w:val="24"/>
              </w:rPr>
              <w:t>1</w:t>
            </w:r>
          </w:p>
        </w:tc>
        <w:tc>
          <w:tcPr>
            <w:tcW w:w="1435"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3F6385" w:rsidRDefault="003503D6" w:rsidP="009328A8">
            <w:pPr>
              <w:keepNext/>
              <w:overflowPunct w:val="0"/>
              <w:topLinePunct/>
              <w:adjustRightInd w:val="0"/>
              <w:snapToGrid w:val="0"/>
              <w:spacing w:beforeLines="10" w:before="24" w:afterLines="10" w:after="24" w:line="204" w:lineRule="exact"/>
              <w:ind w:left="104" w:rightChars="50" w:right="120"/>
              <w:jc w:val="right"/>
              <w:rPr>
                <w:rFonts w:ascii="標楷體" w:eastAsia="標楷體" w:hAnsi="標楷體" w:cs="Times New Roman"/>
                <w:kern w:val="16"/>
                <w:sz w:val="20"/>
                <w:szCs w:val="24"/>
              </w:rPr>
            </w:pPr>
            <w:r w:rsidRPr="003F6385">
              <w:rPr>
                <w:rFonts w:ascii="標楷體" w:eastAsia="標楷體" w:hAnsi="標楷體" w:cs="Times New Roman" w:hint="eastAsia"/>
                <w:kern w:val="16"/>
                <w:sz w:val="20"/>
                <w:szCs w:val="24"/>
              </w:rPr>
              <w:t>－</w:t>
            </w:r>
          </w:p>
        </w:tc>
        <w:tc>
          <w:tcPr>
            <w:tcW w:w="1435"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3F6385" w:rsidRDefault="003503D6" w:rsidP="009328A8">
            <w:pPr>
              <w:keepNext/>
              <w:overflowPunct w:val="0"/>
              <w:topLinePunct/>
              <w:adjustRightInd w:val="0"/>
              <w:snapToGrid w:val="0"/>
              <w:spacing w:beforeLines="10" w:before="24" w:afterLines="10" w:after="24" w:line="204" w:lineRule="exact"/>
              <w:ind w:left="104" w:rightChars="50" w:right="120"/>
              <w:jc w:val="right"/>
              <w:rPr>
                <w:rFonts w:ascii="標楷體" w:eastAsia="標楷體" w:hAnsi="標楷體" w:cs="Times New Roman"/>
                <w:kern w:val="16"/>
                <w:sz w:val="20"/>
                <w:szCs w:val="24"/>
              </w:rPr>
            </w:pPr>
            <w:r w:rsidRPr="003F6385">
              <w:rPr>
                <w:rFonts w:ascii="標楷體" w:eastAsia="標楷體" w:hAnsi="標楷體" w:cs="Times New Roman" w:hint="eastAsia"/>
                <w:kern w:val="16"/>
                <w:sz w:val="20"/>
                <w:szCs w:val="24"/>
              </w:rPr>
              <w:t>－</w:t>
            </w:r>
          </w:p>
        </w:tc>
        <w:tc>
          <w:tcPr>
            <w:tcW w:w="1609"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3F6385" w:rsidRDefault="003503D6" w:rsidP="009328A8">
            <w:pPr>
              <w:keepNext/>
              <w:overflowPunct w:val="0"/>
              <w:topLinePunct/>
              <w:adjustRightInd w:val="0"/>
              <w:snapToGrid w:val="0"/>
              <w:spacing w:beforeLines="10" w:before="24" w:afterLines="10" w:after="24" w:line="204" w:lineRule="exact"/>
              <w:ind w:left="104" w:rightChars="50" w:right="120"/>
              <w:jc w:val="right"/>
              <w:rPr>
                <w:rFonts w:ascii="標楷體" w:eastAsia="標楷體" w:hAnsi="標楷體" w:cs="Times New Roman"/>
                <w:kern w:val="16"/>
                <w:sz w:val="20"/>
                <w:szCs w:val="24"/>
              </w:rPr>
            </w:pPr>
            <w:r>
              <w:rPr>
                <w:rFonts w:ascii="標楷體" w:eastAsia="標楷體" w:hAnsi="標楷體" w:cs="Times New Roman" w:hint="eastAsia"/>
                <w:kern w:val="16"/>
                <w:sz w:val="20"/>
                <w:szCs w:val="24"/>
              </w:rPr>
              <w:t>1</w:t>
            </w:r>
          </w:p>
        </w:tc>
      </w:tr>
      <w:tr w:rsidR="003503D6" w:rsidRPr="003F6385" w:rsidTr="00840DFA">
        <w:trPr>
          <w:trHeight w:val="340"/>
        </w:trPr>
        <w:tc>
          <w:tcPr>
            <w:tcW w:w="4326"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3F6385" w:rsidRDefault="003503D6" w:rsidP="009328A8">
            <w:pPr>
              <w:keepNext/>
              <w:overflowPunct w:val="0"/>
              <w:topLinePunct/>
              <w:adjustRightInd w:val="0"/>
              <w:snapToGrid w:val="0"/>
              <w:spacing w:beforeLines="9" w:before="21" w:afterLines="9" w:after="21" w:line="204" w:lineRule="exact"/>
              <w:ind w:rightChars="32" w:right="77" w:firstLineChars="88" w:firstLine="176"/>
              <w:jc w:val="distribute"/>
              <w:rPr>
                <w:rFonts w:ascii="標楷體" w:eastAsia="標楷體" w:hAnsi="標楷體" w:cs="Times New Roman"/>
                <w:bCs/>
                <w:kern w:val="16"/>
                <w:sz w:val="20"/>
                <w:szCs w:val="24"/>
              </w:rPr>
            </w:pPr>
            <w:r>
              <w:rPr>
                <w:rFonts w:ascii="標楷體" w:eastAsia="標楷體" w:hAnsi="標楷體" w:cs="Times New Roman"/>
                <w:bCs/>
                <w:kern w:val="16"/>
                <w:sz w:val="20"/>
                <w:szCs w:val="24"/>
              </w:rPr>
              <w:t>消防局</w:t>
            </w:r>
          </w:p>
        </w:tc>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3F6385" w:rsidRDefault="003503D6" w:rsidP="009328A8">
            <w:pPr>
              <w:keepNext/>
              <w:overflowPunct w:val="0"/>
              <w:topLinePunct/>
              <w:adjustRightInd w:val="0"/>
              <w:snapToGrid w:val="0"/>
              <w:spacing w:beforeLines="10" w:before="24" w:afterLines="10" w:after="24" w:line="204" w:lineRule="exact"/>
              <w:ind w:left="104" w:rightChars="50" w:right="120"/>
              <w:jc w:val="right"/>
              <w:rPr>
                <w:rFonts w:ascii="標楷體" w:eastAsia="標楷體" w:hAnsi="標楷體" w:cs="Times New Roman"/>
                <w:kern w:val="16"/>
                <w:sz w:val="20"/>
                <w:szCs w:val="24"/>
              </w:rPr>
            </w:pPr>
            <w:r>
              <w:rPr>
                <w:rFonts w:ascii="標楷體" w:eastAsia="標楷體" w:hAnsi="標楷體" w:cs="Times New Roman" w:hint="eastAsia"/>
                <w:kern w:val="16"/>
                <w:sz w:val="20"/>
                <w:szCs w:val="24"/>
              </w:rPr>
              <w:t>1</w:t>
            </w:r>
          </w:p>
        </w:tc>
        <w:tc>
          <w:tcPr>
            <w:tcW w:w="1435"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3F6385" w:rsidRDefault="003503D6" w:rsidP="009328A8">
            <w:pPr>
              <w:keepNext/>
              <w:overflowPunct w:val="0"/>
              <w:topLinePunct/>
              <w:adjustRightInd w:val="0"/>
              <w:snapToGrid w:val="0"/>
              <w:spacing w:beforeLines="10" w:before="24" w:afterLines="10" w:after="24" w:line="204" w:lineRule="exact"/>
              <w:ind w:left="104" w:rightChars="50" w:right="120"/>
              <w:jc w:val="right"/>
              <w:rPr>
                <w:rFonts w:ascii="標楷體" w:eastAsia="標楷體" w:hAnsi="標楷體" w:cs="Times New Roman"/>
                <w:kern w:val="16"/>
                <w:sz w:val="20"/>
                <w:szCs w:val="24"/>
              </w:rPr>
            </w:pPr>
            <w:r w:rsidRPr="003F6385">
              <w:rPr>
                <w:rFonts w:ascii="標楷體" w:eastAsia="標楷體" w:hAnsi="標楷體" w:cs="Times New Roman" w:hint="eastAsia"/>
                <w:kern w:val="16"/>
                <w:sz w:val="20"/>
                <w:szCs w:val="24"/>
              </w:rPr>
              <w:t>－</w:t>
            </w:r>
          </w:p>
        </w:tc>
        <w:tc>
          <w:tcPr>
            <w:tcW w:w="1435"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3F6385" w:rsidRDefault="003503D6" w:rsidP="009328A8">
            <w:pPr>
              <w:keepNext/>
              <w:overflowPunct w:val="0"/>
              <w:topLinePunct/>
              <w:adjustRightInd w:val="0"/>
              <w:snapToGrid w:val="0"/>
              <w:spacing w:beforeLines="10" w:before="24" w:afterLines="10" w:after="24" w:line="204" w:lineRule="exact"/>
              <w:ind w:left="104" w:rightChars="50" w:right="120"/>
              <w:jc w:val="right"/>
              <w:rPr>
                <w:rFonts w:ascii="標楷體" w:eastAsia="標楷體" w:hAnsi="標楷體" w:cs="Times New Roman"/>
                <w:kern w:val="16"/>
                <w:sz w:val="20"/>
                <w:szCs w:val="24"/>
              </w:rPr>
            </w:pPr>
            <w:r w:rsidRPr="003F6385">
              <w:rPr>
                <w:rFonts w:ascii="標楷體" w:eastAsia="標楷體" w:hAnsi="標楷體" w:cs="Times New Roman" w:hint="eastAsia"/>
                <w:kern w:val="16"/>
                <w:sz w:val="20"/>
                <w:szCs w:val="24"/>
              </w:rPr>
              <w:t>－</w:t>
            </w:r>
          </w:p>
        </w:tc>
        <w:tc>
          <w:tcPr>
            <w:tcW w:w="1609"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3F6385" w:rsidRDefault="003503D6" w:rsidP="009328A8">
            <w:pPr>
              <w:keepNext/>
              <w:overflowPunct w:val="0"/>
              <w:topLinePunct/>
              <w:adjustRightInd w:val="0"/>
              <w:snapToGrid w:val="0"/>
              <w:spacing w:beforeLines="10" w:before="24" w:afterLines="10" w:after="24" w:line="204" w:lineRule="exact"/>
              <w:ind w:left="104" w:rightChars="50" w:right="120"/>
              <w:jc w:val="right"/>
              <w:rPr>
                <w:rFonts w:ascii="標楷體" w:eastAsia="標楷體" w:hAnsi="標楷體" w:cs="Times New Roman"/>
                <w:kern w:val="16"/>
                <w:sz w:val="20"/>
                <w:szCs w:val="24"/>
              </w:rPr>
            </w:pPr>
            <w:r>
              <w:rPr>
                <w:rFonts w:ascii="標楷體" w:eastAsia="標楷體" w:hAnsi="標楷體" w:cs="Times New Roman" w:hint="eastAsia"/>
                <w:kern w:val="16"/>
                <w:sz w:val="20"/>
                <w:szCs w:val="24"/>
              </w:rPr>
              <w:t>1</w:t>
            </w:r>
          </w:p>
        </w:tc>
      </w:tr>
      <w:tr w:rsidR="003503D6" w:rsidRPr="003F6385" w:rsidTr="00840DFA">
        <w:trPr>
          <w:trHeight w:val="340"/>
        </w:trPr>
        <w:tc>
          <w:tcPr>
            <w:tcW w:w="9911" w:type="dxa"/>
            <w:gridSpan w:val="5"/>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3503D6" w:rsidRPr="003F6385" w:rsidRDefault="003503D6" w:rsidP="009328A8">
            <w:pPr>
              <w:overflowPunct w:val="0"/>
              <w:spacing w:beforeLines="20" w:before="48" w:afterLines="20" w:after="48" w:line="204" w:lineRule="exact"/>
              <w:ind w:left="96" w:rightChars="30" w:right="72" w:hangingChars="48" w:hanging="96"/>
              <w:jc w:val="both"/>
              <w:rPr>
                <w:rFonts w:ascii="標楷體" w:eastAsia="標楷體" w:hAnsi="標楷體" w:cs="Times New Roman"/>
                <w:sz w:val="20"/>
                <w:szCs w:val="20"/>
              </w:rPr>
            </w:pPr>
            <w:r w:rsidRPr="003F6385">
              <w:rPr>
                <w:rFonts w:ascii="標楷體" w:eastAsia="標楷體" w:hAnsi="標楷體" w:cs="Times New Roman" w:hint="eastAsia"/>
                <w:b/>
                <w:noProof/>
                <w:sz w:val="20"/>
                <w:szCs w:val="20"/>
              </w:rPr>
              <w:t>二、按案情別</w:t>
            </w:r>
          </w:p>
        </w:tc>
      </w:tr>
      <w:tr w:rsidR="003503D6" w:rsidRPr="003F6385" w:rsidTr="00840DFA">
        <w:trPr>
          <w:trHeight w:val="340"/>
        </w:trPr>
        <w:tc>
          <w:tcPr>
            <w:tcW w:w="4326" w:type="dxa"/>
            <w:vMerge w:val="restart"/>
            <w:tcBorders>
              <w:top w:val="single" w:sz="4" w:space="0" w:color="auto"/>
              <w:left w:val="single" w:sz="4" w:space="0" w:color="auto"/>
              <w:right w:val="single" w:sz="4" w:space="0" w:color="auto"/>
            </w:tcBorders>
            <w:shd w:val="clear" w:color="auto" w:fill="DAEEF3" w:themeFill="accent5" w:themeFillTint="33"/>
            <w:vAlign w:val="center"/>
          </w:tcPr>
          <w:p w:rsidR="003503D6" w:rsidRPr="003F6385" w:rsidRDefault="003503D6" w:rsidP="009328A8">
            <w:pPr>
              <w:keepNext/>
              <w:overflowPunct w:val="0"/>
              <w:topLinePunct/>
              <w:adjustRightInd w:val="0"/>
              <w:snapToGrid w:val="0"/>
              <w:spacing w:beforeLines="9" w:before="21" w:afterLines="9" w:after="21" w:line="204" w:lineRule="exact"/>
              <w:ind w:rightChars="32" w:right="77" w:firstLineChars="88" w:firstLine="141"/>
              <w:jc w:val="distribute"/>
              <w:rPr>
                <w:rFonts w:ascii="標楷體" w:eastAsia="標楷體" w:hAnsi="標楷體" w:cs="Times New Roman"/>
                <w:b/>
                <w:noProof/>
                <w:kern w:val="16"/>
                <w:sz w:val="20"/>
                <w:szCs w:val="24"/>
              </w:rPr>
            </w:pPr>
            <w:r w:rsidRPr="003F6385">
              <w:rPr>
                <w:rFonts w:ascii="標楷體" w:eastAsia="標楷體" w:hAnsi="標楷體" w:cs="Times New Roman" w:hint="eastAsia"/>
                <w:spacing w:val="-20"/>
                <w:kern w:val="16"/>
                <w:sz w:val="20"/>
                <w:szCs w:val="26"/>
              </w:rPr>
              <w:t>疏失原因</w:t>
            </w:r>
          </w:p>
        </w:tc>
        <w:tc>
          <w:tcPr>
            <w:tcW w:w="1106" w:type="dxa"/>
            <w:vMerge w:val="restart"/>
            <w:tcBorders>
              <w:top w:val="single" w:sz="4" w:space="0" w:color="auto"/>
              <w:left w:val="single" w:sz="4" w:space="0" w:color="auto"/>
              <w:right w:val="single" w:sz="4" w:space="0" w:color="auto"/>
            </w:tcBorders>
            <w:shd w:val="clear" w:color="auto" w:fill="DAEEF3" w:themeFill="accent5" w:themeFillTint="33"/>
            <w:vAlign w:val="center"/>
          </w:tcPr>
          <w:p w:rsidR="003503D6" w:rsidRPr="003F6385" w:rsidRDefault="003503D6" w:rsidP="009328A8">
            <w:pPr>
              <w:overflowPunct w:val="0"/>
              <w:spacing w:beforeLines="9" w:before="21" w:afterLines="9" w:after="21" w:line="204" w:lineRule="exact"/>
              <w:ind w:leftChars="5" w:left="12" w:rightChars="5" w:right="12"/>
              <w:jc w:val="distribute"/>
              <w:rPr>
                <w:rFonts w:ascii="標楷體" w:eastAsia="標楷體" w:hAnsi="標楷體" w:cs="Times New Roman"/>
                <w:sz w:val="20"/>
                <w:szCs w:val="20"/>
              </w:rPr>
            </w:pPr>
            <w:r w:rsidRPr="003F6385">
              <w:rPr>
                <w:rFonts w:ascii="標楷體" w:eastAsia="標楷體" w:hAnsi="標楷體" w:cs="Times New Roman" w:hint="eastAsia"/>
                <w:sz w:val="20"/>
                <w:szCs w:val="20"/>
              </w:rPr>
              <w:t>件數</w:t>
            </w:r>
          </w:p>
        </w:tc>
        <w:tc>
          <w:tcPr>
            <w:tcW w:w="4479" w:type="dxa"/>
            <w:gridSpan w:val="3"/>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overflowPunct w:val="0"/>
              <w:spacing w:beforeLines="9" w:before="21" w:afterLines="9" w:after="21" w:line="204" w:lineRule="exact"/>
              <w:ind w:leftChars="5" w:left="12" w:rightChars="5" w:right="12"/>
              <w:jc w:val="distribute"/>
              <w:rPr>
                <w:rFonts w:ascii="標楷體" w:eastAsia="標楷體" w:hAnsi="標楷體" w:cs="Times New Roman"/>
                <w:sz w:val="20"/>
                <w:szCs w:val="20"/>
              </w:rPr>
            </w:pPr>
            <w:r w:rsidRPr="003F6385">
              <w:rPr>
                <w:rFonts w:ascii="標楷體" w:eastAsia="標楷體" w:hAnsi="標楷體" w:cs="Times New Roman" w:hint="eastAsia"/>
                <w:sz w:val="20"/>
                <w:szCs w:val="20"/>
              </w:rPr>
              <w:t>受處分人次</w:t>
            </w:r>
          </w:p>
        </w:tc>
      </w:tr>
      <w:tr w:rsidR="003503D6" w:rsidRPr="003F6385" w:rsidTr="00840DFA">
        <w:trPr>
          <w:trHeight w:val="340"/>
        </w:trPr>
        <w:tc>
          <w:tcPr>
            <w:tcW w:w="4326" w:type="dxa"/>
            <w:vMerge/>
            <w:tcBorders>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keepNext/>
              <w:overflowPunct w:val="0"/>
              <w:topLinePunct/>
              <w:adjustRightInd w:val="0"/>
              <w:snapToGrid w:val="0"/>
              <w:spacing w:beforeLines="9" w:before="21" w:afterLines="9" w:after="21" w:line="204" w:lineRule="exact"/>
              <w:ind w:rightChars="50" w:right="120"/>
              <w:jc w:val="both"/>
              <w:rPr>
                <w:rFonts w:ascii="標楷體" w:eastAsia="標楷體" w:hAnsi="標楷體" w:cs="Times New Roman"/>
                <w:b/>
                <w:noProof/>
                <w:kern w:val="16"/>
                <w:sz w:val="20"/>
                <w:szCs w:val="24"/>
              </w:rPr>
            </w:pPr>
          </w:p>
        </w:tc>
        <w:tc>
          <w:tcPr>
            <w:tcW w:w="1106" w:type="dxa"/>
            <w:vMerge/>
            <w:tcBorders>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overflowPunct w:val="0"/>
              <w:spacing w:beforeLines="9" w:before="21" w:afterLines="9" w:after="21" w:line="204" w:lineRule="exact"/>
              <w:ind w:leftChars="5" w:left="12" w:rightChars="5" w:right="12"/>
              <w:jc w:val="distribute"/>
              <w:rPr>
                <w:rFonts w:ascii="標楷體" w:eastAsia="標楷體" w:hAnsi="標楷體" w:cs="Times New Roman"/>
                <w:sz w:val="20"/>
                <w:szCs w:val="20"/>
              </w:rPr>
            </w:pPr>
          </w:p>
        </w:tc>
        <w:tc>
          <w:tcPr>
            <w:tcW w:w="14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overflowPunct w:val="0"/>
              <w:spacing w:beforeLines="10" w:before="24" w:afterLines="10" w:after="24" w:line="204" w:lineRule="exact"/>
              <w:ind w:leftChars="30" w:left="72" w:rightChars="30" w:right="72"/>
              <w:jc w:val="distribute"/>
              <w:rPr>
                <w:rFonts w:ascii="標楷體" w:eastAsia="標楷體" w:hAnsi="標楷體" w:cs="Times New Roman"/>
                <w:sz w:val="20"/>
                <w:szCs w:val="20"/>
              </w:rPr>
            </w:pPr>
            <w:r>
              <w:rPr>
                <w:rFonts w:ascii="標楷體" w:eastAsia="標楷體" w:hAnsi="標楷體" w:cs="Times New Roman" w:hint="eastAsia"/>
                <w:sz w:val="20"/>
                <w:szCs w:val="20"/>
              </w:rPr>
              <w:t>大過</w:t>
            </w:r>
          </w:p>
        </w:tc>
        <w:tc>
          <w:tcPr>
            <w:tcW w:w="14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overflowPunct w:val="0"/>
              <w:spacing w:beforeLines="10" w:before="24" w:afterLines="10" w:after="24" w:line="204" w:lineRule="exact"/>
              <w:ind w:leftChars="30" w:left="72" w:rightChars="30" w:right="72"/>
              <w:jc w:val="distribute"/>
              <w:rPr>
                <w:rFonts w:ascii="標楷體" w:eastAsia="標楷體" w:hAnsi="標楷體" w:cs="Times New Roman"/>
                <w:sz w:val="20"/>
                <w:szCs w:val="20"/>
              </w:rPr>
            </w:pPr>
            <w:r w:rsidRPr="003F6385">
              <w:rPr>
                <w:rFonts w:ascii="標楷體" w:eastAsia="標楷體" w:hAnsi="標楷體" w:cs="Times New Roman" w:hint="eastAsia"/>
                <w:sz w:val="20"/>
                <w:szCs w:val="20"/>
              </w:rPr>
              <w:t>記過</w:t>
            </w:r>
          </w:p>
        </w:tc>
        <w:tc>
          <w:tcPr>
            <w:tcW w:w="16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overflowPunct w:val="0"/>
              <w:spacing w:beforeLines="10" w:before="24" w:afterLines="10" w:after="24" w:line="204" w:lineRule="exact"/>
              <w:ind w:leftChars="30" w:left="72" w:rightChars="30" w:right="72"/>
              <w:jc w:val="distribute"/>
              <w:rPr>
                <w:rFonts w:ascii="標楷體" w:eastAsia="標楷體" w:hAnsi="標楷體" w:cs="Times New Roman"/>
                <w:sz w:val="20"/>
                <w:szCs w:val="20"/>
              </w:rPr>
            </w:pPr>
            <w:r w:rsidRPr="003F6385">
              <w:rPr>
                <w:rFonts w:ascii="標楷體" w:eastAsia="標楷體" w:hAnsi="標楷體" w:cs="Times New Roman" w:hint="eastAsia"/>
                <w:sz w:val="20"/>
                <w:szCs w:val="20"/>
              </w:rPr>
              <w:t>申誡</w:t>
            </w:r>
          </w:p>
        </w:tc>
      </w:tr>
      <w:tr w:rsidR="003503D6" w:rsidRPr="003F6385" w:rsidTr="00840DFA">
        <w:trPr>
          <w:trHeight w:val="340"/>
        </w:trPr>
        <w:tc>
          <w:tcPr>
            <w:tcW w:w="432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keepNext/>
              <w:overflowPunct w:val="0"/>
              <w:topLinePunct/>
              <w:spacing w:beforeLines="9" w:before="21" w:afterLines="9" w:after="21" w:line="204" w:lineRule="exact"/>
              <w:ind w:leftChars="200" w:left="480" w:rightChars="200" w:right="480"/>
              <w:jc w:val="distribute"/>
              <w:rPr>
                <w:rFonts w:ascii="標楷體" w:eastAsia="標楷體" w:hAnsi="標楷體" w:cs="Times New Roman"/>
                <w:b/>
                <w:bCs/>
                <w:kern w:val="16"/>
                <w:sz w:val="20"/>
                <w:szCs w:val="24"/>
              </w:rPr>
            </w:pPr>
            <w:r w:rsidRPr="003F6385">
              <w:rPr>
                <w:rFonts w:ascii="標楷體" w:eastAsia="標楷體" w:hAnsi="標楷體" w:cs="Times New Roman" w:hint="eastAsia"/>
                <w:b/>
                <w:bCs/>
                <w:kern w:val="16"/>
                <w:sz w:val="20"/>
                <w:szCs w:val="24"/>
              </w:rPr>
              <w:t>合      計</w:t>
            </w:r>
          </w:p>
        </w:tc>
        <w:tc>
          <w:tcPr>
            <w:tcW w:w="110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keepNext/>
              <w:overflowPunct w:val="0"/>
              <w:topLinePunct/>
              <w:adjustRightInd w:val="0"/>
              <w:snapToGrid w:val="0"/>
              <w:spacing w:beforeLines="9" w:before="21" w:afterLines="9" w:after="21" w:line="204" w:lineRule="exact"/>
              <w:ind w:left="104" w:rightChars="50" w:right="120"/>
              <w:jc w:val="right"/>
              <w:rPr>
                <w:rFonts w:ascii="標楷體" w:eastAsia="標楷體" w:hAnsi="標楷體" w:cs="Times New Roman"/>
                <w:b/>
                <w:kern w:val="16"/>
                <w:sz w:val="20"/>
                <w:szCs w:val="24"/>
              </w:rPr>
            </w:pPr>
            <w:r>
              <w:rPr>
                <w:rFonts w:ascii="標楷體" w:eastAsia="標楷體" w:hAnsi="標楷體" w:cs="Times New Roman" w:hint="eastAsia"/>
                <w:b/>
                <w:kern w:val="16"/>
                <w:sz w:val="20"/>
                <w:szCs w:val="26"/>
              </w:rPr>
              <w:t>3</w:t>
            </w:r>
          </w:p>
        </w:tc>
        <w:tc>
          <w:tcPr>
            <w:tcW w:w="14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keepNext/>
              <w:overflowPunct w:val="0"/>
              <w:topLinePunct/>
              <w:adjustRightInd w:val="0"/>
              <w:snapToGrid w:val="0"/>
              <w:spacing w:beforeLines="9" w:before="21" w:afterLines="9" w:after="21" w:line="204" w:lineRule="exact"/>
              <w:ind w:left="104" w:rightChars="50" w:right="120"/>
              <w:jc w:val="right"/>
              <w:rPr>
                <w:rFonts w:ascii="標楷體" w:eastAsia="標楷體" w:hAnsi="標楷體" w:cs="Times New Roman"/>
                <w:b/>
                <w:kern w:val="16"/>
                <w:sz w:val="20"/>
                <w:szCs w:val="26"/>
              </w:rPr>
            </w:pPr>
            <w:r w:rsidRPr="003F6385">
              <w:rPr>
                <w:rFonts w:ascii="標楷體" w:eastAsia="標楷體" w:hAnsi="標楷體" w:cs="Times New Roman" w:hint="eastAsia"/>
                <w:b/>
                <w:kern w:val="16"/>
                <w:sz w:val="20"/>
                <w:szCs w:val="26"/>
              </w:rPr>
              <w:t>－</w:t>
            </w:r>
          </w:p>
        </w:tc>
        <w:tc>
          <w:tcPr>
            <w:tcW w:w="14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keepNext/>
              <w:overflowPunct w:val="0"/>
              <w:topLinePunct/>
              <w:adjustRightInd w:val="0"/>
              <w:snapToGrid w:val="0"/>
              <w:spacing w:beforeLines="9" w:before="21" w:afterLines="9" w:after="21" w:line="204" w:lineRule="exact"/>
              <w:ind w:left="104" w:rightChars="50" w:right="120"/>
              <w:jc w:val="right"/>
              <w:rPr>
                <w:rFonts w:ascii="標楷體" w:eastAsia="標楷體" w:hAnsi="標楷體" w:cs="Times New Roman"/>
                <w:b/>
                <w:kern w:val="16"/>
                <w:sz w:val="20"/>
                <w:szCs w:val="24"/>
              </w:rPr>
            </w:pPr>
            <w:r w:rsidRPr="003F6385">
              <w:rPr>
                <w:rFonts w:ascii="標楷體" w:eastAsia="標楷體" w:hAnsi="標楷體" w:cs="Times New Roman" w:hint="eastAsia"/>
                <w:b/>
                <w:kern w:val="16"/>
                <w:sz w:val="20"/>
                <w:szCs w:val="26"/>
              </w:rPr>
              <w:t>－</w:t>
            </w:r>
          </w:p>
        </w:tc>
        <w:tc>
          <w:tcPr>
            <w:tcW w:w="16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503D6" w:rsidRPr="003F6385" w:rsidRDefault="003503D6" w:rsidP="009328A8">
            <w:pPr>
              <w:keepNext/>
              <w:overflowPunct w:val="0"/>
              <w:topLinePunct/>
              <w:adjustRightInd w:val="0"/>
              <w:snapToGrid w:val="0"/>
              <w:spacing w:beforeLines="9" w:before="21" w:afterLines="9" w:after="21" w:line="204" w:lineRule="exact"/>
              <w:ind w:left="104" w:rightChars="50" w:right="120"/>
              <w:jc w:val="right"/>
              <w:rPr>
                <w:rFonts w:ascii="標楷體" w:eastAsia="標楷體" w:hAnsi="標楷體" w:cs="Times New Roman"/>
                <w:b/>
                <w:kern w:val="16"/>
                <w:sz w:val="20"/>
                <w:szCs w:val="24"/>
              </w:rPr>
            </w:pPr>
            <w:r>
              <w:rPr>
                <w:rFonts w:ascii="標楷體" w:eastAsia="標楷體" w:hAnsi="標楷體" w:cs="Times New Roman" w:hint="eastAsia"/>
                <w:b/>
                <w:kern w:val="16"/>
                <w:sz w:val="20"/>
                <w:szCs w:val="26"/>
              </w:rPr>
              <w:t>4</w:t>
            </w:r>
          </w:p>
        </w:tc>
      </w:tr>
      <w:tr w:rsidR="003503D6" w:rsidRPr="00FD412F" w:rsidTr="00840DFA">
        <w:trPr>
          <w:trHeight w:val="340"/>
        </w:trPr>
        <w:tc>
          <w:tcPr>
            <w:tcW w:w="4326"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FD412F" w:rsidRDefault="003503D6" w:rsidP="009328A8">
            <w:pPr>
              <w:keepNext/>
              <w:overflowPunct w:val="0"/>
              <w:topLinePunct/>
              <w:adjustRightInd w:val="0"/>
              <w:snapToGrid w:val="0"/>
              <w:spacing w:beforeLines="9" w:before="21" w:afterLines="9" w:after="21" w:line="204" w:lineRule="exact"/>
              <w:ind w:rightChars="32" w:right="77" w:firstLineChars="88" w:firstLine="176"/>
              <w:jc w:val="distribute"/>
              <w:rPr>
                <w:rFonts w:ascii="標楷體" w:eastAsia="標楷體" w:hAnsi="標楷體" w:cs="Times New Roman"/>
                <w:bCs/>
                <w:kern w:val="16"/>
                <w:sz w:val="20"/>
                <w:szCs w:val="24"/>
              </w:rPr>
            </w:pPr>
            <w:r w:rsidRPr="00FD412F">
              <w:rPr>
                <w:rFonts w:ascii="標楷體" w:eastAsia="標楷體" w:hAnsi="標楷體" w:cs="Times New Roman"/>
                <w:bCs/>
                <w:kern w:val="16"/>
                <w:sz w:val="20"/>
                <w:szCs w:val="24"/>
              </w:rPr>
              <w:t>採購作業疏失</w:t>
            </w:r>
          </w:p>
        </w:tc>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FD412F" w:rsidRDefault="003503D6" w:rsidP="009328A8">
            <w:pPr>
              <w:keepNext/>
              <w:overflowPunct w:val="0"/>
              <w:topLinePunct/>
              <w:adjustRightInd w:val="0"/>
              <w:snapToGrid w:val="0"/>
              <w:spacing w:beforeLines="10" w:before="24" w:afterLines="10" w:after="24" w:line="204" w:lineRule="exact"/>
              <w:ind w:left="104" w:rightChars="50" w:right="120"/>
              <w:jc w:val="right"/>
              <w:rPr>
                <w:rFonts w:ascii="標楷體" w:eastAsia="標楷體" w:hAnsi="標楷體" w:cs="Times New Roman"/>
                <w:kern w:val="16"/>
                <w:sz w:val="20"/>
                <w:szCs w:val="24"/>
              </w:rPr>
            </w:pPr>
            <w:r w:rsidRPr="00FD412F">
              <w:rPr>
                <w:rFonts w:ascii="標楷體" w:eastAsia="標楷體" w:hAnsi="標楷體" w:cs="Times New Roman" w:hint="eastAsia"/>
                <w:kern w:val="16"/>
                <w:sz w:val="20"/>
                <w:szCs w:val="24"/>
              </w:rPr>
              <w:t>3</w:t>
            </w:r>
          </w:p>
        </w:tc>
        <w:tc>
          <w:tcPr>
            <w:tcW w:w="1435"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FD412F" w:rsidRDefault="003503D6" w:rsidP="009328A8">
            <w:pPr>
              <w:keepNext/>
              <w:overflowPunct w:val="0"/>
              <w:topLinePunct/>
              <w:adjustRightInd w:val="0"/>
              <w:snapToGrid w:val="0"/>
              <w:spacing w:beforeLines="9" w:before="21" w:afterLines="9" w:after="21" w:line="204" w:lineRule="exact"/>
              <w:ind w:left="104" w:rightChars="50" w:right="120"/>
              <w:jc w:val="right"/>
              <w:rPr>
                <w:rFonts w:ascii="標楷體" w:eastAsia="標楷體" w:hAnsi="標楷體" w:cs="Times New Roman"/>
                <w:kern w:val="16"/>
                <w:sz w:val="20"/>
                <w:szCs w:val="26"/>
              </w:rPr>
            </w:pPr>
            <w:r w:rsidRPr="00FD412F">
              <w:rPr>
                <w:rFonts w:ascii="標楷體" w:eastAsia="標楷體" w:hAnsi="標楷體" w:cs="Times New Roman" w:hint="eastAsia"/>
                <w:kern w:val="16"/>
                <w:sz w:val="20"/>
                <w:szCs w:val="26"/>
              </w:rPr>
              <w:t>－</w:t>
            </w:r>
          </w:p>
        </w:tc>
        <w:tc>
          <w:tcPr>
            <w:tcW w:w="1435"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FD412F" w:rsidRDefault="003503D6" w:rsidP="009328A8">
            <w:pPr>
              <w:keepNext/>
              <w:overflowPunct w:val="0"/>
              <w:topLinePunct/>
              <w:adjustRightInd w:val="0"/>
              <w:snapToGrid w:val="0"/>
              <w:spacing w:beforeLines="10" w:before="24" w:afterLines="10" w:after="24" w:line="204" w:lineRule="exact"/>
              <w:ind w:left="104" w:rightChars="50" w:right="120"/>
              <w:jc w:val="right"/>
              <w:rPr>
                <w:rFonts w:ascii="標楷體" w:eastAsia="標楷體" w:hAnsi="標楷體" w:cs="Times New Roman"/>
                <w:kern w:val="16"/>
                <w:sz w:val="20"/>
                <w:szCs w:val="24"/>
              </w:rPr>
            </w:pPr>
            <w:r w:rsidRPr="00FD412F">
              <w:rPr>
                <w:rFonts w:ascii="標楷體" w:eastAsia="標楷體" w:hAnsi="標楷體" w:cs="Times New Roman" w:hint="eastAsia"/>
                <w:kern w:val="16"/>
                <w:sz w:val="20"/>
                <w:szCs w:val="24"/>
              </w:rPr>
              <w:t>－</w:t>
            </w:r>
          </w:p>
        </w:tc>
        <w:tc>
          <w:tcPr>
            <w:tcW w:w="1609" w:type="dxa"/>
            <w:tcBorders>
              <w:top w:val="single" w:sz="4" w:space="0" w:color="auto"/>
              <w:left w:val="single" w:sz="4" w:space="0" w:color="auto"/>
              <w:bottom w:val="single" w:sz="4" w:space="0" w:color="auto"/>
              <w:right w:val="single" w:sz="4" w:space="0" w:color="auto"/>
            </w:tcBorders>
            <w:shd w:val="clear" w:color="auto" w:fill="auto"/>
            <w:vAlign w:val="center"/>
          </w:tcPr>
          <w:p w:rsidR="003503D6" w:rsidRPr="00FD412F" w:rsidRDefault="003503D6" w:rsidP="009328A8">
            <w:pPr>
              <w:keepNext/>
              <w:overflowPunct w:val="0"/>
              <w:topLinePunct/>
              <w:adjustRightInd w:val="0"/>
              <w:snapToGrid w:val="0"/>
              <w:spacing w:beforeLines="10" w:before="24" w:afterLines="10" w:after="24" w:line="204" w:lineRule="exact"/>
              <w:ind w:left="104" w:rightChars="50" w:right="120"/>
              <w:jc w:val="right"/>
              <w:rPr>
                <w:rFonts w:ascii="標楷體" w:eastAsia="標楷體" w:hAnsi="標楷體" w:cs="Times New Roman"/>
                <w:kern w:val="16"/>
                <w:sz w:val="20"/>
                <w:szCs w:val="24"/>
              </w:rPr>
            </w:pPr>
            <w:r w:rsidRPr="00FD412F">
              <w:rPr>
                <w:rFonts w:ascii="標楷體" w:eastAsia="標楷體" w:hAnsi="標楷體" w:cs="Times New Roman" w:hint="eastAsia"/>
                <w:kern w:val="16"/>
                <w:sz w:val="20"/>
                <w:szCs w:val="24"/>
              </w:rPr>
              <w:t>4</w:t>
            </w:r>
          </w:p>
        </w:tc>
      </w:tr>
    </w:tbl>
    <w:p w:rsidR="003503D6" w:rsidRPr="00AD729A" w:rsidRDefault="003503D6" w:rsidP="00840DFA">
      <w:pPr>
        <w:overflowPunct w:val="0"/>
        <w:topLinePunct/>
        <w:snapToGrid w:val="0"/>
        <w:spacing w:beforeLines="50" w:before="120" w:afterLines="20" w:after="48" w:line="448" w:lineRule="exact"/>
        <w:ind w:firstLineChars="100" w:firstLine="320"/>
        <w:jc w:val="both"/>
        <w:rPr>
          <w:rFonts w:ascii="標楷體" w:eastAsia="標楷體" w:hAnsi="標楷體" w:cs="Times New Roman"/>
          <w:b/>
          <w:kern w:val="16"/>
          <w:sz w:val="32"/>
          <w:szCs w:val="32"/>
        </w:rPr>
      </w:pPr>
      <w:r w:rsidRPr="00AD729A">
        <w:rPr>
          <w:rFonts w:ascii="標楷體" w:eastAsia="標楷體" w:hAnsi="標楷體" w:cs="Times New Roman" w:hint="eastAsia"/>
          <w:b/>
          <w:kern w:val="16"/>
          <w:sz w:val="32"/>
          <w:szCs w:val="32"/>
        </w:rPr>
        <w:t>四、</w:t>
      </w:r>
      <w:proofErr w:type="gramStart"/>
      <w:r w:rsidRPr="00AD729A">
        <w:rPr>
          <w:rFonts w:ascii="標楷體" w:eastAsia="標楷體" w:hAnsi="標楷體" w:cs="Times New Roman" w:hint="eastAsia"/>
          <w:b/>
          <w:kern w:val="16"/>
          <w:sz w:val="32"/>
          <w:szCs w:val="32"/>
        </w:rPr>
        <w:t>108</w:t>
      </w:r>
      <w:proofErr w:type="gramEnd"/>
      <w:r w:rsidRPr="00AD729A">
        <w:rPr>
          <w:rFonts w:ascii="標楷體" w:eastAsia="標楷體" w:hAnsi="標楷體" w:cs="Times New Roman" w:hint="eastAsia"/>
          <w:b/>
          <w:kern w:val="16"/>
          <w:sz w:val="32"/>
          <w:szCs w:val="32"/>
        </w:rPr>
        <w:t>年度修正決算通知繳庫數追蹤查核情形</w:t>
      </w:r>
    </w:p>
    <w:p w:rsidR="003503D6" w:rsidRPr="00E000C2" w:rsidRDefault="003503D6" w:rsidP="00840DFA">
      <w:pPr>
        <w:overflowPunct w:val="0"/>
        <w:spacing w:line="448" w:lineRule="exact"/>
        <w:ind w:firstLineChars="200" w:firstLine="576"/>
        <w:jc w:val="both"/>
        <w:rPr>
          <w:rFonts w:ascii="標楷體" w:eastAsia="標楷體" w:hAnsi="標楷體" w:cs="Times New Roman"/>
          <w:spacing w:val="4"/>
          <w:kern w:val="16"/>
          <w:sz w:val="28"/>
          <w:szCs w:val="28"/>
        </w:rPr>
      </w:pPr>
      <w:proofErr w:type="gramStart"/>
      <w:r w:rsidRPr="00E000C2">
        <w:rPr>
          <w:rFonts w:ascii="標楷體" w:eastAsia="標楷體" w:hAnsi="標楷體" w:cs="Times New Roman" w:hint="eastAsia"/>
          <w:spacing w:val="4"/>
          <w:kern w:val="16"/>
          <w:sz w:val="28"/>
          <w:szCs w:val="24"/>
        </w:rPr>
        <w:t>本室於108</w:t>
      </w:r>
      <w:proofErr w:type="gramEnd"/>
      <w:r w:rsidRPr="00E000C2">
        <w:rPr>
          <w:rFonts w:ascii="標楷體" w:eastAsia="標楷體" w:hAnsi="標楷體" w:cs="Times New Roman" w:hint="eastAsia"/>
          <w:spacing w:val="4"/>
          <w:kern w:val="16"/>
          <w:sz w:val="28"/>
          <w:szCs w:val="24"/>
        </w:rPr>
        <w:t>年度監督各機關年度預算執行結果，經予修正歲出決算，通知</w:t>
      </w:r>
      <w:proofErr w:type="gramStart"/>
      <w:r w:rsidRPr="00E000C2">
        <w:rPr>
          <w:rFonts w:ascii="標楷體" w:eastAsia="標楷體" w:hAnsi="標楷體" w:cs="Times New Roman" w:hint="eastAsia"/>
          <w:spacing w:val="4"/>
          <w:kern w:val="16"/>
          <w:sz w:val="28"/>
          <w:szCs w:val="24"/>
        </w:rPr>
        <w:t>繳庫者為</w:t>
      </w:r>
      <w:proofErr w:type="gramEnd"/>
      <w:r w:rsidRPr="00E000C2">
        <w:rPr>
          <w:rFonts w:ascii="標楷體" w:eastAsia="標楷體" w:hAnsi="標楷體" w:cs="Times New Roman" w:hint="eastAsia"/>
          <w:spacing w:val="4"/>
          <w:kern w:val="16"/>
          <w:sz w:val="28"/>
          <w:szCs w:val="24"/>
        </w:rPr>
        <w:t>3,500萬元。截至</w:t>
      </w:r>
      <w:proofErr w:type="gramStart"/>
      <w:r w:rsidRPr="00E000C2">
        <w:rPr>
          <w:rFonts w:ascii="標楷體" w:eastAsia="標楷體" w:hAnsi="標楷體" w:cs="Times New Roman" w:hint="eastAsia"/>
          <w:spacing w:val="4"/>
          <w:kern w:val="16"/>
          <w:sz w:val="28"/>
          <w:szCs w:val="24"/>
        </w:rPr>
        <w:t>109</w:t>
      </w:r>
      <w:proofErr w:type="gramEnd"/>
      <w:r w:rsidRPr="00E000C2">
        <w:rPr>
          <w:rFonts w:ascii="標楷體" w:eastAsia="標楷體" w:hAnsi="標楷體" w:cs="Times New Roman" w:hint="eastAsia"/>
          <w:spacing w:val="4"/>
          <w:kern w:val="16"/>
          <w:sz w:val="28"/>
          <w:szCs w:val="24"/>
        </w:rPr>
        <w:t>年度止已繳庫。茲將處理情形列表如次（表</w:t>
      </w:r>
      <w:r w:rsidRPr="004B7454">
        <w:rPr>
          <w:rFonts w:ascii="標楷體" w:eastAsia="標楷體" w:hAnsi="標楷體" w:cs="Times New Roman" w:hint="eastAsia"/>
          <w:spacing w:val="4"/>
          <w:kern w:val="16"/>
          <w:sz w:val="28"/>
          <w:szCs w:val="24"/>
        </w:rPr>
        <w:t>3</w:t>
      </w:r>
      <w:r>
        <w:rPr>
          <w:rFonts w:ascii="標楷體" w:eastAsia="標楷體" w:hAnsi="標楷體" w:cs="Times New Roman" w:hint="eastAsia"/>
          <w:spacing w:val="4"/>
          <w:kern w:val="16"/>
          <w:sz w:val="28"/>
          <w:szCs w:val="24"/>
        </w:rPr>
        <w:t>）</w:t>
      </w:r>
      <w:r w:rsidRPr="00E000C2">
        <w:rPr>
          <w:rFonts w:ascii="標楷體" w:eastAsia="標楷體" w:hAnsi="標楷體" w:cs="Times New Roman" w:hint="eastAsia"/>
          <w:spacing w:val="4"/>
          <w:kern w:val="16"/>
          <w:sz w:val="28"/>
          <w:szCs w:val="28"/>
        </w:rPr>
        <w:t>：</w:t>
      </w:r>
    </w:p>
    <w:p w:rsidR="003503D6" w:rsidRDefault="003503D6" w:rsidP="009328A8">
      <w:pPr>
        <w:overflowPunct w:val="0"/>
        <w:spacing w:beforeLines="20" w:before="48" w:line="500" w:lineRule="exact"/>
        <w:jc w:val="center"/>
        <w:rPr>
          <w:rFonts w:ascii="標楷體" w:eastAsia="標楷體" w:hAnsi="標楷體" w:cs="Times New Roman"/>
          <w:b/>
          <w:szCs w:val="24"/>
        </w:rPr>
      </w:pPr>
      <w:r>
        <w:rPr>
          <w:rFonts w:ascii="標楷體" w:eastAsia="標楷體" w:hAnsi="標楷體" w:cs="Times New Roman" w:hint="eastAsia"/>
          <w:b/>
          <w:szCs w:val="24"/>
        </w:rPr>
        <w:t>表</w:t>
      </w:r>
      <w:r w:rsidRPr="004B7454">
        <w:rPr>
          <w:rFonts w:ascii="標楷體" w:eastAsia="標楷體" w:hAnsi="標楷體" w:cs="Times New Roman" w:hint="eastAsia"/>
          <w:b/>
          <w:szCs w:val="24"/>
        </w:rPr>
        <w:t>3</w:t>
      </w:r>
      <w:r w:rsidRPr="007C5A07">
        <w:rPr>
          <w:rFonts w:ascii="標楷體" w:eastAsia="標楷體" w:hAnsi="標楷體" w:cs="Times New Roman" w:hint="eastAsia"/>
          <w:b/>
          <w:spacing w:val="-20"/>
          <w:szCs w:val="32"/>
        </w:rPr>
        <w:t xml:space="preserve">　</w:t>
      </w:r>
      <w:proofErr w:type="gramStart"/>
      <w:r>
        <w:rPr>
          <w:rFonts w:ascii="標楷體" w:eastAsia="標楷體" w:hAnsi="標楷體" w:cs="Times New Roman" w:hint="eastAsia"/>
          <w:b/>
          <w:szCs w:val="24"/>
        </w:rPr>
        <w:t>108</w:t>
      </w:r>
      <w:proofErr w:type="gramEnd"/>
      <w:r>
        <w:rPr>
          <w:rFonts w:ascii="標楷體" w:eastAsia="標楷體" w:hAnsi="標楷體" w:cs="Times New Roman" w:hint="eastAsia"/>
          <w:b/>
          <w:szCs w:val="24"/>
        </w:rPr>
        <w:t>年度修正決算通知繳庫數追蹤查核情形</w:t>
      </w:r>
    </w:p>
    <w:p w:rsidR="003503D6" w:rsidRDefault="003503D6" w:rsidP="009328A8">
      <w:pPr>
        <w:overflowPunct w:val="0"/>
        <w:jc w:val="right"/>
        <w:rPr>
          <w:rFonts w:ascii="標楷體" w:eastAsia="標楷體" w:hAnsi="標楷體" w:cs="Times New Roman"/>
          <w:sz w:val="20"/>
          <w:szCs w:val="20"/>
        </w:rPr>
      </w:pPr>
      <w:r>
        <w:rPr>
          <w:rFonts w:ascii="標楷體" w:eastAsia="標楷體" w:hAnsi="標楷體" w:cs="Times New Roman" w:hint="eastAsia"/>
          <w:sz w:val="20"/>
          <w:szCs w:val="20"/>
        </w:rPr>
        <w:t>單位：新臺幣元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481"/>
        <w:gridCol w:w="2481"/>
        <w:gridCol w:w="2481"/>
        <w:gridCol w:w="2482"/>
      </w:tblGrid>
      <w:tr w:rsidR="003503D6" w:rsidTr="00840DFA">
        <w:trPr>
          <w:trHeight w:val="351"/>
          <w:jc w:val="center"/>
        </w:trPr>
        <w:tc>
          <w:tcPr>
            <w:tcW w:w="2481" w:type="dxa"/>
            <w:shd w:val="clear" w:color="auto" w:fill="B6DDE8" w:themeFill="accent5" w:themeFillTint="66"/>
            <w:vAlign w:val="center"/>
            <w:hideMark/>
          </w:tcPr>
          <w:p w:rsidR="003503D6" w:rsidRDefault="003503D6" w:rsidP="009328A8">
            <w:pPr>
              <w:widowControl/>
              <w:overflowPunct w:val="0"/>
              <w:spacing w:line="400" w:lineRule="exact"/>
              <w:ind w:leftChars="20" w:left="48" w:rightChars="20" w:right="48"/>
              <w:jc w:val="distribute"/>
              <w:textAlignment w:val="center"/>
              <w:rPr>
                <w:rFonts w:ascii="標楷體" w:eastAsia="標楷體" w:hAnsi="標楷體" w:cs="新細明體"/>
                <w:sz w:val="20"/>
                <w:szCs w:val="20"/>
              </w:rPr>
            </w:pPr>
            <w:r>
              <w:rPr>
                <w:rFonts w:ascii="標楷體" w:eastAsia="標楷體" w:hAnsi="標楷體" w:cs="新細明體" w:hint="eastAsia"/>
                <w:sz w:val="20"/>
                <w:szCs w:val="20"/>
              </w:rPr>
              <w:t>機關名稱</w:t>
            </w:r>
          </w:p>
        </w:tc>
        <w:tc>
          <w:tcPr>
            <w:tcW w:w="2481" w:type="dxa"/>
            <w:shd w:val="clear" w:color="auto" w:fill="B6DDE8" w:themeFill="accent5" w:themeFillTint="66"/>
            <w:vAlign w:val="center"/>
            <w:hideMark/>
          </w:tcPr>
          <w:p w:rsidR="003503D6" w:rsidRDefault="003503D6" w:rsidP="009328A8">
            <w:pPr>
              <w:widowControl/>
              <w:overflowPunct w:val="0"/>
              <w:spacing w:line="400" w:lineRule="exact"/>
              <w:ind w:leftChars="20" w:left="48" w:rightChars="20" w:right="48"/>
              <w:jc w:val="distribute"/>
              <w:textAlignment w:val="center"/>
              <w:rPr>
                <w:rFonts w:ascii="標楷體" w:eastAsia="標楷體" w:hAnsi="標楷體" w:cs="新細明體"/>
                <w:sz w:val="20"/>
                <w:szCs w:val="20"/>
              </w:rPr>
            </w:pPr>
            <w:r>
              <w:rPr>
                <w:rFonts w:ascii="標楷體" w:eastAsia="標楷體" w:hAnsi="標楷體" w:cs="新細明體" w:hint="eastAsia"/>
                <w:sz w:val="20"/>
                <w:szCs w:val="20"/>
              </w:rPr>
              <w:t>修正決算通知繳庫數</w:t>
            </w:r>
          </w:p>
        </w:tc>
        <w:tc>
          <w:tcPr>
            <w:tcW w:w="2481" w:type="dxa"/>
            <w:shd w:val="clear" w:color="auto" w:fill="B6DDE8" w:themeFill="accent5" w:themeFillTint="66"/>
            <w:vAlign w:val="center"/>
            <w:hideMark/>
          </w:tcPr>
          <w:p w:rsidR="003503D6" w:rsidRDefault="003503D6" w:rsidP="009328A8">
            <w:pPr>
              <w:widowControl/>
              <w:overflowPunct w:val="0"/>
              <w:spacing w:line="400" w:lineRule="exact"/>
              <w:ind w:leftChars="20" w:left="48" w:rightChars="20" w:right="48"/>
              <w:jc w:val="distribute"/>
              <w:textAlignment w:val="center"/>
              <w:rPr>
                <w:rFonts w:ascii="標楷體" w:eastAsia="標楷體" w:hAnsi="標楷體" w:cs="新細明體"/>
                <w:sz w:val="20"/>
                <w:szCs w:val="20"/>
              </w:rPr>
            </w:pPr>
            <w:r>
              <w:rPr>
                <w:rFonts w:ascii="標楷體" w:eastAsia="標楷體" w:hAnsi="標楷體" w:cs="新細明體" w:hint="eastAsia"/>
                <w:sz w:val="20"/>
                <w:szCs w:val="20"/>
              </w:rPr>
              <w:t>已繳庫數</w:t>
            </w:r>
          </w:p>
        </w:tc>
        <w:tc>
          <w:tcPr>
            <w:tcW w:w="2482" w:type="dxa"/>
            <w:shd w:val="clear" w:color="auto" w:fill="B6DDE8" w:themeFill="accent5" w:themeFillTint="66"/>
            <w:vAlign w:val="center"/>
            <w:hideMark/>
          </w:tcPr>
          <w:p w:rsidR="003503D6" w:rsidRDefault="003503D6" w:rsidP="009328A8">
            <w:pPr>
              <w:widowControl/>
              <w:overflowPunct w:val="0"/>
              <w:spacing w:line="400" w:lineRule="exact"/>
              <w:ind w:leftChars="20" w:left="48" w:rightChars="20" w:right="48"/>
              <w:jc w:val="distribute"/>
              <w:textAlignment w:val="center"/>
              <w:rPr>
                <w:rFonts w:ascii="標楷體" w:eastAsia="標楷體" w:hAnsi="標楷體" w:cs="新細明體"/>
                <w:sz w:val="20"/>
                <w:szCs w:val="20"/>
              </w:rPr>
            </w:pPr>
            <w:r>
              <w:rPr>
                <w:rFonts w:ascii="標楷體" w:eastAsia="標楷體" w:hAnsi="標楷體" w:cs="新細明體" w:hint="eastAsia"/>
                <w:sz w:val="20"/>
                <w:szCs w:val="20"/>
              </w:rPr>
              <w:t>尚未繳庫數</w:t>
            </w:r>
          </w:p>
        </w:tc>
      </w:tr>
      <w:tr w:rsidR="003503D6" w:rsidTr="00840DFA">
        <w:trPr>
          <w:trHeight w:val="351"/>
          <w:jc w:val="center"/>
        </w:trPr>
        <w:tc>
          <w:tcPr>
            <w:tcW w:w="2481" w:type="dxa"/>
            <w:vAlign w:val="center"/>
            <w:hideMark/>
          </w:tcPr>
          <w:p w:rsidR="003503D6" w:rsidRDefault="003503D6" w:rsidP="009328A8">
            <w:pPr>
              <w:widowControl/>
              <w:overflowPunct w:val="0"/>
              <w:spacing w:line="240" w:lineRule="exact"/>
              <w:ind w:rightChars="30" w:right="72" w:firstLineChars="71" w:firstLine="142"/>
              <w:jc w:val="center"/>
              <w:textAlignment w:val="center"/>
              <w:rPr>
                <w:rFonts w:ascii="標楷體" w:eastAsia="標楷體" w:hAnsi="標楷體" w:cs="Times New Roman"/>
                <w:b/>
                <w:sz w:val="20"/>
                <w:szCs w:val="20"/>
              </w:rPr>
            </w:pPr>
            <w:r>
              <w:rPr>
                <w:rFonts w:ascii="標楷體" w:eastAsia="標楷體" w:hAnsi="標楷體" w:cs="Times New Roman" w:hint="eastAsia"/>
                <w:b/>
                <w:sz w:val="20"/>
                <w:szCs w:val="20"/>
              </w:rPr>
              <w:t>合             計</w:t>
            </w:r>
          </w:p>
        </w:tc>
        <w:tc>
          <w:tcPr>
            <w:tcW w:w="2481" w:type="dxa"/>
            <w:vAlign w:val="center"/>
            <w:hideMark/>
          </w:tcPr>
          <w:p w:rsidR="003503D6" w:rsidRPr="006C747F" w:rsidRDefault="003503D6" w:rsidP="009328A8">
            <w:pPr>
              <w:overflowPunct w:val="0"/>
              <w:spacing w:line="240" w:lineRule="exact"/>
              <w:jc w:val="right"/>
              <w:rPr>
                <w:rFonts w:ascii="標楷體" w:eastAsia="標楷體" w:hAnsi="標楷體" w:cs="Times New Roman"/>
                <w:b/>
                <w:sz w:val="20"/>
                <w:szCs w:val="20"/>
              </w:rPr>
            </w:pPr>
            <w:r w:rsidRPr="006C747F">
              <w:rPr>
                <w:rFonts w:ascii="標楷體" w:eastAsia="標楷體" w:hAnsi="標楷體" w:cs="Times New Roman"/>
                <w:b/>
                <w:sz w:val="20"/>
                <w:szCs w:val="20"/>
              </w:rPr>
              <w:t>35,000,000</w:t>
            </w:r>
          </w:p>
        </w:tc>
        <w:tc>
          <w:tcPr>
            <w:tcW w:w="2481" w:type="dxa"/>
            <w:vAlign w:val="center"/>
            <w:hideMark/>
          </w:tcPr>
          <w:p w:rsidR="003503D6" w:rsidRPr="006C747F" w:rsidRDefault="003503D6" w:rsidP="009328A8">
            <w:pPr>
              <w:overflowPunct w:val="0"/>
              <w:spacing w:line="240" w:lineRule="exact"/>
              <w:jc w:val="right"/>
              <w:rPr>
                <w:rFonts w:ascii="標楷體" w:eastAsia="標楷體" w:hAnsi="標楷體" w:cs="Times New Roman"/>
                <w:b/>
                <w:sz w:val="20"/>
                <w:szCs w:val="20"/>
              </w:rPr>
            </w:pPr>
            <w:r w:rsidRPr="006C747F">
              <w:rPr>
                <w:rFonts w:ascii="標楷體" w:eastAsia="標楷體" w:hAnsi="標楷體" w:cs="Times New Roman"/>
                <w:b/>
                <w:sz w:val="20"/>
                <w:szCs w:val="20"/>
              </w:rPr>
              <w:t>35,000,000</w:t>
            </w:r>
          </w:p>
        </w:tc>
        <w:tc>
          <w:tcPr>
            <w:tcW w:w="2482" w:type="dxa"/>
            <w:vAlign w:val="center"/>
            <w:hideMark/>
          </w:tcPr>
          <w:p w:rsidR="003503D6" w:rsidRDefault="003503D6" w:rsidP="009328A8">
            <w:pPr>
              <w:overflowPunct w:val="0"/>
              <w:spacing w:line="240" w:lineRule="exact"/>
              <w:jc w:val="right"/>
              <w:rPr>
                <w:rFonts w:ascii="標楷體" w:eastAsia="標楷體" w:hAnsi="標楷體" w:cs="Times New Roman"/>
                <w:b/>
                <w:sz w:val="20"/>
                <w:szCs w:val="20"/>
              </w:rPr>
            </w:pPr>
            <w:r>
              <w:rPr>
                <w:rFonts w:ascii="標楷體" w:eastAsia="標楷體" w:hAnsi="標楷體" w:cs="Times New Roman" w:hint="eastAsia"/>
                <w:b/>
                <w:sz w:val="20"/>
                <w:szCs w:val="20"/>
              </w:rPr>
              <w:t>－</w:t>
            </w:r>
          </w:p>
        </w:tc>
      </w:tr>
      <w:tr w:rsidR="003503D6" w:rsidTr="00840DFA">
        <w:trPr>
          <w:trHeight w:val="351"/>
          <w:jc w:val="center"/>
        </w:trPr>
        <w:tc>
          <w:tcPr>
            <w:tcW w:w="2481" w:type="dxa"/>
            <w:shd w:val="clear" w:color="auto" w:fill="DAEEF3" w:themeFill="accent5" w:themeFillTint="33"/>
            <w:vAlign w:val="center"/>
            <w:hideMark/>
          </w:tcPr>
          <w:p w:rsidR="003503D6" w:rsidRDefault="003503D6" w:rsidP="009328A8">
            <w:pPr>
              <w:overflowPunct w:val="0"/>
              <w:spacing w:line="240" w:lineRule="exact"/>
              <w:jc w:val="center"/>
              <w:rPr>
                <w:rFonts w:ascii="標楷體" w:eastAsia="標楷體" w:hAnsi="標楷體" w:cs="Times New Roman"/>
                <w:b/>
                <w:sz w:val="20"/>
                <w:szCs w:val="20"/>
              </w:rPr>
            </w:pPr>
            <w:r>
              <w:rPr>
                <w:rFonts w:ascii="標楷體" w:eastAsia="標楷體" w:hAnsi="標楷體" w:cs="Times New Roman" w:hint="eastAsia"/>
                <w:b/>
                <w:sz w:val="20"/>
                <w:szCs w:val="20"/>
              </w:rPr>
              <w:t>歲出部分小計</w:t>
            </w:r>
          </w:p>
        </w:tc>
        <w:tc>
          <w:tcPr>
            <w:tcW w:w="2481" w:type="dxa"/>
            <w:shd w:val="clear" w:color="auto" w:fill="DAEEF3" w:themeFill="accent5" w:themeFillTint="33"/>
            <w:vAlign w:val="center"/>
            <w:hideMark/>
          </w:tcPr>
          <w:p w:rsidR="003503D6" w:rsidRPr="006C747F" w:rsidRDefault="003503D6" w:rsidP="009328A8">
            <w:pPr>
              <w:overflowPunct w:val="0"/>
              <w:spacing w:line="240" w:lineRule="exact"/>
              <w:jc w:val="right"/>
              <w:rPr>
                <w:rFonts w:ascii="標楷體" w:eastAsia="標楷體" w:hAnsi="標楷體" w:cs="Times New Roman"/>
                <w:b/>
                <w:sz w:val="20"/>
                <w:szCs w:val="20"/>
              </w:rPr>
            </w:pPr>
            <w:r>
              <w:rPr>
                <w:rFonts w:ascii="標楷體" w:eastAsia="標楷體" w:hAnsi="標楷體" w:cs="Times New Roman" w:hint="eastAsia"/>
                <w:b/>
                <w:sz w:val="20"/>
                <w:szCs w:val="20"/>
              </w:rPr>
              <w:t>35</w:t>
            </w:r>
            <w:r w:rsidRPr="006C747F">
              <w:rPr>
                <w:rFonts w:ascii="標楷體" w:eastAsia="標楷體" w:hAnsi="標楷體" w:cs="Times New Roman" w:hint="eastAsia"/>
                <w:b/>
                <w:sz w:val="20"/>
                <w:szCs w:val="20"/>
              </w:rPr>
              <w:t>,</w:t>
            </w:r>
            <w:r>
              <w:rPr>
                <w:rFonts w:ascii="標楷體" w:eastAsia="標楷體" w:hAnsi="標楷體" w:cs="Times New Roman" w:hint="eastAsia"/>
                <w:b/>
                <w:sz w:val="20"/>
                <w:szCs w:val="20"/>
              </w:rPr>
              <w:t>000</w:t>
            </w:r>
            <w:r w:rsidRPr="006C747F">
              <w:rPr>
                <w:rFonts w:ascii="標楷體" w:eastAsia="標楷體" w:hAnsi="標楷體" w:cs="Times New Roman" w:hint="eastAsia"/>
                <w:b/>
                <w:sz w:val="20"/>
                <w:szCs w:val="20"/>
              </w:rPr>
              <w:t>,</w:t>
            </w:r>
            <w:r>
              <w:rPr>
                <w:rFonts w:ascii="標楷體" w:eastAsia="標楷體" w:hAnsi="標楷體" w:cs="Times New Roman" w:hint="eastAsia"/>
                <w:b/>
                <w:sz w:val="20"/>
                <w:szCs w:val="20"/>
              </w:rPr>
              <w:t>000</w:t>
            </w:r>
            <w:r w:rsidRPr="006C747F">
              <w:rPr>
                <w:rFonts w:ascii="標楷體" w:eastAsia="標楷體" w:hAnsi="標楷體" w:cs="Times New Roman" w:hint="eastAsia"/>
                <w:b/>
                <w:sz w:val="20"/>
                <w:szCs w:val="20"/>
              </w:rPr>
              <w:t xml:space="preserve"> </w:t>
            </w:r>
          </w:p>
        </w:tc>
        <w:tc>
          <w:tcPr>
            <w:tcW w:w="2481" w:type="dxa"/>
            <w:shd w:val="clear" w:color="auto" w:fill="DAEEF3" w:themeFill="accent5" w:themeFillTint="33"/>
            <w:vAlign w:val="center"/>
            <w:hideMark/>
          </w:tcPr>
          <w:p w:rsidR="003503D6" w:rsidRPr="006C747F" w:rsidRDefault="003503D6" w:rsidP="009328A8">
            <w:pPr>
              <w:overflowPunct w:val="0"/>
              <w:spacing w:line="240" w:lineRule="exact"/>
              <w:jc w:val="right"/>
              <w:rPr>
                <w:rFonts w:ascii="標楷體" w:eastAsia="標楷體" w:hAnsi="標楷體" w:cs="Times New Roman"/>
                <w:b/>
                <w:sz w:val="20"/>
                <w:szCs w:val="20"/>
              </w:rPr>
            </w:pPr>
            <w:r w:rsidRPr="006C747F">
              <w:rPr>
                <w:rFonts w:ascii="標楷體" w:eastAsia="標楷體" w:hAnsi="標楷體" w:cs="Times New Roman"/>
                <w:b/>
                <w:sz w:val="20"/>
                <w:szCs w:val="20"/>
              </w:rPr>
              <w:t>35,000,000</w:t>
            </w:r>
            <w:r w:rsidRPr="006C747F">
              <w:rPr>
                <w:rFonts w:ascii="標楷體" w:eastAsia="標楷體" w:hAnsi="標楷體" w:cs="Times New Roman" w:hint="eastAsia"/>
                <w:b/>
                <w:sz w:val="20"/>
                <w:szCs w:val="20"/>
              </w:rPr>
              <w:t xml:space="preserve"> </w:t>
            </w:r>
          </w:p>
        </w:tc>
        <w:tc>
          <w:tcPr>
            <w:tcW w:w="2482" w:type="dxa"/>
            <w:shd w:val="clear" w:color="auto" w:fill="DAEEF3" w:themeFill="accent5" w:themeFillTint="33"/>
            <w:vAlign w:val="center"/>
            <w:hideMark/>
          </w:tcPr>
          <w:p w:rsidR="003503D6" w:rsidRDefault="003503D6" w:rsidP="009328A8">
            <w:pPr>
              <w:overflowPunct w:val="0"/>
              <w:spacing w:line="240" w:lineRule="exact"/>
              <w:jc w:val="right"/>
              <w:rPr>
                <w:rFonts w:ascii="標楷體" w:eastAsia="標楷體" w:hAnsi="標楷體" w:cs="Times New Roman"/>
                <w:b/>
                <w:sz w:val="20"/>
                <w:szCs w:val="20"/>
              </w:rPr>
            </w:pPr>
            <w:r>
              <w:rPr>
                <w:rFonts w:ascii="標楷體" w:eastAsia="標楷體" w:hAnsi="標楷體" w:cs="Times New Roman" w:hint="eastAsia"/>
                <w:b/>
                <w:sz w:val="20"/>
                <w:szCs w:val="20"/>
              </w:rPr>
              <w:t>－</w:t>
            </w:r>
          </w:p>
        </w:tc>
      </w:tr>
      <w:tr w:rsidR="003503D6" w:rsidTr="00840DFA">
        <w:trPr>
          <w:trHeight w:val="351"/>
          <w:jc w:val="center"/>
        </w:trPr>
        <w:tc>
          <w:tcPr>
            <w:tcW w:w="2481" w:type="dxa"/>
            <w:vAlign w:val="center"/>
          </w:tcPr>
          <w:p w:rsidR="003503D6" w:rsidRDefault="003503D6" w:rsidP="009328A8">
            <w:pPr>
              <w:overflowPunct w:val="0"/>
              <w:spacing w:line="240" w:lineRule="exact"/>
              <w:ind w:leftChars="100" w:left="240"/>
              <w:jc w:val="both"/>
              <w:rPr>
                <w:rFonts w:ascii="標楷體" w:eastAsia="標楷體" w:hAnsi="標楷體" w:cs="Times New Roman"/>
                <w:sz w:val="20"/>
                <w:szCs w:val="20"/>
              </w:rPr>
            </w:pPr>
            <w:r>
              <w:rPr>
                <w:rFonts w:ascii="標楷體" w:eastAsia="標楷體" w:hAnsi="標楷體" w:cs="Times New Roman" w:hint="eastAsia"/>
                <w:sz w:val="20"/>
                <w:szCs w:val="20"/>
              </w:rPr>
              <w:t>嘉義縣政府</w:t>
            </w:r>
          </w:p>
        </w:tc>
        <w:tc>
          <w:tcPr>
            <w:tcW w:w="2481" w:type="dxa"/>
            <w:vAlign w:val="center"/>
          </w:tcPr>
          <w:p w:rsidR="003503D6" w:rsidRDefault="003503D6" w:rsidP="009328A8">
            <w:pPr>
              <w:overflowPunct w:val="0"/>
              <w:spacing w:line="240" w:lineRule="exact"/>
              <w:jc w:val="right"/>
              <w:rPr>
                <w:rFonts w:ascii="標楷體" w:eastAsia="標楷體" w:hAnsi="標楷體" w:cs="Times New Roman"/>
                <w:sz w:val="20"/>
                <w:szCs w:val="20"/>
              </w:rPr>
            </w:pPr>
            <w:r>
              <w:rPr>
                <w:rFonts w:ascii="標楷體" w:eastAsia="標楷體" w:hAnsi="標楷體" w:cs="Times New Roman" w:hint="eastAsia"/>
                <w:sz w:val="20"/>
                <w:szCs w:val="20"/>
              </w:rPr>
              <w:t xml:space="preserve">35,000,000 </w:t>
            </w:r>
          </w:p>
        </w:tc>
        <w:tc>
          <w:tcPr>
            <w:tcW w:w="2481" w:type="dxa"/>
            <w:vAlign w:val="center"/>
          </w:tcPr>
          <w:p w:rsidR="003503D6" w:rsidRDefault="003503D6" w:rsidP="009328A8">
            <w:pPr>
              <w:overflowPunct w:val="0"/>
              <w:spacing w:line="240" w:lineRule="exact"/>
              <w:jc w:val="right"/>
              <w:rPr>
                <w:rFonts w:ascii="標楷體" w:eastAsia="標楷體" w:hAnsi="標楷體" w:cs="Times New Roman"/>
                <w:sz w:val="20"/>
                <w:szCs w:val="20"/>
              </w:rPr>
            </w:pPr>
            <w:r>
              <w:rPr>
                <w:rFonts w:ascii="標楷體" w:eastAsia="標楷體" w:hAnsi="標楷體" w:cs="Times New Roman" w:hint="eastAsia"/>
                <w:sz w:val="20"/>
                <w:szCs w:val="20"/>
              </w:rPr>
              <w:t xml:space="preserve">35,000,000 </w:t>
            </w:r>
          </w:p>
        </w:tc>
        <w:tc>
          <w:tcPr>
            <w:tcW w:w="2482" w:type="dxa"/>
            <w:vAlign w:val="center"/>
          </w:tcPr>
          <w:p w:rsidR="003503D6" w:rsidRDefault="003503D6" w:rsidP="009328A8">
            <w:pPr>
              <w:overflowPunct w:val="0"/>
              <w:spacing w:line="240" w:lineRule="exact"/>
              <w:jc w:val="right"/>
              <w:rPr>
                <w:rFonts w:ascii="標楷體" w:eastAsia="標楷體" w:hAnsi="標楷體" w:cs="Times New Roman"/>
                <w:sz w:val="20"/>
                <w:szCs w:val="20"/>
              </w:rPr>
            </w:pPr>
            <w:r>
              <w:rPr>
                <w:rFonts w:ascii="標楷體" w:eastAsia="標楷體" w:hAnsi="標楷體" w:cs="Times New Roman" w:hint="eastAsia"/>
                <w:sz w:val="20"/>
                <w:szCs w:val="20"/>
              </w:rPr>
              <w:t>－</w:t>
            </w:r>
          </w:p>
        </w:tc>
      </w:tr>
    </w:tbl>
    <w:p w:rsidR="003503D6" w:rsidRDefault="003503D6" w:rsidP="00840DFA">
      <w:pPr>
        <w:overflowPunct w:val="0"/>
        <w:topLinePunct/>
        <w:snapToGrid w:val="0"/>
        <w:spacing w:beforeLines="50" w:before="120" w:afterLines="20" w:after="48" w:line="448" w:lineRule="exact"/>
        <w:ind w:firstLineChars="100" w:firstLine="320"/>
        <w:jc w:val="both"/>
        <w:rPr>
          <w:rFonts w:ascii="標楷體" w:eastAsia="標楷體" w:hAnsi="標楷體" w:cs="Times New Roman"/>
          <w:b/>
          <w:kern w:val="16"/>
          <w:sz w:val="32"/>
          <w:szCs w:val="28"/>
        </w:rPr>
      </w:pPr>
      <w:r>
        <w:rPr>
          <w:rFonts w:ascii="標楷體" w:eastAsia="標楷體" w:hAnsi="標楷體" w:cs="Times New Roman" w:hint="eastAsia"/>
          <w:b/>
          <w:kern w:val="16"/>
          <w:sz w:val="32"/>
          <w:szCs w:val="28"/>
        </w:rPr>
        <w:t>五、</w:t>
      </w:r>
      <w:proofErr w:type="gramStart"/>
      <w:r>
        <w:rPr>
          <w:rFonts w:ascii="標楷體" w:eastAsia="標楷體" w:hAnsi="標楷體" w:cs="Times New Roman" w:hint="eastAsia"/>
          <w:b/>
          <w:kern w:val="16"/>
          <w:sz w:val="32"/>
          <w:szCs w:val="28"/>
        </w:rPr>
        <w:t>108</w:t>
      </w:r>
      <w:proofErr w:type="gramEnd"/>
      <w:r>
        <w:rPr>
          <w:rFonts w:ascii="標楷體" w:eastAsia="標楷體" w:hAnsi="標楷體" w:cs="Times New Roman" w:hint="eastAsia"/>
          <w:b/>
          <w:kern w:val="16"/>
          <w:sz w:val="32"/>
          <w:szCs w:val="28"/>
        </w:rPr>
        <w:t>年度重要審核意見追蹤查核概述</w:t>
      </w:r>
    </w:p>
    <w:p w:rsidR="003503D6" w:rsidRPr="00D436DE" w:rsidRDefault="003503D6" w:rsidP="00840DFA">
      <w:pPr>
        <w:overflowPunct w:val="0"/>
        <w:spacing w:line="448" w:lineRule="exact"/>
        <w:ind w:firstLineChars="200" w:firstLine="560"/>
        <w:jc w:val="both"/>
        <w:rPr>
          <w:rFonts w:ascii="標楷體" w:eastAsia="標楷體" w:hAnsi="標楷體" w:cs="Times New Roman"/>
          <w:kern w:val="16"/>
          <w:sz w:val="28"/>
          <w:szCs w:val="24"/>
        </w:rPr>
      </w:pPr>
      <w:proofErr w:type="gramStart"/>
      <w:r w:rsidRPr="00D436DE">
        <w:rPr>
          <w:rFonts w:ascii="標楷體" w:eastAsia="標楷體" w:hAnsi="標楷體" w:cs="Times New Roman" w:hint="eastAsia"/>
          <w:kern w:val="16"/>
          <w:sz w:val="28"/>
          <w:szCs w:val="24"/>
        </w:rPr>
        <w:t>本室於108</w:t>
      </w:r>
      <w:proofErr w:type="gramEnd"/>
      <w:r w:rsidRPr="00D436DE">
        <w:rPr>
          <w:rFonts w:ascii="標楷體" w:eastAsia="標楷體" w:hAnsi="標楷體" w:cs="Times New Roman" w:hint="eastAsia"/>
          <w:kern w:val="16"/>
          <w:sz w:val="28"/>
          <w:szCs w:val="24"/>
        </w:rPr>
        <w:t>年度審核報告提列之重要審核意見計有59項（表4），為促使各機關確實有效落實辦理所提改善措施，仍</w:t>
      </w:r>
      <w:proofErr w:type="gramStart"/>
      <w:r w:rsidRPr="00D436DE">
        <w:rPr>
          <w:rFonts w:ascii="標楷體" w:eastAsia="標楷體" w:hAnsi="標楷體" w:cs="Times New Roman" w:hint="eastAsia"/>
          <w:kern w:val="16"/>
          <w:sz w:val="28"/>
          <w:szCs w:val="24"/>
        </w:rPr>
        <w:t>賡</w:t>
      </w:r>
      <w:proofErr w:type="gramEnd"/>
      <w:r w:rsidRPr="00D436DE">
        <w:rPr>
          <w:rFonts w:ascii="標楷體" w:eastAsia="標楷體" w:hAnsi="標楷體" w:cs="Times New Roman" w:hint="eastAsia"/>
          <w:kern w:val="16"/>
          <w:sz w:val="28"/>
          <w:szCs w:val="24"/>
        </w:rPr>
        <w:t>續追蹤查核實際辦理結果，</w:t>
      </w:r>
      <w:proofErr w:type="gramStart"/>
      <w:r w:rsidRPr="00D436DE">
        <w:rPr>
          <w:rFonts w:ascii="標楷體" w:eastAsia="標楷體" w:hAnsi="標楷體" w:cs="Times New Roman" w:hint="eastAsia"/>
          <w:kern w:val="16"/>
          <w:sz w:val="28"/>
          <w:szCs w:val="24"/>
        </w:rPr>
        <w:t>經核仍待</w:t>
      </w:r>
      <w:proofErr w:type="gramEnd"/>
      <w:r w:rsidRPr="00D436DE">
        <w:rPr>
          <w:rFonts w:ascii="標楷體" w:eastAsia="標楷體" w:hAnsi="標楷體" w:cs="Times New Roman" w:hint="eastAsia"/>
          <w:kern w:val="16"/>
          <w:sz w:val="28"/>
          <w:szCs w:val="24"/>
        </w:rPr>
        <w:t>繼續改善者9項、已</w:t>
      </w:r>
      <w:proofErr w:type="gramStart"/>
      <w:r w:rsidRPr="00D436DE">
        <w:rPr>
          <w:rFonts w:ascii="標楷體" w:eastAsia="標楷體" w:hAnsi="標楷體" w:cs="Times New Roman" w:hint="eastAsia"/>
          <w:kern w:val="16"/>
          <w:sz w:val="28"/>
          <w:szCs w:val="24"/>
        </w:rPr>
        <w:t>研</w:t>
      </w:r>
      <w:proofErr w:type="gramEnd"/>
      <w:r w:rsidRPr="00D436DE">
        <w:rPr>
          <w:rFonts w:ascii="標楷體" w:eastAsia="標楷體" w:hAnsi="標楷體" w:cs="Times New Roman" w:hint="eastAsia"/>
          <w:kern w:val="16"/>
          <w:sz w:val="28"/>
          <w:szCs w:val="24"/>
        </w:rPr>
        <w:t>謀改善或依改善措施持續辦理者50項，其中仍待繼續改善者，經再綜合</w:t>
      </w:r>
      <w:proofErr w:type="gramStart"/>
      <w:r w:rsidRPr="00D436DE">
        <w:rPr>
          <w:rFonts w:ascii="標楷體" w:eastAsia="標楷體" w:hAnsi="標楷體" w:cs="Times New Roman" w:hint="eastAsia"/>
          <w:kern w:val="16"/>
          <w:sz w:val="28"/>
          <w:szCs w:val="24"/>
        </w:rPr>
        <w:t>研</w:t>
      </w:r>
      <w:proofErr w:type="gramEnd"/>
      <w:r w:rsidRPr="00D436DE">
        <w:rPr>
          <w:rFonts w:ascii="標楷體" w:eastAsia="標楷體" w:hAnsi="標楷體" w:cs="Times New Roman" w:hint="eastAsia"/>
          <w:kern w:val="16"/>
          <w:sz w:val="28"/>
          <w:szCs w:val="24"/>
        </w:rPr>
        <w:t>提審核意見9項（詳乙、決算審核結果），</w:t>
      </w:r>
      <w:proofErr w:type="gramStart"/>
      <w:r w:rsidRPr="00D436DE">
        <w:rPr>
          <w:rFonts w:ascii="標楷體" w:eastAsia="標楷體" w:hAnsi="標楷體" w:cs="Times New Roman" w:hint="eastAsia"/>
          <w:kern w:val="16"/>
          <w:sz w:val="28"/>
          <w:szCs w:val="24"/>
        </w:rPr>
        <w:t>本室均已</w:t>
      </w:r>
      <w:proofErr w:type="gramEnd"/>
      <w:r w:rsidRPr="00D436DE">
        <w:rPr>
          <w:rFonts w:ascii="標楷體" w:eastAsia="標楷體" w:hAnsi="標楷體" w:cs="Times New Roman" w:hint="eastAsia"/>
          <w:kern w:val="16"/>
          <w:sz w:val="28"/>
          <w:szCs w:val="24"/>
        </w:rPr>
        <w:t>列管注意追蹤其辦理情形。</w:t>
      </w:r>
    </w:p>
    <w:p w:rsidR="003503D6" w:rsidRDefault="003503D6" w:rsidP="009328A8">
      <w:pPr>
        <w:widowControl/>
        <w:overflowPunct w:val="0"/>
        <w:spacing w:afterLines="50" w:after="120"/>
        <w:jc w:val="center"/>
        <w:rPr>
          <w:rFonts w:ascii="標楷體" w:eastAsia="標楷體" w:hAnsi="標楷體" w:cs="Times New Roman"/>
          <w:b/>
          <w:spacing w:val="-20"/>
          <w:sz w:val="32"/>
          <w:szCs w:val="32"/>
        </w:rPr>
      </w:pPr>
      <w:r>
        <w:rPr>
          <w:rFonts w:ascii="標楷體" w:eastAsia="標楷體" w:hAnsi="標楷體" w:cs="Times New Roman"/>
          <w:kern w:val="16"/>
          <w:sz w:val="28"/>
          <w:szCs w:val="24"/>
        </w:rPr>
        <w:br w:type="page"/>
      </w:r>
      <w:r>
        <w:rPr>
          <w:rFonts w:ascii="標楷體" w:eastAsia="標楷體" w:hAnsi="標楷體" w:cs="Times New Roman" w:hint="eastAsia"/>
          <w:b/>
          <w:spacing w:val="-20"/>
          <w:sz w:val="32"/>
          <w:szCs w:val="32"/>
        </w:rPr>
        <w:lastRenderedPageBreak/>
        <w:t>表</w:t>
      </w:r>
      <w:r w:rsidRPr="00460B04">
        <w:rPr>
          <w:rFonts w:ascii="標楷體" w:eastAsia="標楷體" w:hAnsi="標楷體" w:cs="Times New Roman" w:hint="eastAsia"/>
          <w:b/>
          <w:spacing w:val="-20"/>
          <w:sz w:val="32"/>
          <w:szCs w:val="32"/>
        </w:rPr>
        <w:t>4</w:t>
      </w:r>
      <w:r>
        <w:rPr>
          <w:rFonts w:ascii="標楷體" w:eastAsia="標楷體" w:hAnsi="標楷體" w:cs="Times New Roman" w:hint="eastAsia"/>
          <w:b/>
          <w:spacing w:val="-20"/>
          <w:sz w:val="32"/>
          <w:szCs w:val="32"/>
        </w:rPr>
        <w:t xml:space="preserve">　審核報告所列重要審核意見分類及覆核辦理情形</w:t>
      </w:r>
    </w:p>
    <w:tbl>
      <w:tblPr>
        <w:tblW w:w="99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10"/>
        <w:gridCol w:w="596"/>
        <w:gridCol w:w="597"/>
        <w:gridCol w:w="598"/>
        <w:gridCol w:w="598"/>
        <w:gridCol w:w="598"/>
        <w:gridCol w:w="598"/>
        <w:gridCol w:w="598"/>
        <w:gridCol w:w="745"/>
        <w:gridCol w:w="749"/>
        <w:gridCol w:w="664"/>
        <w:gridCol w:w="997"/>
      </w:tblGrid>
      <w:tr w:rsidR="003503D6" w:rsidTr="00840DFA">
        <w:trPr>
          <w:cantSplit/>
          <w:trHeight w:val="454"/>
        </w:trPr>
        <w:tc>
          <w:tcPr>
            <w:tcW w:w="2610" w:type="dxa"/>
            <w:vMerge w:val="restart"/>
            <w:tcBorders>
              <w:top w:val="single" w:sz="12" w:space="0" w:color="auto"/>
              <w:left w:val="nil"/>
              <w:bottom w:val="single" w:sz="4" w:space="0" w:color="auto"/>
              <w:right w:val="single" w:sz="12" w:space="0" w:color="auto"/>
            </w:tcBorders>
            <w:shd w:val="clear" w:color="auto" w:fill="B6DDE8"/>
            <w:vAlign w:val="center"/>
            <w:hideMark/>
          </w:tcPr>
          <w:p w:rsidR="003503D6" w:rsidRDefault="003503D6" w:rsidP="00840DFA">
            <w:pPr>
              <w:overflowPunct w:val="0"/>
              <w:ind w:leftChars="23" w:left="55" w:rightChars="25" w:right="60"/>
              <w:jc w:val="distribute"/>
              <w:textAlignment w:val="center"/>
              <w:rPr>
                <w:rFonts w:ascii="標楷體" w:eastAsia="標楷體" w:hAnsi="標楷體"/>
                <w:sz w:val="20"/>
                <w:szCs w:val="20"/>
              </w:rPr>
            </w:pPr>
            <w:r>
              <w:rPr>
                <w:rFonts w:ascii="標楷體" w:eastAsia="標楷體" w:hAnsi="標楷體" w:hint="eastAsia"/>
                <w:noProof/>
                <w:spacing w:val="-20"/>
                <w:sz w:val="20"/>
                <w:szCs w:val="20"/>
              </w:rPr>
              <w:t>主管機關</w:t>
            </w:r>
            <w:r>
              <w:rPr>
                <w:rFonts w:ascii="標楷體" w:eastAsia="標楷體" w:hAnsi="標楷體" w:hint="eastAsia"/>
                <w:sz w:val="20"/>
                <w:szCs w:val="20"/>
              </w:rPr>
              <w:t>名稱</w:t>
            </w:r>
          </w:p>
        </w:tc>
        <w:tc>
          <w:tcPr>
            <w:tcW w:w="4183" w:type="dxa"/>
            <w:gridSpan w:val="7"/>
            <w:tcBorders>
              <w:top w:val="single" w:sz="12" w:space="0" w:color="auto"/>
              <w:left w:val="single" w:sz="12" w:space="0" w:color="auto"/>
              <w:bottom w:val="single" w:sz="2" w:space="0" w:color="auto"/>
              <w:right w:val="single" w:sz="12" w:space="0" w:color="auto"/>
            </w:tcBorders>
            <w:shd w:val="clear" w:color="auto" w:fill="B6DDE8"/>
            <w:vAlign w:val="center"/>
            <w:hideMark/>
          </w:tcPr>
          <w:p w:rsidR="003503D6" w:rsidRDefault="003503D6" w:rsidP="00840DFA">
            <w:pPr>
              <w:overflowPunct w:val="0"/>
              <w:adjustRightInd w:val="0"/>
              <w:snapToGrid w:val="0"/>
              <w:jc w:val="center"/>
              <w:textAlignment w:val="center"/>
              <w:rPr>
                <w:rFonts w:ascii="標楷體" w:eastAsia="標楷體" w:hAnsi="標楷體"/>
                <w:sz w:val="20"/>
                <w:szCs w:val="20"/>
              </w:rPr>
            </w:pPr>
            <w:proofErr w:type="gramStart"/>
            <w:r>
              <w:rPr>
                <w:rFonts w:ascii="標楷體" w:eastAsia="標楷體" w:hAnsi="標楷體" w:hint="eastAsia"/>
                <w:sz w:val="20"/>
                <w:szCs w:val="20"/>
              </w:rPr>
              <w:t>109</w:t>
            </w:r>
            <w:proofErr w:type="gramEnd"/>
            <w:r>
              <w:rPr>
                <w:rFonts w:ascii="標楷體" w:eastAsia="標楷體" w:hAnsi="標楷體" w:hint="eastAsia"/>
                <w:sz w:val="20"/>
                <w:szCs w:val="20"/>
              </w:rPr>
              <w:t>年度重要審核意見</w:t>
            </w:r>
          </w:p>
        </w:tc>
        <w:tc>
          <w:tcPr>
            <w:tcW w:w="3155" w:type="dxa"/>
            <w:gridSpan w:val="4"/>
            <w:tcBorders>
              <w:top w:val="single" w:sz="12" w:space="0" w:color="auto"/>
              <w:left w:val="single" w:sz="12" w:space="0" w:color="auto"/>
              <w:bottom w:val="single" w:sz="2" w:space="0" w:color="auto"/>
              <w:right w:val="nil"/>
            </w:tcBorders>
            <w:shd w:val="clear" w:color="auto" w:fill="B6DDE8"/>
            <w:vAlign w:val="center"/>
            <w:hideMark/>
          </w:tcPr>
          <w:p w:rsidR="003503D6" w:rsidRDefault="003503D6" w:rsidP="00840DFA">
            <w:pPr>
              <w:overflowPunct w:val="0"/>
              <w:adjustRightInd w:val="0"/>
              <w:snapToGrid w:val="0"/>
              <w:jc w:val="center"/>
              <w:textAlignment w:val="center"/>
              <w:rPr>
                <w:rFonts w:ascii="標楷體" w:eastAsia="標楷體" w:hAnsi="標楷體"/>
                <w:spacing w:val="-20"/>
                <w:sz w:val="20"/>
                <w:szCs w:val="20"/>
              </w:rPr>
            </w:pPr>
            <w:r>
              <w:rPr>
                <w:rFonts w:ascii="標楷體" w:eastAsia="標楷體" w:hAnsi="標楷體" w:hint="eastAsia"/>
                <w:sz w:val="20"/>
                <w:szCs w:val="20"/>
              </w:rPr>
              <w:t xml:space="preserve"> </w:t>
            </w:r>
            <w:proofErr w:type="gramStart"/>
            <w:r>
              <w:rPr>
                <w:rFonts w:ascii="標楷體" w:eastAsia="標楷體" w:hAnsi="標楷體" w:hint="eastAsia"/>
                <w:sz w:val="20"/>
                <w:szCs w:val="20"/>
              </w:rPr>
              <w:t>108</w:t>
            </w:r>
            <w:proofErr w:type="gramEnd"/>
            <w:r>
              <w:rPr>
                <w:rFonts w:ascii="標楷體" w:eastAsia="標楷體" w:hAnsi="標楷體" w:hint="eastAsia"/>
                <w:sz w:val="20"/>
                <w:szCs w:val="20"/>
              </w:rPr>
              <w:t xml:space="preserve">年度重要審核意見覆核情形 </w:t>
            </w:r>
          </w:p>
        </w:tc>
      </w:tr>
      <w:tr w:rsidR="003503D6" w:rsidTr="00840DFA">
        <w:trPr>
          <w:cantSplit/>
          <w:trHeight w:val="454"/>
        </w:trPr>
        <w:tc>
          <w:tcPr>
            <w:tcW w:w="2610" w:type="dxa"/>
            <w:vMerge/>
            <w:tcBorders>
              <w:top w:val="single" w:sz="12" w:space="0" w:color="auto"/>
              <w:left w:val="nil"/>
              <w:bottom w:val="single" w:sz="4" w:space="0" w:color="auto"/>
              <w:right w:val="single" w:sz="12" w:space="0" w:color="auto"/>
            </w:tcBorders>
            <w:vAlign w:val="center"/>
            <w:hideMark/>
          </w:tcPr>
          <w:p w:rsidR="003503D6" w:rsidRDefault="003503D6" w:rsidP="00840DFA">
            <w:pPr>
              <w:widowControl/>
              <w:overflowPunct w:val="0"/>
              <w:textAlignment w:val="center"/>
              <w:rPr>
                <w:rFonts w:ascii="標楷體" w:eastAsia="標楷體" w:hAnsi="標楷體"/>
                <w:sz w:val="20"/>
                <w:szCs w:val="20"/>
              </w:rPr>
            </w:pPr>
          </w:p>
        </w:tc>
        <w:tc>
          <w:tcPr>
            <w:tcW w:w="596" w:type="dxa"/>
            <w:vMerge w:val="restart"/>
            <w:tcBorders>
              <w:top w:val="single" w:sz="2" w:space="0" w:color="auto"/>
              <w:left w:val="single" w:sz="12" w:space="0" w:color="auto"/>
              <w:bottom w:val="single" w:sz="12" w:space="0" w:color="auto"/>
              <w:right w:val="single" w:sz="12" w:space="0" w:color="auto"/>
            </w:tcBorders>
            <w:shd w:val="clear" w:color="auto" w:fill="B6DDE8"/>
            <w:vAlign w:val="center"/>
            <w:hideMark/>
          </w:tcPr>
          <w:p w:rsidR="003503D6" w:rsidRDefault="003503D6" w:rsidP="00840DFA">
            <w:pPr>
              <w:overflowPunct w:val="0"/>
              <w:snapToGrid w:val="0"/>
              <w:jc w:val="center"/>
              <w:textAlignment w:val="center"/>
              <w:rPr>
                <w:rFonts w:ascii="標楷體" w:eastAsia="標楷體" w:hAnsi="標楷體"/>
                <w:sz w:val="20"/>
                <w:szCs w:val="20"/>
              </w:rPr>
            </w:pPr>
            <w:r>
              <w:rPr>
                <w:rFonts w:ascii="標楷體" w:eastAsia="標楷體" w:hAnsi="標楷體" w:hint="eastAsia"/>
                <w:sz w:val="20"/>
                <w:szCs w:val="20"/>
              </w:rPr>
              <w:t>項數</w:t>
            </w:r>
          </w:p>
        </w:tc>
        <w:tc>
          <w:tcPr>
            <w:tcW w:w="3587" w:type="dxa"/>
            <w:gridSpan w:val="6"/>
            <w:tcBorders>
              <w:top w:val="single" w:sz="2" w:space="0" w:color="auto"/>
              <w:left w:val="single" w:sz="12" w:space="0" w:color="auto"/>
              <w:bottom w:val="single" w:sz="2" w:space="0" w:color="auto"/>
              <w:right w:val="single" w:sz="12" w:space="0" w:color="auto"/>
            </w:tcBorders>
            <w:shd w:val="clear" w:color="auto" w:fill="B6DDE8"/>
            <w:vAlign w:val="center"/>
            <w:hideMark/>
          </w:tcPr>
          <w:p w:rsidR="003503D6" w:rsidRDefault="003503D6" w:rsidP="00840DFA">
            <w:pPr>
              <w:overflowPunct w:val="0"/>
              <w:snapToGrid w:val="0"/>
              <w:jc w:val="center"/>
              <w:textAlignment w:val="center"/>
              <w:rPr>
                <w:rFonts w:ascii="標楷體" w:eastAsia="標楷體" w:hAnsi="標楷體"/>
                <w:sz w:val="20"/>
                <w:szCs w:val="20"/>
              </w:rPr>
            </w:pPr>
            <w:r>
              <w:rPr>
                <w:rFonts w:ascii="標楷體" w:eastAsia="標楷體" w:hAnsi="標楷體" w:hint="eastAsia"/>
                <w:sz w:val="20"/>
                <w:szCs w:val="20"/>
              </w:rPr>
              <w:t>分類（</w:t>
            </w:r>
            <w:proofErr w:type="gramStart"/>
            <w:r>
              <w:rPr>
                <w:rFonts w:ascii="標楷體" w:eastAsia="標楷體" w:hAnsi="標楷體" w:hint="eastAsia"/>
                <w:sz w:val="20"/>
                <w:szCs w:val="20"/>
              </w:rPr>
              <w:t>註</w:t>
            </w:r>
            <w:proofErr w:type="gramEnd"/>
            <w:r>
              <w:rPr>
                <w:rFonts w:ascii="標楷體" w:eastAsia="標楷體" w:hAnsi="標楷體" w:hint="eastAsia"/>
                <w:sz w:val="20"/>
                <w:szCs w:val="20"/>
              </w:rPr>
              <w:t>1）</w:t>
            </w:r>
          </w:p>
        </w:tc>
        <w:tc>
          <w:tcPr>
            <w:tcW w:w="745" w:type="dxa"/>
            <w:vMerge w:val="restart"/>
            <w:tcBorders>
              <w:top w:val="single" w:sz="2" w:space="0" w:color="auto"/>
              <w:left w:val="single" w:sz="12" w:space="0" w:color="auto"/>
              <w:bottom w:val="single" w:sz="4" w:space="0" w:color="auto"/>
              <w:right w:val="nil"/>
            </w:tcBorders>
            <w:shd w:val="clear" w:color="auto" w:fill="B6DDE8"/>
            <w:vAlign w:val="center"/>
            <w:hideMark/>
          </w:tcPr>
          <w:p w:rsidR="003503D6" w:rsidRDefault="003503D6" w:rsidP="00840DFA">
            <w:pPr>
              <w:overflowPunct w:val="0"/>
              <w:snapToGrid w:val="0"/>
              <w:jc w:val="center"/>
              <w:textAlignment w:val="center"/>
              <w:rPr>
                <w:rFonts w:ascii="標楷體" w:eastAsia="標楷體" w:hAnsi="標楷體"/>
                <w:sz w:val="20"/>
                <w:szCs w:val="20"/>
              </w:rPr>
            </w:pPr>
            <w:r>
              <w:rPr>
                <w:rFonts w:ascii="標楷體" w:eastAsia="標楷體" w:hAnsi="標楷體" w:hint="eastAsia"/>
                <w:sz w:val="20"/>
                <w:szCs w:val="20"/>
              </w:rPr>
              <w:t>項數</w:t>
            </w:r>
          </w:p>
          <w:p w:rsidR="003503D6" w:rsidRDefault="003503D6" w:rsidP="00840DFA">
            <w:pPr>
              <w:overflowPunct w:val="0"/>
              <w:snapToGrid w:val="0"/>
              <w:jc w:val="center"/>
              <w:textAlignment w:val="center"/>
              <w:rPr>
                <w:rFonts w:ascii="標楷體" w:eastAsia="標楷體" w:hAnsi="標楷體"/>
                <w:spacing w:val="-20"/>
                <w:sz w:val="20"/>
                <w:szCs w:val="20"/>
              </w:rPr>
            </w:pPr>
            <w:r>
              <w:rPr>
                <w:rFonts w:ascii="標楷體" w:eastAsia="標楷體" w:hAnsi="標楷體" w:hint="eastAsia"/>
                <w:sz w:val="20"/>
                <w:szCs w:val="20"/>
              </w:rPr>
              <w:t>合計</w:t>
            </w:r>
          </w:p>
        </w:tc>
        <w:tc>
          <w:tcPr>
            <w:tcW w:w="749" w:type="dxa"/>
            <w:vMerge w:val="restart"/>
            <w:tcBorders>
              <w:top w:val="single" w:sz="2" w:space="0" w:color="auto"/>
              <w:left w:val="single" w:sz="4" w:space="0" w:color="auto"/>
              <w:bottom w:val="single" w:sz="4" w:space="0" w:color="auto"/>
              <w:right w:val="nil"/>
            </w:tcBorders>
            <w:shd w:val="clear" w:color="auto" w:fill="B6DDE8"/>
            <w:vAlign w:val="center"/>
            <w:hideMark/>
          </w:tcPr>
          <w:p w:rsidR="003503D6" w:rsidRPr="005A0FC9" w:rsidRDefault="003503D6" w:rsidP="005A0FC9">
            <w:pPr>
              <w:overflowPunct w:val="0"/>
              <w:snapToGrid w:val="0"/>
              <w:jc w:val="center"/>
              <w:textAlignment w:val="center"/>
              <w:rPr>
                <w:rFonts w:ascii="標楷體" w:eastAsia="標楷體" w:hAnsi="標楷體"/>
                <w:sz w:val="20"/>
                <w:szCs w:val="20"/>
              </w:rPr>
            </w:pPr>
            <w:r w:rsidRPr="005A0FC9">
              <w:rPr>
                <w:rFonts w:ascii="標楷體" w:eastAsia="標楷體" w:hAnsi="標楷體" w:hint="eastAsia"/>
                <w:sz w:val="20"/>
                <w:szCs w:val="20"/>
              </w:rPr>
              <w:t>仍待繼續改善</w:t>
            </w:r>
          </w:p>
        </w:tc>
        <w:tc>
          <w:tcPr>
            <w:tcW w:w="664" w:type="dxa"/>
            <w:vMerge w:val="restart"/>
            <w:tcBorders>
              <w:top w:val="single" w:sz="2" w:space="0" w:color="auto"/>
              <w:left w:val="single" w:sz="4" w:space="0" w:color="auto"/>
              <w:bottom w:val="single" w:sz="4" w:space="0" w:color="auto"/>
              <w:right w:val="nil"/>
            </w:tcBorders>
            <w:shd w:val="clear" w:color="auto" w:fill="B6DDE8"/>
            <w:vAlign w:val="center"/>
            <w:hideMark/>
          </w:tcPr>
          <w:p w:rsidR="003503D6" w:rsidRPr="005A0FC9" w:rsidRDefault="003503D6" w:rsidP="005A0FC9">
            <w:pPr>
              <w:overflowPunct w:val="0"/>
              <w:snapToGrid w:val="0"/>
              <w:jc w:val="center"/>
              <w:textAlignment w:val="center"/>
              <w:rPr>
                <w:rFonts w:ascii="標楷體" w:eastAsia="標楷體" w:hAnsi="標楷體"/>
                <w:sz w:val="20"/>
                <w:szCs w:val="20"/>
              </w:rPr>
            </w:pPr>
            <w:r w:rsidRPr="005A0FC9">
              <w:rPr>
                <w:rFonts w:ascii="標楷體" w:eastAsia="標楷體" w:hAnsi="標楷體" w:hint="eastAsia"/>
                <w:sz w:val="20"/>
                <w:szCs w:val="20"/>
              </w:rPr>
              <w:t>處理中</w:t>
            </w:r>
          </w:p>
        </w:tc>
        <w:tc>
          <w:tcPr>
            <w:tcW w:w="997" w:type="dxa"/>
            <w:vMerge w:val="restart"/>
            <w:tcBorders>
              <w:top w:val="single" w:sz="2" w:space="0" w:color="auto"/>
              <w:left w:val="single" w:sz="4" w:space="0" w:color="auto"/>
              <w:bottom w:val="single" w:sz="4" w:space="0" w:color="auto"/>
              <w:right w:val="nil"/>
            </w:tcBorders>
            <w:shd w:val="clear" w:color="auto" w:fill="B6DDE8"/>
            <w:vAlign w:val="center"/>
            <w:hideMark/>
          </w:tcPr>
          <w:p w:rsidR="003503D6" w:rsidRPr="00B61E74" w:rsidRDefault="003503D6" w:rsidP="00840DFA">
            <w:pPr>
              <w:overflowPunct w:val="0"/>
              <w:snapToGrid w:val="0"/>
              <w:ind w:rightChars="20" w:right="48"/>
              <w:jc w:val="distribute"/>
              <w:textAlignment w:val="center"/>
              <w:rPr>
                <w:rFonts w:ascii="標楷體" w:eastAsia="標楷體" w:hAnsi="標楷體"/>
                <w:spacing w:val="-16"/>
                <w:sz w:val="20"/>
                <w:szCs w:val="20"/>
              </w:rPr>
            </w:pPr>
            <w:r w:rsidRPr="00B61E74">
              <w:rPr>
                <w:rFonts w:ascii="標楷體" w:eastAsia="標楷體" w:hAnsi="標楷體" w:hint="eastAsia"/>
                <w:spacing w:val="-16"/>
                <w:sz w:val="20"/>
                <w:szCs w:val="20"/>
              </w:rPr>
              <w:t>已改善辦理</w:t>
            </w:r>
          </w:p>
          <w:p w:rsidR="003503D6" w:rsidRDefault="003503D6" w:rsidP="00840DFA">
            <w:pPr>
              <w:overflowPunct w:val="0"/>
              <w:snapToGrid w:val="0"/>
              <w:ind w:rightChars="20" w:right="48"/>
              <w:jc w:val="center"/>
              <w:textAlignment w:val="center"/>
              <w:rPr>
                <w:rFonts w:ascii="標楷體" w:eastAsia="標楷體" w:hAnsi="標楷體"/>
                <w:sz w:val="20"/>
                <w:szCs w:val="20"/>
              </w:rPr>
            </w:pPr>
            <w:r>
              <w:rPr>
                <w:rFonts w:ascii="標楷體" w:eastAsia="標楷體" w:hAnsi="標楷體" w:hint="eastAsia"/>
                <w:sz w:val="20"/>
                <w:szCs w:val="20"/>
              </w:rPr>
              <w:t>（</w:t>
            </w:r>
            <w:proofErr w:type="gramStart"/>
            <w:r>
              <w:rPr>
                <w:rFonts w:ascii="標楷體" w:eastAsia="標楷體" w:hAnsi="標楷體" w:hint="eastAsia"/>
                <w:sz w:val="20"/>
                <w:szCs w:val="20"/>
              </w:rPr>
              <w:t>註</w:t>
            </w:r>
            <w:proofErr w:type="gramEnd"/>
            <w:r>
              <w:rPr>
                <w:rFonts w:ascii="標楷體" w:eastAsia="標楷體" w:hAnsi="標楷體" w:hint="eastAsia"/>
                <w:sz w:val="20"/>
                <w:szCs w:val="20"/>
              </w:rPr>
              <w:t>2）</w:t>
            </w:r>
          </w:p>
        </w:tc>
      </w:tr>
      <w:tr w:rsidR="003503D6" w:rsidTr="00840DFA">
        <w:trPr>
          <w:cantSplit/>
          <w:trHeight w:val="454"/>
        </w:trPr>
        <w:tc>
          <w:tcPr>
            <w:tcW w:w="2610" w:type="dxa"/>
            <w:vMerge/>
            <w:tcBorders>
              <w:top w:val="single" w:sz="12" w:space="0" w:color="auto"/>
              <w:left w:val="nil"/>
              <w:bottom w:val="single" w:sz="4" w:space="0" w:color="auto"/>
              <w:right w:val="single" w:sz="12" w:space="0" w:color="auto"/>
            </w:tcBorders>
            <w:vAlign w:val="center"/>
            <w:hideMark/>
          </w:tcPr>
          <w:p w:rsidR="003503D6" w:rsidRDefault="003503D6" w:rsidP="00840DFA">
            <w:pPr>
              <w:widowControl/>
              <w:overflowPunct w:val="0"/>
              <w:textAlignment w:val="center"/>
              <w:rPr>
                <w:rFonts w:ascii="標楷體" w:eastAsia="標楷體" w:hAnsi="標楷體"/>
                <w:sz w:val="20"/>
                <w:szCs w:val="20"/>
              </w:rPr>
            </w:pPr>
          </w:p>
        </w:tc>
        <w:tc>
          <w:tcPr>
            <w:tcW w:w="596" w:type="dxa"/>
            <w:vMerge/>
            <w:tcBorders>
              <w:top w:val="single" w:sz="2" w:space="0" w:color="auto"/>
              <w:left w:val="single" w:sz="12" w:space="0" w:color="auto"/>
              <w:bottom w:val="single" w:sz="12" w:space="0" w:color="auto"/>
              <w:right w:val="single" w:sz="12" w:space="0" w:color="auto"/>
            </w:tcBorders>
            <w:vAlign w:val="center"/>
            <w:hideMark/>
          </w:tcPr>
          <w:p w:rsidR="003503D6" w:rsidRDefault="003503D6" w:rsidP="00840DFA">
            <w:pPr>
              <w:widowControl/>
              <w:overflowPunct w:val="0"/>
              <w:textAlignment w:val="center"/>
              <w:rPr>
                <w:rFonts w:ascii="標楷體" w:eastAsia="標楷體" w:hAnsi="標楷體"/>
                <w:sz w:val="20"/>
                <w:szCs w:val="20"/>
              </w:rPr>
            </w:pPr>
          </w:p>
        </w:tc>
        <w:tc>
          <w:tcPr>
            <w:tcW w:w="597" w:type="dxa"/>
            <w:tcBorders>
              <w:top w:val="single" w:sz="2" w:space="0" w:color="auto"/>
              <w:left w:val="single" w:sz="12" w:space="0" w:color="auto"/>
              <w:bottom w:val="single" w:sz="12" w:space="0" w:color="auto"/>
              <w:right w:val="single" w:sz="2" w:space="0" w:color="auto"/>
            </w:tcBorders>
            <w:shd w:val="clear" w:color="auto" w:fill="B6DDE8"/>
            <w:vAlign w:val="center"/>
            <w:hideMark/>
          </w:tcPr>
          <w:p w:rsidR="003503D6" w:rsidRDefault="003503D6" w:rsidP="005A0FC9">
            <w:pPr>
              <w:overflowPunct w:val="0"/>
              <w:snapToGrid w:val="0"/>
              <w:jc w:val="distribute"/>
              <w:textAlignment w:val="center"/>
              <w:rPr>
                <w:rFonts w:ascii="標楷體" w:eastAsia="標楷體" w:hAnsi="標楷體"/>
                <w:sz w:val="20"/>
                <w:szCs w:val="20"/>
              </w:rPr>
            </w:pPr>
            <w:r>
              <w:rPr>
                <w:rFonts w:ascii="標楷體" w:eastAsia="標楷體" w:hAnsi="標楷體" w:hint="eastAsia"/>
                <w:sz w:val="20"/>
                <w:szCs w:val="20"/>
              </w:rPr>
              <w:t>（1）</w:t>
            </w:r>
          </w:p>
        </w:tc>
        <w:tc>
          <w:tcPr>
            <w:tcW w:w="598" w:type="dxa"/>
            <w:tcBorders>
              <w:top w:val="single" w:sz="2" w:space="0" w:color="auto"/>
              <w:left w:val="single" w:sz="2" w:space="0" w:color="auto"/>
              <w:bottom w:val="single" w:sz="12" w:space="0" w:color="auto"/>
              <w:right w:val="single" w:sz="2" w:space="0" w:color="auto"/>
            </w:tcBorders>
            <w:shd w:val="clear" w:color="auto" w:fill="B6DDE8"/>
            <w:vAlign w:val="center"/>
            <w:hideMark/>
          </w:tcPr>
          <w:p w:rsidR="003503D6" w:rsidRDefault="003503D6" w:rsidP="00840DFA">
            <w:pPr>
              <w:overflowPunct w:val="0"/>
              <w:snapToGrid w:val="0"/>
              <w:jc w:val="distribute"/>
              <w:textAlignment w:val="center"/>
              <w:rPr>
                <w:rFonts w:ascii="標楷體" w:eastAsia="標楷體" w:hAnsi="標楷體"/>
                <w:sz w:val="20"/>
                <w:szCs w:val="20"/>
              </w:rPr>
            </w:pPr>
            <w:r>
              <w:rPr>
                <w:rFonts w:ascii="標楷體" w:eastAsia="標楷體" w:hAnsi="標楷體" w:hint="eastAsia"/>
                <w:sz w:val="20"/>
                <w:szCs w:val="20"/>
              </w:rPr>
              <w:t>（2）</w:t>
            </w:r>
          </w:p>
        </w:tc>
        <w:tc>
          <w:tcPr>
            <w:tcW w:w="598" w:type="dxa"/>
            <w:tcBorders>
              <w:top w:val="single" w:sz="2" w:space="0" w:color="auto"/>
              <w:left w:val="single" w:sz="2" w:space="0" w:color="auto"/>
              <w:bottom w:val="single" w:sz="12" w:space="0" w:color="auto"/>
              <w:right w:val="single" w:sz="2" w:space="0" w:color="auto"/>
            </w:tcBorders>
            <w:shd w:val="clear" w:color="auto" w:fill="B6DDE8"/>
            <w:vAlign w:val="center"/>
            <w:hideMark/>
          </w:tcPr>
          <w:p w:rsidR="003503D6" w:rsidRDefault="003503D6" w:rsidP="00840DFA">
            <w:pPr>
              <w:overflowPunct w:val="0"/>
              <w:snapToGrid w:val="0"/>
              <w:jc w:val="distribute"/>
              <w:textAlignment w:val="center"/>
              <w:rPr>
                <w:rFonts w:ascii="標楷體" w:eastAsia="標楷體" w:hAnsi="標楷體"/>
                <w:sz w:val="20"/>
                <w:szCs w:val="20"/>
              </w:rPr>
            </w:pPr>
            <w:r>
              <w:rPr>
                <w:rFonts w:ascii="標楷體" w:eastAsia="標楷體" w:hAnsi="標楷體" w:hint="eastAsia"/>
                <w:sz w:val="20"/>
                <w:szCs w:val="20"/>
              </w:rPr>
              <w:t>（3）</w:t>
            </w:r>
          </w:p>
        </w:tc>
        <w:tc>
          <w:tcPr>
            <w:tcW w:w="598" w:type="dxa"/>
            <w:tcBorders>
              <w:top w:val="single" w:sz="2" w:space="0" w:color="auto"/>
              <w:left w:val="single" w:sz="2" w:space="0" w:color="auto"/>
              <w:bottom w:val="single" w:sz="12" w:space="0" w:color="auto"/>
              <w:right w:val="single" w:sz="2" w:space="0" w:color="auto"/>
            </w:tcBorders>
            <w:shd w:val="clear" w:color="auto" w:fill="B6DDE8"/>
            <w:vAlign w:val="center"/>
            <w:hideMark/>
          </w:tcPr>
          <w:p w:rsidR="003503D6" w:rsidRDefault="003503D6" w:rsidP="00840DFA">
            <w:pPr>
              <w:overflowPunct w:val="0"/>
              <w:snapToGrid w:val="0"/>
              <w:jc w:val="distribute"/>
              <w:textAlignment w:val="center"/>
              <w:rPr>
                <w:rFonts w:ascii="標楷體" w:eastAsia="標楷體" w:hAnsi="標楷體"/>
                <w:sz w:val="20"/>
                <w:szCs w:val="20"/>
              </w:rPr>
            </w:pPr>
            <w:r>
              <w:rPr>
                <w:rFonts w:ascii="標楷體" w:eastAsia="標楷體" w:hAnsi="標楷體" w:hint="eastAsia"/>
                <w:sz w:val="20"/>
                <w:szCs w:val="20"/>
              </w:rPr>
              <w:t>（4）</w:t>
            </w:r>
          </w:p>
        </w:tc>
        <w:tc>
          <w:tcPr>
            <w:tcW w:w="598" w:type="dxa"/>
            <w:tcBorders>
              <w:top w:val="single" w:sz="2" w:space="0" w:color="auto"/>
              <w:left w:val="single" w:sz="2" w:space="0" w:color="auto"/>
              <w:bottom w:val="single" w:sz="12" w:space="0" w:color="auto"/>
              <w:right w:val="single" w:sz="2" w:space="0" w:color="auto"/>
            </w:tcBorders>
            <w:shd w:val="clear" w:color="auto" w:fill="B6DDE8"/>
            <w:vAlign w:val="center"/>
            <w:hideMark/>
          </w:tcPr>
          <w:p w:rsidR="003503D6" w:rsidRDefault="003503D6" w:rsidP="00840DFA">
            <w:pPr>
              <w:overflowPunct w:val="0"/>
              <w:snapToGrid w:val="0"/>
              <w:jc w:val="distribute"/>
              <w:textAlignment w:val="center"/>
              <w:rPr>
                <w:rFonts w:ascii="標楷體" w:eastAsia="標楷體" w:hAnsi="標楷體"/>
                <w:sz w:val="20"/>
                <w:szCs w:val="20"/>
              </w:rPr>
            </w:pPr>
            <w:r>
              <w:rPr>
                <w:rFonts w:ascii="標楷體" w:eastAsia="標楷體" w:hAnsi="標楷體" w:hint="eastAsia"/>
                <w:sz w:val="20"/>
                <w:szCs w:val="20"/>
              </w:rPr>
              <w:t>（5）</w:t>
            </w:r>
          </w:p>
        </w:tc>
        <w:tc>
          <w:tcPr>
            <w:tcW w:w="598" w:type="dxa"/>
            <w:tcBorders>
              <w:top w:val="single" w:sz="2" w:space="0" w:color="auto"/>
              <w:left w:val="single" w:sz="2" w:space="0" w:color="auto"/>
              <w:bottom w:val="single" w:sz="12" w:space="0" w:color="auto"/>
              <w:right w:val="single" w:sz="12" w:space="0" w:color="auto"/>
            </w:tcBorders>
            <w:shd w:val="clear" w:color="auto" w:fill="B6DDE8"/>
            <w:vAlign w:val="center"/>
            <w:hideMark/>
          </w:tcPr>
          <w:p w:rsidR="003503D6" w:rsidRDefault="003503D6" w:rsidP="00840DFA">
            <w:pPr>
              <w:overflowPunct w:val="0"/>
              <w:snapToGrid w:val="0"/>
              <w:jc w:val="distribute"/>
              <w:textAlignment w:val="center"/>
              <w:rPr>
                <w:rFonts w:ascii="標楷體" w:eastAsia="標楷體" w:hAnsi="標楷體"/>
                <w:sz w:val="20"/>
                <w:szCs w:val="20"/>
              </w:rPr>
            </w:pPr>
            <w:r>
              <w:rPr>
                <w:rFonts w:ascii="標楷體" w:eastAsia="標楷體" w:hAnsi="標楷體" w:hint="eastAsia"/>
                <w:sz w:val="20"/>
                <w:szCs w:val="20"/>
              </w:rPr>
              <w:t>（6）</w:t>
            </w:r>
          </w:p>
        </w:tc>
        <w:tc>
          <w:tcPr>
            <w:tcW w:w="745" w:type="dxa"/>
            <w:vMerge/>
            <w:tcBorders>
              <w:top w:val="single" w:sz="2" w:space="0" w:color="auto"/>
              <w:left w:val="single" w:sz="12" w:space="0" w:color="auto"/>
              <w:bottom w:val="single" w:sz="4" w:space="0" w:color="auto"/>
              <w:right w:val="nil"/>
            </w:tcBorders>
            <w:vAlign w:val="center"/>
            <w:hideMark/>
          </w:tcPr>
          <w:p w:rsidR="003503D6" w:rsidRDefault="003503D6" w:rsidP="00840DFA">
            <w:pPr>
              <w:widowControl/>
              <w:overflowPunct w:val="0"/>
              <w:textAlignment w:val="center"/>
              <w:rPr>
                <w:rFonts w:ascii="標楷體" w:eastAsia="標楷體" w:hAnsi="標楷體"/>
                <w:spacing w:val="-20"/>
                <w:sz w:val="20"/>
                <w:szCs w:val="20"/>
              </w:rPr>
            </w:pPr>
          </w:p>
        </w:tc>
        <w:tc>
          <w:tcPr>
            <w:tcW w:w="749" w:type="dxa"/>
            <w:vMerge/>
            <w:tcBorders>
              <w:top w:val="single" w:sz="2" w:space="0" w:color="auto"/>
              <w:left w:val="single" w:sz="4" w:space="0" w:color="auto"/>
              <w:bottom w:val="single" w:sz="4" w:space="0" w:color="auto"/>
              <w:right w:val="nil"/>
            </w:tcBorders>
            <w:vAlign w:val="center"/>
            <w:hideMark/>
          </w:tcPr>
          <w:p w:rsidR="003503D6" w:rsidRDefault="003503D6" w:rsidP="00840DFA">
            <w:pPr>
              <w:widowControl/>
              <w:overflowPunct w:val="0"/>
              <w:textAlignment w:val="center"/>
              <w:rPr>
                <w:rFonts w:ascii="標楷體" w:eastAsia="標楷體" w:hAnsi="標楷體"/>
                <w:sz w:val="20"/>
                <w:szCs w:val="20"/>
              </w:rPr>
            </w:pPr>
          </w:p>
        </w:tc>
        <w:tc>
          <w:tcPr>
            <w:tcW w:w="664" w:type="dxa"/>
            <w:vMerge/>
            <w:tcBorders>
              <w:top w:val="single" w:sz="2" w:space="0" w:color="auto"/>
              <w:left w:val="single" w:sz="4" w:space="0" w:color="auto"/>
              <w:bottom w:val="single" w:sz="4" w:space="0" w:color="auto"/>
              <w:right w:val="nil"/>
            </w:tcBorders>
            <w:vAlign w:val="center"/>
            <w:hideMark/>
          </w:tcPr>
          <w:p w:rsidR="003503D6" w:rsidRDefault="003503D6" w:rsidP="00840DFA">
            <w:pPr>
              <w:widowControl/>
              <w:overflowPunct w:val="0"/>
              <w:textAlignment w:val="center"/>
              <w:rPr>
                <w:rFonts w:ascii="標楷體" w:eastAsia="標楷體" w:hAnsi="標楷體"/>
                <w:spacing w:val="-20"/>
                <w:sz w:val="20"/>
                <w:szCs w:val="20"/>
              </w:rPr>
            </w:pPr>
          </w:p>
        </w:tc>
        <w:tc>
          <w:tcPr>
            <w:tcW w:w="997" w:type="dxa"/>
            <w:vMerge/>
            <w:tcBorders>
              <w:top w:val="single" w:sz="2" w:space="0" w:color="auto"/>
              <w:left w:val="single" w:sz="4" w:space="0" w:color="auto"/>
              <w:bottom w:val="single" w:sz="4" w:space="0" w:color="auto"/>
              <w:right w:val="nil"/>
            </w:tcBorders>
            <w:vAlign w:val="center"/>
            <w:hideMark/>
          </w:tcPr>
          <w:p w:rsidR="003503D6" w:rsidRDefault="003503D6" w:rsidP="00840DFA">
            <w:pPr>
              <w:widowControl/>
              <w:overflowPunct w:val="0"/>
              <w:textAlignment w:val="center"/>
              <w:rPr>
                <w:rFonts w:ascii="標楷體" w:eastAsia="標楷體" w:hAnsi="標楷體"/>
                <w:sz w:val="20"/>
                <w:szCs w:val="20"/>
              </w:rPr>
            </w:pPr>
          </w:p>
        </w:tc>
      </w:tr>
      <w:tr w:rsidR="003503D6" w:rsidTr="00840DFA">
        <w:trPr>
          <w:cantSplit/>
          <w:trHeight w:val="765"/>
        </w:trPr>
        <w:tc>
          <w:tcPr>
            <w:tcW w:w="2610" w:type="dxa"/>
            <w:tcBorders>
              <w:top w:val="single" w:sz="12" w:space="0" w:color="auto"/>
              <w:left w:val="nil"/>
              <w:bottom w:val="single" w:sz="12" w:space="0" w:color="auto"/>
              <w:right w:val="single" w:sz="12" w:space="0" w:color="auto"/>
            </w:tcBorders>
            <w:shd w:val="clear" w:color="auto" w:fill="DAEEF3"/>
            <w:hideMark/>
          </w:tcPr>
          <w:p w:rsidR="003503D6" w:rsidRDefault="003503D6" w:rsidP="009328A8">
            <w:pPr>
              <w:overflowPunct w:val="0"/>
              <w:snapToGrid w:val="0"/>
              <w:spacing w:beforeLines="100" w:before="240" w:line="240" w:lineRule="exact"/>
              <w:ind w:rightChars="63" w:right="151"/>
              <w:jc w:val="distribute"/>
              <w:textAlignment w:val="center"/>
              <w:rPr>
                <w:rFonts w:ascii="標楷體" w:eastAsia="標楷體" w:hAnsi="標楷體"/>
                <w:b/>
                <w:sz w:val="20"/>
                <w:szCs w:val="20"/>
              </w:rPr>
            </w:pPr>
            <w:r>
              <w:rPr>
                <w:rFonts w:ascii="標楷體" w:eastAsia="標楷體" w:hAnsi="標楷體" w:hint="eastAsia"/>
                <w:b/>
                <w:noProof/>
                <w:sz w:val="20"/>
                <w:szCs w:val="20"/>
              </w:rPr>
              <w:t xml:space="preserve">  合計  </w:t>
            </w:r>
          </w:p>
        </w:tc>
        <w:tc>
          <w:tcPr>
            <w:tcW w:w="596" w:type="dxa"/>
            <w:tcBorders>
              <w:top w:val="single" w:sz="12" w:space="0" w:color="auto"/>
              <w:left w:val="single" w:sz="12" w:space="0" w:color="auto"/>
              <w:bottom w:val="single" w:sz="12" w:space="0" w:color="auto"/>
              <w:right w:val="single" w:sz="12" w:space="0" w:color="auto"/>
            </w:tcBorders>
            <w:shd w:val="clear" w:color="auto" w:fill="DAEEF3"/>
            <w:hideMark/>
          </w:tcPr>
          <w:p w:rsidR="003503D6" w:rsidRPr="00F6214B" w:rsidRDefault="003503D6" w:rsidP="009328A8">
            <w:pPr>
              <w:overflowPunct w:val="0"/>
              <w:snapToGrid w:val="0"/>
              <w:spacing w:beforeLines="100" w:before="240" w:line="240" w:lineRule="exact"/>
              <w:ind w:leftChars="-10" w:left="-24" w:firstLineChars="8" w:firstLine="16"/>
              <w:jc w:val="right"/>
              <w:textAlignment w:val="center"/>
              <w:rPr>
                <w:rFonts w:ascii="標楷體" w:eastAsia="標楷體" w:hAnsi="標楷體"/>
                <w:b/>
                <w:noProof/>
                <w:sz w:val="20"/>
                <w:szCs w:val="20"/>
              </w:rPr>
            </w:pPr>
            <w:r w:rsidRPr="00F6214B">
              <w:rPr>
                <w:rFonts w:ascii="標楷體" w:eastAsia="標楷體" w:hAnsi="標楷體" w:hint="eastAsia"/>
                <w:b/>
                <w:noProof/>
                <w:sz w:val="20"/>
                <w:szCs w:val="20"/>
              </w:rPr>
              <w:t>62</w:t>
            </w:r>
          </w:p>
        </w:tc>
        <w:tc>
          <w:tcPr>
            <w:tcW w:w="597" w:type="dxa"/>
            <w:tcBorders>
              <w:top w:val="single" w:sz="12" w:space="0" w:color="auto"/>
              <w:left w:val="single" w:sz="12" w:space="0" w:color="auto"/>
              <w:bottom w:val="single" w:sz="12" w:space="0" w:color="auto"/>
              <w:right w:val="single" w:sz="2" w:space="0" w:color="auto"/>
            </w:tcBorders>
            <w:shd w:val="clear" w:color="auto" w:fill="DAEEF3"/>
            <w:hideMark/>
          </w:tcPr>
          <w:p w:rsidR="003503D6" w:rsidRPr="00F6214B" w:rsidRDefault="003503D6" w:rsidP="009328A8">
            <w:pPr>
              <w:overflowPunct w:val="0"/>
              <w:snapToGrid w:val="0"/>
              <w:spacing w:beforeLines="100" w:before="240" w:line="240" w:lineRule="exact"/>
              <w:ind w:leftChars="-10" w:left="-24" w:firstLineChars="8" w:firstLine="16"/>
              <w:jc w:val="right"/>
              <w:textAlignment w:val="center"/>
              <w:rPr>
                <w:rFonts w:ascii="標楷體" w:eastAsia="標楷體" w:hAnsi="標楷體"/>
                <w:b/>
                <w:sz w:val="20"/>
                <w:szCs w:val="20"/>
              </w:rPr>
            </w:pPr>
            <w:r w:rsidRPr="00F6214B">
              <w:rPr>
                <w:rFonts w:ascii="標楷體" w:eastAsia="標楷體" w:hAnsi="標楷體" w:hint="eastAsia"/>
                <w:b/>
                <w:sz w:val="20"/>
                <w:szCs w:val="20"/>
              </w:rPr>
              <w:t>7</w:t>
            </w:r>
          </w:p>
        </w:tc>
        <w:tc>
          <w:tcPr>
            <w:tcW w:w="598" w:type="dxa"/>
            <w:tcBorders>
              <w:top w:val="single" w:sz="12" w:space="0" w:color="auto"/>
              <w:left w:val="single" w:sz="2" w:space="0" w:color="auto"/>
              <w:bottom w:val="single" w:sz="12" w:space="0" w:color="auto"/>
              <w:right w:val="single" w:sz="2" w:space="0" w:color="auto"/>
            </w:tcBorders>
            <w:shd w:val="clear" w:color="auto" w:fill="DAEEF3"/>
            <w:hideMark/>
          </w:tcPr>
          <w:p w:rsidR="003503D6" w:rsidRPr="00F6214B" w:rsidRDefault="003503D6" w:rsidP="009328A8">
            <w:pPr>
              <w:overflowPunct w:val="0"/>
              <w:snapToGrid w:val="0"/>
              <w:spacing w:beforeLines="100" w:before="240" w:line="240" w:lineRule="exact"/>
              <w:ind w:leftChars="-10" w:left="-24" w:firstLineChars="8" w:firstLine="16"/>
              <w:jc w:val="right"/>
              <w:textAlignment w:val="center"/>
              <w:rPr>
                <w:rFonts w:ascii="標楷體" w:eastAsia="標楷體" w:hAnsi="標楷體"/>
                <w:b/>
                <w:sz w:val="20"/>
                <w:szCs w:val="20"/>
              </w:rPr>
            </w:pPr>
            <w:r w:rsidRPr="00F6214B">
              <w:rPr>
                <w:rFonts w:ascii="標楷體" w:eastAsia="標楷體" w:hAnsi="標楷體" w:hint="eastAsia"/>
                <w:b/>
                <w:sz w:val="20"/>
                <w:szCs w:val="20"/>
              </w:rPr>
              <w:t>33</w:t>
            </w:r>
          </w:p>
        </w:tc>
        <w:tc>
          <w:tcPr>
            <w:tcW w:w="598" w:type="dxa"/>
            <w:tcBorders>
              <w:top w:val="single" w:sz="12" w:space="0" w:color="auto"/>
              <w:left w:val="single" w:sz="2" w:space="0" w:color="auto"/>
              <w:bottom w:val="single" w:sz="12" w:space="0" w:color="auto"/>
              <w:right w:val="single" w:sz="2" w:space="0" w:color="auto"/>
            </w:tcBorders>
            <w:shd w:val="clear" w:color="auto" w:fill="DAEEF3"/>
            <w:hideMark/>
          </w:tcPr>
          <w:p w:rsidR="003503D6" w:rsidRPr="00F6214B" w:rsidRDefault="003503D6" w:rsidP="009328A8">
            <w:pPr>
              <w:overflowPunct w:val="0"/>
              <w:snapToGrid w:val="0"/>
              <w:spacing w:beforeLines="100" w:before="240" w:line="240" w:lineRule="exact"/>
              <w:ind w:leftChars="-10" w:left="-24" w:firstLineChars="8" w:firstLine="16"/>
              <w:jc w:val="right"/>
              <w:textAlignment w:val="center"/>
              <w:rPr>
                <w:rFonts w:ascii="標楷體" w:eastAsia="標楷體" w:hAnsi="標楷體"/>
                <w:b/>
                <w:sz w:val="20"/>
                <w:szCs w:val="20"/>
              </w:rPr>
            </w:pPr>
            <w:r w:rsidRPr="00F6214B">
              <w:rPr>
                <w:rFonts w:ascii="標楷體" w:eastAsia="標楷體" w:hAnsi="標楷體" w:hint="eastAsia"/>
                <w:b/>
                <w:sz w:val="20"/>
                <w:szCs w:val="20"/>
              </w:rPr>
              <w:t>4</w:t>
            </w:r>
          </w:p>
        </w:tc>
        <w:tc>
          <w:tcPr>
            <w:tcW w:w="598" w:type="dxa"/>
            <w:tcBorders>
              <w:top w:val="single" w:sz="12" w:space="0" w:color="auto"/>
              <w:left w:val="single" w:sz="2" w:space="0" w:color="auto"/>
              <w:bottom w:val="single" w:sz="12" w:space="0" w:color="auto"/>
              <w:right w:val="single" w:sz="2" w:space="0" w:color="auto"/>
            </w:tcBorders>
            <w:shd w:val="clear" w:color="auto" w:fill="DAEEF3"/>
            <w:hideMark/>
          </w:tcPr>
          <w:p w:rsidR="003503D6" w:rsidRPr="00F6214B" w:rsidRDefault="003503D6" w:rsidP="009328A8">
            <w:pPr>
              <w:overflowPunct w:val="0"/>
              <w:snapToGrid w:val="0"/>
              <w:spacing w:beforeLines="100" w:before="240" w:line="240" w:lineRule="exact"/>
              <w:ind w:leftChars="-10" w:left="-24" w:firstLineChars="8" w:firstLine="16"/>
              <w:jc w:val="right"/>
              <w:textAlignment w:val="center"/>
              <w:rPr>
                <w:rFonts w:ascii="標楷體" w:eastAsia="標楷體" w:hAnsi="標楷體"/>
                <w:b/>
                <w:sz w:val="20"/>
                <w:szCs w:val="20"/>
              </w:rPr>
            </w:pPr>
            <w:r w:rsidRPr="00F6214B">
              <w:rPr>
                <w:rFonts w:ascii="標楷體" w:eastAsia="標楷體" w:hAnsi="標楷體" w:hint="eastAsia"/>
                <w:b/>
                <w:sz w:val="20"/>
                <w:szCs w:val="20"/>
              </w:rPr>
              <w:t>1</w:t>
            </w:r>
          </w:p>
        </w:tc>
        <w:tc>
          <w:tcPr>
            <w:tcW w:w="598" w:type="dxa"/>
            <w:tcBorders>
              <w:top w:val="single" w:sz="12" w:space="0" w:color="auto"/>
              <w:left w:val="single" w:sz="2" w:space="0" w:color="auto"/>
              <w:bottom w:val="single" w:sz="12" w:space="0" w:color="auto"/>
              <w:right w:val="single" w:sz="2" w:space="0" w:color="auto"/>
            </w:tcBorders>
            <w:shd w:val="clear" w:color="auto" w:fill="DAEEF3"/>
            <w:hideMark/>
          </w:tcPr>
          <w:p w:rsidR="003503D6" w:rsidRPr="00F6214B" w:rsidRDefault="003503D6" w:rsidP="009328A8">
            <w:pPr>
              <w:overflowPunct w:val="0"/>
              <w:snapToGrid w:val="0"/>
              <w:spacing w:beforeLines="100" w:before="240" w:line="240" w:lineRule="exact"/>
              <w:ind w:leftChars="-10" w:left="-24" w:firstLineChars="8" w:firstLine="16"/>
              <w:jc w:val="right"/>
              <w:textAlignment w:val="center"/>
              <w:rPr>
                <w:rFonts w:ascii="標楷體" w:eastAsia="標楷體" w:hAnsi="標楷體"/>
                <w:b/>
                <w:sz w:val="20"/>
                <w:szCs w:val="20"/>
              </w:rPr>
            </w:pPr>
            <w:r w:rsidRPr="00F6214B">
              <w:rPr>
                <w:rFonts w:ascii="標楷體" w:eastAsia="標楷體" w:hAnsi="標楷體" w:hint="eastAsia"/>
                <w:b/>
                <w:sz w:val="20"/>
                <w:szCs w:val="20"/>
              </w:rPr>
              <w:t>13</w:t>
            </w:r>
          </w:p>
        </w:tc>
        <w:tc>
          <w:tcPr>
            <w:tcW w:w="598" w:type="dxa"/>
            <w:tcBorders>
              <w:top w:val="single" w:sz="12" w:space="0" w:color="auto"/>
              <w:left w:val="single" w:sz="2" w:space="0" w:color="auto"/>
              <w:bottom w:val="single" w:sz="12" w:space="0" w:color="auto"/>
              <w:right w:val="single" w:sz="12" w:space="0" w:color="auto"/>
            </w:tcBorders>
            <w:shd w:val="clear" w:color="auto" w:fill="DAEEF3"/>
            <w:hideMark/>
          </w:tcPr>
          <w:p w:rsidR="003503D6" w:rsidRPr="00F6214B" w:rsidRDefault="003503D6" w:rsidP="009328A8">
            <w:pPr>
              <w:overflowPunct w:val="0"/>
              <w:snapToGrid w:val="0"/>
              <w:spacing w:beforeLines="100" w:before="240" w:line="240" w:lineRule="exact"/>
              <w:ind w:leftChars="-10" w:left="-24" w:firstLineChars="8" w:firstLine="16"/>
              <w:jc w:val="right"/>
              <w:textAlignment w:val="center"/>
              <w:rPr>
                <w:rFonts w:ascii="標楷體" w:eastAsia="標楷體" w:hAnsi="標楷體"/>
                <w:b/>
                <w:sz w:val="20"/>
                <w:szCs w:val="20"/>
              </w:rPr>
            </w:pPr>
            <w:r w:rsidRPr="00F6214B">
              <w:rPr>
                <w:rFonts w:ascii="標楷體" w:eastAsia="標楷體" w:hAnsi="標楷體" w:hint="eastAsia"/>
                <w:b/>
                <w:sz w:val="20"/>
                <w:szCs w:val="20"/>
              </w:rPr>
              <w:t>4</w:t>
            </w:r>
          </w:p>
        </w:tc>
        <w:tc>
          <w:tcPr>
            <w:tcW w:w="745" w:type="dxa"/>
            <w:tcBorders>
              <w:top w:val="single" w:sz="12" w:space="0" w:color="auto"/>
              <w:left w:val="single" w:sz="12" w:space="0" w:color="auto"/>
              <w:bottom w:val="single" w:sz="12" w:space="0" w:color="auto"/>
              <w:right w:val="single" w:sz="4" w:space="0" w:color="auto"/>
            </w:tcBorders>
            <w:shd w:val="clear" w:color="auto" w:fill="DAEEF3"/>
            <w:hideMark/>
          </w:tcPr>
          <w:p w:rsidR="003503D6" w:rsidRPr="00F6214B" w:rsidRDefault="003503D6" w:rsidP="009328A8">
            <w:pPr>
              <w:overflowPunct w:val="0"/>
              <w:snapToGrid w:val="0"/>
              <w:spacing w:beforeLines="100" w:before="240" w:line="240" w:lineRule="exact"/>
              <w:ind w:leftChars="-10" w:left="-24" w:firstLineChars="8" w:firstLine="16"/>
              <w:jc w:val="right"/>
              <w:textAlignment w:val="center"/>
              <w:rPr>
                <w:rFonts w:ascii="標楷體" w:eastAsia="標楷體" w:hAnsi="標楷體"/>
                <w:b/>
                <w:noProof/>
                <w:sz w:val="20"/>
                <w:szCs w:val="20"/>
              </w:rPr>
            </w:pPr>
            <w:r w:rsidRPr="00F6214B">
              <w:rPr>
                <w:rFonts w:ascii="標楷體" w:eastAsia="標楷體" w:hAnsi="標楷體" w:hint="eastAsia"/>
                <w:b/>
                <w:noProof/>
                <w:sz w:val="20"/>
                <w:szCs w:val="20"/>
              </w:rPr>
              <w:t>59</w:t>
            </w:r>
          </w:p>
        </w:tc>
        <w:tc>
          <w:tcPr>
            <w:tcW w:w="749" w:type="dxa"/>
            <w:tcBorders>
              <w:top w:val="single" w:sz="12" w:space="0" w:color="auto"/>
              <w:left w:val="single" w:sz="4" w:space="0" w:color="auto"/>
              <w:bottom w:val="single" w:sz="12" w:space="0" w:color="auto"/>
              <w:right w:val="single" w:sz="4" w:space="0" w:color="auto"/>
            </w:tcBorders>
            <w:shd w:val="clear" w:color="auto" w:fill="DAEEF3"/>
          </w:tcPr>
          <w:p w:rsidR="003503D6" w:rsidRPr="00F6214B" w:rsidRDefault="003503D6" w:rsidP="009328A8">
            <w:pPr>
              <w:overflowPunct w:val="0"/>
              <w:snapToGrid w:val="0"/>
              <w:spacing w:line="240" w:lineRule="exact"/>
              <w:ind w:leftChars="-10" w:left="-24" w:firstLineChars="8" w:firstLine="16"/>
              <w:jc w:val="right"/>
              <w:textAlignment w:val="center"/>
              <w:rPr>
                <w:rFonts w:ascii="標楷體" w:eastAsia="標楷體" w:hAnsi="標楷體"/>
                <w:b/>
                <w:noProof/>
                <w:sz w:val="20"/>
                <w:szCs w:val="20"/>
              </w:rPr>
            </w:pPr>
          </w:p>
          <w:p w:rsidR="003503D6" w:rsidRPr="00F6214B" w:rsidRDefault="003503D6" w:rsidP="009328A8">
            <w:pPr>
              <w:overflowPunct w:val="0"/>
              <w:snapToGrid w:val="0"/>
              <w:spacing w:line="240" w:lineRule="exact"/>
              <w:ind w:leftChars="-10" w:left="-24" w:firstLineChars="8" w:firstLine="16"/>
              <w:jc w:val="right"/>
              <w:textAlignment w:val="center"/>
              <w:rPr>
                <w:rFonts w:ascii="標楷體" w:eastAsia="標楷體" w:hAnsi="標楷體"/>
                <w:b/>
                <w:noProof/>
                <w:sz w:val="20"/>
                <w:szCs w:val="20"/>
              </w:rPr>
            </w:pPr>
            <w:r>
              <w:rPr>
                <w:rFonts w:ascii="標楷體" w:eastAsia="標楷體" w:hAnsi="標楷體" w:hint="eastAsia"/>
                <w:b/>
                <w:noProof/>
                <w:sz w:val="20"/>
                <w:szCs w:val="20"/>
              </w:rPr>
              <w:t>9</w:t>
            </w:r>
          </w:p>
          <w:p w:rsidR="003503D6" w:rsidRPr="00F6214B" w:rsidRDefault="003503D6" w:rsidP="009328A8">
            <w:pPr>
              <w:overflowPunct w:val="0"/>
              <w:snapToGrid w:val="0"/>
              <w:spacing w:line="240" w:lineRule="exact"/>
              <w:ind w:leftChars="-10" w:left="-24" w:firstLineChars="8" w:firstLine="11"/>
              <w:jc w:val="right"/>
              <w:textAlignment w:val="center"/>
              <w:rPr>
                <w:rFonts w:ascii="標楷體" w:eastAsia="標楷體" w:hAnsi="標楷體"/>
                <w:noProof/>
                <w:sz w:val="20"/>
                <w:szCs w:val="20"/>
              </w:rPr>
            </w:pPr>
            <w:r>
              <w:rPr>
                <w:rFonts w:ascii="標楷體" w:eastAsia="標楷體" w:hAnsi="標楷體" w:hint="eastAsia"/>
                <w:spacing w:val="-14"/>
                <w:w w:val="90"/>
                <w:sz w:val="18"/>
                <w:szCs w:val="18"/>
              </w:rPr>
              <w:t>（15.25</w:t>
            </w:r>
            <w:r w:rsidRPr="00F6214B">
              <w:rPr>
                <w:rFonts w:ascii="標楷體" w:eastAsia="標楷體" w:hAnsi="標楷體" w:hint="eastAsia"/>
                <w:spacing w:val="-14"/>
                <w:w w:val="90"/>
                <w:sz w:val="18"/>
                <w:szCs w:val="18"/>
              </w:rPr>
              <w:t>％</w:t>
            </w:r>
            <w:r>
              <w:rPr>
                <w:rFonts w:ascii="標楷體" w:eastAsia="標楷體" w:hAnsi="標楷體" w:hint="eastAsia"/>
                <w:spacing w:val="-14"/>
                <w:w w:val="90"/>
                <w:sz w:val="18"/>
                <w:szCs w:val="18"/>
              </w:rPr>
              <w:t>）</w:t>
            </w:r>
          </w:p>
        </w:tc>
        <w:tc>
          <w:tcPr>
            <w:tcW w:w="664" w:type="dxa"/>
            <w:tcBorders>
              <w:top w:val="single" w:sz="12" w:space="0" w:color="auto"/>
              <w:left w:val="single" w:sz="4" w:space="0" w:color="auto"/>
              <w:bottom w:val="single" w:sz="12" w:space="0" w:color="auto"/>
              <w:right w:val="single" w:sz="4" w:space="0" w:color="auto"/>
            </w:tcBorders>
            <w:shd w:val="clear" w:color="auto" w:fill="DAEEF3"/>
          </w:tcPr>
          <w:p w:rsidR="003503D6" w:rsidRPr="00F6214B" w:rsidRDefault="003503D6" w:rsidP="009328A8">
            <w:pPr>
              <w:overflowPunct w:val="0"/>
              <w:snapToGrid w:val="0"/>
              <w:spacing w:line="240" w:lineRule="exact"/>
              <w:jc w:val="right"/>
              <w:textAlignment w:val="center"/>
              <w:rPr>
                <w:rFonts w:ascii="標楷體" w:eastAsia="標楷體" w:hAnsi="標楷體"/>
                <w:b/>
                <w:spacing w:val="-4"/>
                <w:sz w:val="20"/>
                <w:szCs w:val="20"/>
              </w:rPr>
            </w:pPr>
          </w:p>
          <w:p w:rsidR="003503D6" w:rsidRPr="00F6214B" w:rsidRDefault="003503D6" w:rsidP="009328A8">
            <w:pPr>
              <w:overflowPunct w:val="0"/>
              <w:snapToGrid w:val="0"/>
              <w:spacing w:line="240" w:lineRule="exact"/>
              <w:jc w:val="right"/>
              <w:textAlignment w:val="center"/>
              <w:rPr>
                <w:rFonts w:ascii="標楷體" w:eastAsia="標楷體" w:hAnsi="標楷體"/>
                <w:b/>
                <w:spacing w:val="-4"/>
                <w:sz w:val="20"/>
                <w:szCs w:val="20"/>
              </w:rPr>
            </w:pPr>
            <w:r w:rsidRPr="00F6214B">
              <w:rPr>
                <w:rFonts w:ascii="標楷體" w:eastAsia="標楷體" w:hAnsi="標楷體" w:hint="eastAsia"/>
                <w:b/>
                <w:spacing w:val="-4"/>
                <w:sz w:val="20"/>
                <w:szCs w:val="20"/>
              </w:rPr>
              <w:t>－</w:t>
            </w:r>
          </w:p>
          <w:p w:rsidR="003503D6" w:rsidRPr="00F6214B" w:rsidRDefault="003503D6" w:rsidP="009328A8">
            <w:pPr>
              <w:overflowPunct w:val="0"/>
              <w:snapToGrid w:val="0"/>
              <w:spacing w:line="240" w:lineRule="exact"/>
              <w:jc w:val="right"/>
              <w:textAlignment w:val="center"/>
              <w:rPr>
                <w:rFonts w:ascii="標楷體" w:eastAsia="標楷體" w:hAnsi="標楷體"/>
                <w:spacing w:val="-12"/>
                <w:w w:val="90"/>
                <w:sz w:val="18"/>
                <w:szCs w:val="18"/>
              </w:rPr>
            </w:pPr>
          </w:p>
        </w:tc>
        <w:tc>
          <w:tcPr>
            <w:tcW w:w="997" w:type="dxa"/>
            <w:tcBorders>
              <w:top w:val="single" w:sz="12" w:space="0" w:color="auto"/>
              <w:left w:val="single" w:sz="4" w:space="0" w:color="auto"/>
              <w:bottom w:val="single" w:sz="12" w:space="0" w:color="auto"/>
              <w:right w:val="nil"/>
            </w:tcBorders>
            <w:shd w:val="clear" w:color="auto" w:fill="DAEEF3"/>
          </w:tcPr>
          <w:p w:rsidR="003503D6" w:rsidRPr="00F6214B" w:rsidRDefault="003503D6" w:rsidP="009328A8">
            <w:pPr>
              <w:overflowPunct w:val="0"/>
              <w:snapToGrid w:val="0"/>
              <w:spacing w:line="240" w:lineRule="exact"/>
              <w:jc w:val="right"/>
              <w:textAlignment w:val="center"/>
              <w:rPr>
                <w:rFonts w:ascii="標楷體" w:eastAsia="標楷體" w:hAnsi="標楷體"/>
                <w:b/>
                <w:spacing w:val="-4"/>
                <w:sz w:val="20"/>
                <w:szCs w:val="20"/>
              </w:rPr>
            </w:pPr>
          </w:p>
          <w:p w:rsidR="003503D6" w:rsidRPr="00F6214B" w:rsidRDefault="003503D6" w:rsidP="009328A8">
            <w:pPr>
              <w:overflowPunct w:val="0"/>
              <w:snapToGrid w:val="0"/>
              <w:spacing w:line="240" w:lineRule="exact"/>
              <w:jc w:val="right"/>
              <w:textAlignment w:val="center"/>
              <w:rPr>
                <w:rFonts w:ascii="標楷體" w:eastAsia="標楷體" w:hAnsi="標楷體"/>
                <w:b/>
                <w:spacing w:val="-14"/>
                <w:w w:val="90"/>
                <w:sz w:val="18"/>
                <w:szCs w:val="18"/>
              </w:rPr>
            </w:pPr>
            <w:r>
              <w:rPr>
                <w:rFonts w:ascii="標楷體" w:eastAsia="標楷體" w:hAnsi="標楷體" w:hint="eastAsia"/>
                <w:b/>
                <w:spacing w:val="-4"/>
                <w:sz w:val="20"/>
                <w:szCs w:val="20"/>
              </w:rPr>
              <w:t>50</w:t>
            </w:r>
          </w:p>
          <w:p w:rsidR="003503D6" w:rsidRPr="00F6214B" w:rsidRDefault="003503D6" w:rsidP="009328A8">
            <w:pPr>
              <w:overflowPunct w:val="0"/>
              <w:snapToGrid w:val="0"/>
              <w:spacing w:line="240" w:lineRule="exact"/>
              <w:jc w:val="right"/>
              <w:textAlignment w:val="center"/>
              <w:rPr>
                <w:rFonts w:ascii="標楷體" w:eastAsia="標楷體" w:hAnsi="標楷體"/>
                <w:spacing w:val="-14"/>
                <w:w w:val="90"/>
                <w:sz w:val="18"/>
                <w:szCs w:val="18"/>
              </w:rPr>
            </w:pPr>
            <w:r>
              <w:rPr>
                <w:rFonts w:ascii="標楷體" w:eastAsia="標楷體" w:hAnsi="標楷體" w:hint="eastAsia"/>
                <w:spacing w:val="-14"/>
                <w:w w:val="90"/>
                <w:sz w:val="18"/>
                <w:szCs w:val="18"/>
              </w:rPr>
              <w:t>（84.75</w:t>
            </w:r>
            <w:r w:rsidRPr="00F6214B">
              <w:rPr>
                <w:rFonts w:ascii="標楷體" w:eastAsia="標楷體" w:hAnsi="標楷體" w:hint="eastAsia"/>
                <w:spacing w:val="-14"/>
                <w:w w:val="90"/>
                <w:sz w:val="18"/>
                <w:szCs w:val="18"/>
              </w:rPr>
              <w:t>％</w:t>
            </w:r>
            <w:r>
              <w:rPr>
                <w:rFonts w:ascii="標楷體" w:eastAsia="標楷體" w:hAnsi="標楷體" w:hint="eastAsia"/>
                <w:spacing w:val="-14"/>
                <w:w w:val="90"/>
                <w:sz w:val="18"/>
                <w:szCs w:val="18"/>
              </w:rPr>
              <w:t>）</w:t>
            </w:r>
          </w:p>
        </w:tc>
      </w:tr>
      <w:tr w:rsidR="003503D6" w:rsidRPr="004D1EE6" w:rsidTr="00840DFA">
        <w:trPr>
          <w:cantSplit/>
          <w:trHeight w:val="765"/>
        </w:trPr>
        <w:tc>
          <w:tcPr>
            <w:tcW w:w="2610" w:type="dxa"/>
            <w:tcBorders>
              <w:top w:val="single" w:sz="4" w:space="0" w:color="auto"/>
              <w:left w:val="nil"/>
              <w:bottom w:val="single" w:sz="4" w:space="0" w:color="auto"/>
              <w:right w:val="single" w:sz="12" w:space="0" w:color="auto"/>
            </w:tcBorders>
            <w:vAlign w:val="center"/>
            <w:hideMark/>
          </w:tcPr>
          <w:p w:rsidR="003503D6" w:rsidRPr="004D1EE6" w:rsidRDefault="003503D6" w:rsidP="009328A8">
            <w:pPr>
              <w:overflowPunct w:val="0"/>
              <w:spacing w:line="340" w:lineRule="exact"/>
              <w:ind w:leftChars="23" w:left="55" w:rightChars="25" w:right="60"/>
              <w:jc w:val="distribute"/>
              <w:textAlignment w:val="center"/>
              <w:rPr>
                <w:rFonts w:ascii="標楷體" w:eastAsia="標楷體" w:hAnsi="標楷體"/>
                <w:noProof/>
                <w:spacing w:val="-20"/>
                <w:sz w:val="20"/>
                <w:szCs w:val="20"/>
              </w:rPr>
            </w:pPr>
            <w:r w:rsidRPr="004D1EE6">
              <w:rPr>
                <w:rFonts w:ascii="標楷體" w:eastAsia="標楷體" w:hAnsi="標楷體" w:hint="eastAsia"/>
                <w:noProof/>
                <w:spacing w:val="-20"/>
                <w:sz w:val="20"/>
                <w:szCs w:val="20"/>
              </w:rPr>
              <w:t>縣議會主管</w:t>
            </w:r>
          </w:p>
        </w:tc>
        <w:tc>
          <w:tcPr>
            <w:tcW w:w="596" w:type="dxa"/>
            <w:tcBorders>
              <w:top w:val="single" w:sz="2" w:space="0" w:color="auto"/>
              <w:left w:val="single" w:sz="12" w:space="0" w:color="auto"/>
              <w:bottom w:val="single" w:sz="2" w:space="0" w:color="auto"/>
              <w:right w:val="single" w:sz="12" w:space="0" w:color="auto"/>
            </w:tcBorders>
            <w:vAlign w:val="center"/>
            <w:hideMark/>
          </w:tcPr>
          <w:p w:rsidR="003503D6" w:rsidRPr="004D1EE6" w:rsidRDefault="003503D6" w:rsidP="009328A8">
            <w:pPr>
              <w:overflowPunct w:val="0"/>
              <w:snapToGrid w:val="0"/>
              <w:spacing w:line="340" w:lineRule="exact"/>
              <w:jc w:val="right"/>
              <w:textAlignment w:val="center"/>
              <w:rPr>
                <w:rFonts w:ascii="標楷體" w:eastAsia="標楷體" w:hAnsi="標楷體"/>
                <w:noProof/>
                <w:sz w:val="20"/>
                <w:szCs w:val="20"/>
              </w:rPr>
            </w:pPr>
            <w:r w:rsidRPr="004D1EE6">
              <w:rPr>
                <w:rFonts w:ascii="標楷體" w:eastAsia="標楷體" w:hAnsi="標楷體" w:hint="eastAsia"/>
                <w:noProof/>
                <w:sz w:val="20"/>
                <w:szCs w:val="20"/>
              </w:rPr>
              <w:t>－</w:t>
            </w:r>
          </w:p>
        </w:tc>
        <w:tc>
          <w:tcPr>
            <w:tcW w:w="597" w:type="dxa"/>
            <w:tcBorders>
              <w:top w:val="single" w:sz="2" w:space="0" w:color="auto"/>
              <w:left w:val="single" w:sz="12" w:space="0" w:color="auto"/>
              <w:bottom w:val="single" w:sz="2" w:space="0" w:color="auto"/>
              <w:right w:val="single" w:sz="2" w:space="0" w:color="auto"/>
            </w:tcBorders>
            <w:vAlign w:val="center"/>
            <w:hideMark/>
          </w:tcPr>
          <w:p w:rsidR="003503D6" w:rsidRPr="004D1EE6" w:rsidRDefault="003503D6" w:rsidP="009328A8">
            <w:pPr>
              <w:overflowPunct w:val="0"/>
              <w:snapToGrid w:val="0"/>
              <w:spacing w:line="340" w:lineRule="exact"/>
              <w:jc w:val="right"/>
              <w:textAlignment w:val="center"/>
              <w:rPr>
                <w:rFonts w:ascii="標楷體" w:eastAsia="標楷體" w:hAnsi="標楷體"/>
                <w:noProof/>
                <w:sz w:val="20"/>
                <w:szCs w:val="20"/>
              </w:rPr>
            </w:pPr>
            <w:r w:rsidRPr="004D1EE6">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4D1EE6" w:rsidRDefault="003503D6" w:rsidP="009328A8">
            <w:pPr>
              <w:overflowPunct w:val="0"/>
              <w:snapToGrid w:val="0"/>
              <w:spacing w:line="340" w:lineRule="exact"/>
              <w:jc w:val="right"/>
              <w:textAlignment w:val="center"/>
              <w:rPr>
                <w:rFonts w:ascii="標楷體" w:eastAsia="標楷體" w:hAnsi="標楷體"/>
                <w:noProof/>
                <w:sz w:val="20"/>
                <w:szCs w:val="20"/>
              </w:rPr>
            </w:pPr>
            <w:r w:rsidRPr="004D1EE6">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4D1EE6" w:rsidRDefault="003503D6" w:rsidP="009328A8">
            <w:pPr>
              <w:overflowPunct w:val="0"/>
              <w:snapToGrid w:val="0"/>
              <w:spacing w:line="340" w:lineRule="exact"/>
              <w:jc w:val="right"/>
              <w:textAlignment w:val="center"/>
              <w:rPr>
                <w:rFonts w:ascii="標楷體" w:eastAsia="標楷體" w:hAnsi="標楷體"/>
                <w:noProof/>
                <w:sz w:val="20"/>
                <w:szCs w:val="20"/>
              </w:rPr>
            </w:pPr>
            <w:r w:rsidRPr="004D1EE6">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4D1EE6" w:rsidRDefault="003503D6" w:rsidP="009328A8">
            <w:pPr>
              <w:overflowPunct w:val="0"/>
              <w:snapToGrid w:val="0"/>
              <w:spacing w:line="340" w:lineRule="exact"/>
              <w:jc w:val="right"/>
              <w:textAlignment w:val="center"/>
              <w:rPr>
                <w:rFonts w:ascii="標楷體" w:eastAsia="標楷體" w:hAnsi="標楷體"/>
                <w:noProof/>
                <w:sz w:val="20"/>
                <w:szCs w:val="20"/>
              </w:rPr>
            </w:pPr>
            <w:r w:rsidRPr="004D1EE6">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4D1EE6" w:rsidRDefault="003503D6" w:rsidP="009328A8">
            <w:pPr>
              <w:overflowPunct w:val="0"/>
              <w:snapToGrid w:val="0"/>
              <w:spacing w:line="340" w:lineRule="exact"/>
              <w:jc w:val="right"/>
              <w:textAlignment w:val="center"/>
              <w:rPr>
                <w:rFonts w:ascii="標楷體" w:eastAsia="標楷體" w:hAnsi="標楷體"/>
                <w:noProof/>
                <w:sz w:val="20"/>
                <w:szCs w:val="20"/>
              </w:rPr>
            </w:pPr>
            <w:r w:rsidRPr="004D1EE6">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12" w:space="0" w:color="auto"/>
            </w:tcBorders>
            <w:vAlign w:val="center"/>
            <w:hideMark/>
          </w:tcPr>
          <w:p w:rsidR="003503D6" w:rsidRPr="004D1EE6" w:rsidRDefault="003503D6" w:rsidP="009328A8">
            <w:pPr>
              <w:overflowPunct w:val="0"/>
              <w:snapToGrid w:val="0"/>
              <w:spacing w:line="340" w:lineRule="exact"/>
              <w:jc w:val="right"/>
              <w:textAlignment w:val="center"/>
              <w:rPr>
                <w:rFonts w:ascii="標楷體" w:eastAsia="標楷體" w:hAnsi="標楷體"/>
                <w:noProof/>
                <w:sz w:val="20"/>
                <w:szCs w:val="20"/>
              </w:rPr>
            </w:pPr>
            <w:r w:rsidRPr="004D1EE6">
              <w:rPr>
                <w:rFonts w:ascii="標楷體" w:eastAsia="標楷體" w:hAnsi="標楷體" w:hint="eastAsia"/>
                <w:noProof/>
                <w:sz w:val="20"/>
                <w:szCs w:val="20"/>
              </w:rPr>
              <w:t>－</w:t>
            </w:r>
          </w:p>
        </w:tc>
        <w:tc>
          <w:tcPr>
            <w:tcW w:w="745" w:type="dxa"/>
            <w:tcBorders>
              <w:top w:val="single" w:sz="4" w:space="0" w:color="auto"/>
              <w:left w:val="single" w:sz="12" w:space="0" w:color="auto"/>
              <w:bottom w:val="single" w:sz="4" w:space="0" w:color="auto"/>
              <w:right w:val="single" w:sz="4" w:space="0" w:color="auto"/>
            </w:tcBorders>
            <w:vAlign w:val="center"/>
            <w:hideMark/>
          </w:tcPr>
          <w:p w:rsidR="003503D6" w:rsidRPr="004D1EE6" w:rsidRDefault="003503D6" w:rsidP="009328A8">
            <w:pPr>
              <w:overflowPunct w:val="0"/>
              <w:snapToGrid w:val="0"/>
              <w:spacing w:line="340" w:lineRule="exact"/>
              <w:jc w:val="right"/>
              <w:textAlignment w:val="center"/>
              <w:rPr>
                <w:rFonts w:ascii="標楷體" w:eastAsia="標楷體" w:hAnsi="標楷體"/>
                <w:noProof/>
                <w:sz w:val="20"/>
                <w:szCs w:val="20"/>
              </w:rPr>
            </w:pPr>
            <w:r w:rsidRPr="004D1EE6">
              <w:rPr>
                <w:rFonts w:ascii="標楷體" w:eastAsia="標楷體" w:hAnsi="標楷體" w:hint="eastAsia"/>
                <w:noProof/>
                <w:sz w:val="20"/>
                <w:szCs w:val="20"/>
              </w:rPr>
              <w:t>－</w:t>
            </w:r>
          </w:p>
        </w:tc>
        <w:tc>
          <w:tcPr>
            <w:tcW w:w="749" w:type="dxa"/>
            <w:tcBorders>
              <w:top w:val="single" w:sz="4" w:space="0" w:color="auto"/>
              <w:left w:val="single" w:sz="4" w:space="0" w:color="auto"/>
              <w:bottom w:val="single" w:sz="4" w:space="0" w:color="auto"/>
              <w:right w:val="single" w:sz="4" w:space="0" w:color="auto"/>
            </w:tcBorders>
            <w:vAlign w:val="center"/>
            <w:hideMark/>
          </w:tcPr>
          <w:p w:rsidR="003503D6" w:rsidRPr="004D1EE6" w:rsidRDefault="003503D6" w:rsidP="009328A8">
            <w:pPr>
              <w:overflowPunct w:val="0"/>
              <w:snapToGrid w:val="0"/>
              <w:spacing w:line="340" w:lineRule="exact"/>
              <w:jc w:val="right"/>
              <w:textAlignment w:val="center"/>
              <w:rPr>
                <w:rFonts w:ascii="標楷體" w:eastAsia="標楷體" w:hAnsi="標楷體"/>
                <w:noProof/>
                <w:sz w:val="20"/>
                <w:szCs w:val="20"/>
              </w:rPr>
            </w:pPr>
            <w:r w:rsidRPr="004D1EE6">
              <w:rPr>
                <w:rFonts w:ascii="標楷體" w:eastAsia="標楷體" w:hAnsi="標楷體" w:hint="eastAsia"/>
                <w:noProof/>
                <w:sz w:val="20"/>
                <w:szCs w:val="20"/>
              </w:rPr>
              <w:t>－</w:t>
            </w:r>
          </w:p>
        </w:tc>
        <w:tc>
          <w:tcPr>
            <w:tcW w:w="664" w:type="dxa"/>
            <w:tcBorders>
              <w:top w:val="single" w:sz="4" w:space="0" w:color="auto"/>
              <w:left w:val="single" w:sz="4" w:space="0" w:color="auto"/>
              <w:bottom w:val="single" w:sz="4" w:space="0" w:color="auto"/>
              <w:right w:val="single" w:sz="4" w:space="0" w:color="auto"/>
            </w:tcBorders>
            <w:vAlign w:val="center"/>
            <w:hideMark/>
          </w:tcPr>
          <w:p w:rsidR="003503D6" w:rsidRPr="004D1EE6" w:rsidRDefault="003503D6" w:rsidP="009328A8">
            <w:pPr>
              <w:overflowPunct w:val="0"/>
              <w:snapToGrid w:val="0"/>
              <w:spacing w:line="340" w:lineRule="exact"/>
              <w:jc w:val="right"/>
              <w:textAlignment w:val="center"/>
              <w:rPr>
                <w:rFonts w:ascii="標楷體" w:eastAsia="標楷體" w:hAnsi="標楷體"/>
                <w:noProof/>
                <w:sz w:val="20"/>
                <w:szCs w:val="20"/>
              </w:rPr>
            </w:pPr>
            <w:r w:rsidRPr="004D1EE6">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rsidR="003503D6" w:rsidRPr="004D1EE6" w:rsidRDefault="003503D6" w:rsidP="009328A8">
            <w:pPr>
              <w:overflowPunct w:val="0"/>
              <w:snapToGrid w:val="0"/>
              <w:spacing w:line="340" w:lineRule="exact"/>
              <w:jc w:val="right"/>
              <w:textAlignment w:val="center"/>
              <w:rPr>
                <w:rFonts w:ascii="標楷體" w:eastAsia="標楷體" w:hAnsi="標楷體"/>
                <w:noProof/>
                <w:sz w:val="20"/>
                <w:szCs w:val="20"/>
              </w:rPr>
            </w:pPr>
            <w:r w:rsidRPr="004D1EE6">
              <w:rPr>
                <w:rFonts w:ascii="標楷體" w:eastAsia="標楷體" w:hAnsi="標楷體" w:hint="eastAsia"/>
                <w:noProof/>
                <w:sz w:val="20"/>
                <w:szCs w:val="20"/>
              </w:rPr>
              <w:t>－</w:t>
            </w:r>
          </w:p>
        </w:tc>
      </w:tr>
      <w:tr w:rsidR="003503D6" w:rsidRPr="003A60C4" w:rsidTr="00840DFA">
        <w:trPr>
          <w:cantSplit/>
          <w:trHeight w:val="765"/>
        </w:trPr>
        <w:tc>
          <w:tcPr>
            <w:tcW w:w="2610" w:type="dxa"/>
            <w:tcBorders>
              <w:top w:val="single" w:sz="4" w:space="0" w:color="auto"/>
              <w:left w:val="nil"/>
              <w:bottom w:val="single" w:sz="4" w:space="0" w:color="auto"/>
              <w:right w:val="single" w:sz="12" w:space="0" w:color="auto"/>
            </w:tcBorders>
            <w:vAlign w:val="center"/>
            <w:hideMark/>
          </w:tcPr>
          <w:p w:rsidR="003503D6" w:rsidRDefault="003503D6" w:rsidP="009328A8">
            <w:pPr>
              <w:overflowPunct w:val="0"/>
              <w:spacing w:line="340" w:lineRule="exact"/>
              <w:ind w:leftChars="23" w:left="55" w:rightChars="25" w:right="60"/>
              <w:jc w:val="distribute"/>
              <w:textAlignment w:val="center"/>
              <w:rPr>
                <w:rFonts w:ascii="標楷體" w:eastAsia="標楷體" w:hAnsi="標楷體"/>
                <w:noProof/>
                <w:spacing w:val="-20"/>
                <w:sz w:val="20"/>
                <w:szCs w:val="20"/>
              </w:rPr>
            </w:pPr>
            <w:r>
              <w:rPr>
                <w:rFonts w:ascii="標楷體" w:eastAsia="標楷體" w:hAnsi="標楷體" w:hint="eastAsia"/>
                <w:noProof/>
                <w:spacing w:val="-20"/>
                <w:sz w:val="20"/>
                <w:szCs w:val="20"/>
              </w:rPr>
              <w:t>縣政府主管</w:t>
            </w:r>
          </w:p>
        </w:tc>
        <w:tc>
          <w:tcPr>
            <w:tcW w:w="596" w:type="dxa"/>
            <w:tcBorders>
              <w:top w:val="single" w:sz="2" w:space="0" w:color="auto"/>
              <w:left w:val="single" w:sz="12" w:space="0" w:color="auto"/>
              <w:bottom w:val="single" w:sz="2" w:space="0" w:color="auto"/>
              <w:right w:val="single" w:sz="12" w:space="0" w:color="auto"/>
            </w:tcBorders>
            <w:vAlign w:val="center"/>
            <w:hideMark/>
          </w:tcPr>
          <w:p w:rsidR="003503D6" w:rsidRPr="00FE6983" w:rsidRDefault="003503D6" w:rsidP="009328A8">
            <w:pPr>
              <w:overflowPunct w:val="0"/>
              <w:snapToGrid w:val="0"/>
              <w:spacing w:line="3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42</w:t>
            </w:r>
          </w:p>
        </w:tc>
        <w:tc>
          <w:tcPr>
            <w:tcW w:w="597" w:type="dxa"/>
            <w:tcBorders>
              <w:top w:val="single" w:sz="2" w:space="0" w:color="auto"/>
              <w:left w:val="single" w:sz="12" w:space="0" w:color="auto"/>
              <w:bottom w:val="single" w:sz="2" w:space="0" w:color="auto"/>
              <w:right w:val="single" w:sz="2" w:space="0" w:color="auto"/>
            </w:tcBorders>
            <w:vAlign w:val="center"/>
            <w:hideMark/>
          </w:tcPr>
          <w:p w:rsidR="003503D6" w:rsidRPr="00FE6983" w:rsidRDefault="003503D6" w:rsidP="009328A8">
            <w:pPr>
              <w:overflowPunct w:val="0"/>
              <w:snapToGrid w:val="0"/>
              <w:spacing w:line="340" w:lineRule="exact"/>
              <w:jc w:val="right"/>
              <w:textAlignment w:val="center"/>
              <w:rPr>
                <w:rFonts w:ascii="標楷體" w:eastAsia="標楷體" w:hAnsi="標楷體"/>
                <w:noProof/>
                <w:sz w:val="20"/>
                <w:szCs w:val="20"/>
              </w:rPr>
            </w:pPr>
            <w:r w:rsidRPr="00FE6983">
              <w:rPr>
                <w:rFonts w:ascii="標楷體" w:eastAsia="標楷體" w:hAnsi="標楷體" w:hint="eastAsia"/>
                <w:noProof/>
                <w:sz w:val="20"/>
                <w:szCs w:val="20"/>
              </w:rPr>
              <w:t>5</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FE6983" w:rsidRDefault="003503D6" w:rsidP="009328A8">
            <w:pPr>
              <w:overflowPunct w:val="0"/>
              <w:snapToGrid w:val="0"/>
              <w:spacing w:line="340" w:lineRule="exact"/>
              <w:jc w:val="right"/>
              <w:textAlignment w:val="center"/>
              <w:rPr>
                <w:rFonts w:ascii="標楷體" w:eastAsia="標楷體" w:hAnsi="標楷體"/>
                <w:noProof/>
                <w:sz w:val="20"/>
                <w:szCs w:val="20"/>
              </w:rPr>
            </w:pPr>
            <w:r w:rsidRPr="00FE6983">
              <w:rPr>
                <w:rFonts w:ascii="標楷體" w:eastAsia="標楷體" w:hAnsi="標楷體" w:hint="eastAsia"/>
                <w:noProof/>
                <w:sz w:val="20"/>
                <w:szCs w:val="20"/>
              </w:rPr>
              <w:t>22</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FE6983" w:rsidRDefault="003503D6" w:rsidP="009328A8">
            <w:pPr>
              <w:overflowPunct w:val="0"/>
              <w:snapToGrid w:val="0"/>
              <w:spacing w:line="340" w:lineRule="exact"/>
              <w:jc w:val="right"/>
              <w:textAlignment w:val="center"/>
              <w:rPr>
                <w:rFonts w:ascii="標楷體" w:eastAsia="標楷體" w:hAnsi="標楷體"/>
                <w:noProof/>
                <w:sz w:val="20"/>
                <w:szCs w:val="20"/>
              </w:rPr>
            </w:pPr>
            <w:r w:rsidRPr="00FE6983">
              <w:rPr>
                <w:rFonts w:ascii="標楷體" w:eastAsia="標楷體" w:hAnsi="標楷體" w:hint="eastAsia"/>
                <w:noProof/>
                <w:sz w:val="20"/>
                <w:szCs w:val="20"/>
              </w:rPr>
              <w:t>4</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FE6983" w:rsidRDefault="003503D6" w:rsidP="009328A8">
            <w:pPr>
              <w:overflowPunct w:val="0"/>
              <w:snapToGrid w:val="0"/>
              <w:spacing w:line="340" w:lineRule="exact"/>
              <w:jc w:val="right"/>
              <w:textAlignment w:val="center"/>
              <w:rPr>
                <w:rFonts w:ascii="標楷體" w:eastAsia="標楷體" w:hAnsi="標楷體"/>
                <w:noProof/>
                <w:sz w:val="20"/>
                <w:szCs w:val="20"/>
              </w:rPr>
            </w:pPr>
            <w:r w:rsidRPr="00FE6983">
              <w:rPr>
                <w:rFonts w:ascii="標楷體" w:eastAsia="標楷體" w:hAnsi="標楷體" w:hint="eastAsia"/>
                <w:noProof/>
                <w:sz w:val="20"/>
                <w:szCs w:val="20"/>
              </w:rPr>
              <w:t>1</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FE6983" w:rsidRDefault="003503D6" w:rsidP="009328A8">
            <w:pPr>
              <w:overflowPunct w:val="0"/>
              <w:snapToGrid w:val="0"/>
              <w:spacing w:line="340" w:lineRule="exact"/>
              <w:jc w:val="right"/>
              <w:textAlignment w:val="center"/>
              <w:rPr>
                <w:rFonts w:ascii="標楷體" w:eastAsia="標楷體" w:hAnsi="標楷體"/>
                <w:noProof/>
                <w:sz w:val="20"/>
                <w:szCs w:val="20"/>
              </w:rPr>
            </w:pPr>
            <w:r w:rsidRPr="00FE6983">
              <w:rPr>
                <w:rFonts w:ascii="標楷體" w:eastAsia="標楷體" w:hAnsi="標楷體" w:hint="eastAsia"/>
                <w:noProof/>
                <w:sz w:val="20"/>
                <w:szCs w:val="20"/>
              </w:rPr>
              <w:t>9</w:t>
            </w:r>
          </w:p>
        </w:tc>
        <w:tc>
          <w:tcPr>
            <w:tcW w:w="598" w:type="dxa"/>
            <w:tcBorders>
              <w:top w:val="single" w:sz="2" w:space="0" w:color="auto"/>
              <w:left w:val="single" w:sz="2" w:space="0" w:color="auto"/>
              <w:bottom w:val="single" w:sz="2" w:space="0" w:color="auto"/>
              <w:right w:val="single" w:sz="12" w:space="0" w:color="auto"/>
            </w:tcBorders>
            <w:vAlign w:val="center"/>
            <w:hideMark/>
          </w:tcPr>
          <w:p w:rsidR="003503D6" w:rsidRPr="00FE6983" w:rsidRDefault="003503D6" w:rsidP="009328A8">
            <w:pPr>
              <w:overflowPunct w:val="0"/>
              <w:snapToGrid w:val="0"/>
              <w:spacing w:line="340" w:lineRule="exact"/>
              <w:jc w:val="right"/>
              <w:textAlignment w:val="center"/>
              <w:rPr>
                <w:rFonts w:ascii="標楷體" w:eastAsia="標楷體" w:hAnsi="標楷體"/>
                <w:noProof/>
                <w:sz w:val="20"/>
                <w:szCs w:val="20"/>
              </w:rPr>
            </w:pPr>
            <w:r w:rsidRPr="00FE6983">
              <w:rPr>
                <w:rFonts w:ascii="標楷體" w:eastAsia="標楷體" w:hAnsi="標楷體" w:hint="eastAsia"/>
                <w:noProof/>
                <w:sz w:val="20"/>
                <w:szCs w:val="20"/>
              </w:rPr>
              <w:t>1</w:t>
            </w:r>
          </w:p>
        </w:tc>
        <w:tc>
          <w:tcPr>
            <w:tcW w:w="745" w:type="dxa"/>
            <w:tcBorders>
              <w:top w:val="single" w:sz="4" w:space="0" w:color="auto"/>
              <w:left w:val="single" w:sz="12" w:space="0" w:color="auto"/>
              <w:bottom w:val="single" w:sz="4" w:space="0" w:color="auto"/>
              <w:right w:val="single" w:sz="4" w:space="0" w:color="auto"/>
            </w:tcBorders>
            <w:vAlign w:val="center"/>
            <w:hideMark/>
          </w:tcPr>
          <w:p w:rsidR="003503D6" w:rsidRPr="00FE6983" w:rsidRDefault="003503D6" w:rsidP="009328A8">
            <w:pPr>
              <w:overflowPunct w:val="0"/>
              <w:snapToGrid w:val="0"/>
              <w:spacing w:line="340" w:lineRule="exact"/>
              <w:jc w:val="right"/>
              <w:textAlignment w:val="center"/>
              <w:rPr>
                <w:rFonts w:ascii="標楷體" w:eastAsia="標楷體" w:hAnsi="標楷體"/>
                <w:noProof/>
                <w:sz w:val="20"/>
                <w:szCs w:val="20"/>
              </w:rPr>
            </w:pPr>
            <w:r w:rsidRPr="00FE6983">
              <w:rPr>
                <w:rFonts w:ascii="標楷體" w:eastAsia="標楷體" w:hAnsi="標楷體" w:hint="eastAsia"/>
                <w:noProof/>
                <w:sz w:val="20"/>
                <w:szCs w:val="20"/>
              </w:rPr>
              <w:t>35</w:t>
            </w:r>
          </w:p>
        </w:tc>
        <w:tc>
          <w:tcPr>
            <w:tcW w:w="749" w:type="dxa"/>
            <w:tcBorders>
              <w:top w:val="single" w:sz="4" w:space="0" w:color="auto"/>
              <w:left w:val="single" w:sz="4" w:space="0" w:color="auto"/>
              <w:bottom w:val="single" w:sz="4" w:space="0" w:color="auto"/>
              <w:right w:val="single" w:sz="4" w:space="0" w:color="auto"/>
            </w:tcBorders>
            <w:vAlign w:val="center"/>
            <w:hideMark/>
          </w:tcPr>
          <w:p w:rsidR="003503D6" w:rsidRPr="00FE6983" w:rsidRDefault="003503D6" w:rsidP="009328A8">
            <w:pPr>
              <w:overflowPunct w:val="0"/>
              <w:snapToGrid w:val="0"/>
              <w:spacing w:line="340" w:lineRule="exact"/>
              <w:jc w:val="right"/>
              <w:textAlignment w:val="center"/>
              <w:rPr>
                <w:rFonts w:ascii="標楷體" w:eastAsia="標楷體" w:hAnsi="標楷體"/>
                <w:noProof/>
                <w:sz w:val="20"/>
                <w:szCs w:val="20"/>
              </w:rPr>
            </w:pPr>
            <w:r w:rsidRPr="00FE6983">
              <w:rPr>
                <w:rFonts w:ascii="標楷體" w:eastAsia="標楷體" w:hAnsi="標楷體" w:hint="eastAsia"/>
                <w:noProof/>
                <w:sz w:val="20"/>
                <w:szCs w:val="20"/>
              </w:rPr>
              <w:t>6</w:t>
            </w:r>
          </w:p>
        </w:tc>
        <w:tc>
          <w:tcPr>
            <w:tcW w:w="664" w:type="dxa"/>
            <w:tcBorders>
              <w:top w:val="single" w:sz="4" w:space="0" w:color="auto"/>
              <w:left w:val="single" w:sz="4" w:space="0" w:color="auto"/>
              <w:bottom w:val="single" w:sz="4" w:space="0" w:color="auto"/>
              <w:right w:val="single" w:sz="4" w:space="0" w:color="auto"/>
            </w:tcBorders>
            <w:vAlign w:val="center"/>
            <w:hideMark/>
          </w:tcPr>
          <w:p w:rsidR="003503D6" w:rsidRPr="00FE6983" w:rsidRDefault="003503D6" w:rsidP="009328A8">
            <w:pPr>
              <w:overflowPunct w:val="0"/>
              <w:snapToGrid w:val="0"/>
              <w:spacing w:line="340" w:lineRule="exact"/>
              <w:jc w:val="right"/>
              <w:textAlignment w:val="center"/>
              <w:rPr>
                <w:rFonts w:ascii="標楷體" w:eastAsia="標楷體" w:hAnsi="標楷體"/>
                <w:noProof/>
                <w:sz w:val="20"/>
                <w:szCs w:val="20"/>
              </w:rPr>
            </w:pPr>
            <w:r w:rsidRPr="00FE6983">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rsidR="003503D6" w:rsidRPr="00FE6983" w:rsidRDefault="003503D6" w:rsidP="009328A8">
            <w:pPr>
              <w:overflowPunct w:val="0"/>
              <w:snapToGrid w:val="0"/>
              <w:spacing w:line="340" w:lineRule="exact"/>
              <w:jc w:val="right"/>
              <w:textAlignment w:val="center"/>
              <w:rPr>
                <w:rFonts w:ascii="標楷體" w:eastAsia="標楷體" w:hAnsi="標楷體"/>
                <w:noProof/>
                <w:sz w:val="20"/>
                <w:szCs w:val="20"/>
              </w:rPr>
            </w:pPr>
            <w:r w:rsidRPr="00FE6983">
              <w:rPr>
                <w:rFonts w:ascii="標楷體" w:eastAsia="標楷體" w:hAnsi="標楷體" w:hint="eastAsia"/>
                <w:noProof/>
                <w:sz w:val="20"/>
                <w:szCs w:val="20"/>
              </w:rPr>
              <w:t>29</w:t>
            </w:r>
          </w:p>
        </w:tc>
      </w:tr>
      <w:tr w:rsidR="003503D6" w:rsidTr="00840DFA">
        <w:trPr>
          <w:cantSplit/>
          <w:trHeight w:val="765"/>
        </w:trPr>
        <w:tc>
          <w:tcPr>
            <w:tcW w:w="2610" w:type="dxa"/>
            <w:tcBorders>
              <w:top w:val="single" w:sz="4" w:space="0" w:color="auto"/>
              <w:left w:val="nil"/>
              <w:bottom w:val="single" w:sz="4" w:space="0" w:color="auto"/>
              <w:right w:val="single" w:sz="12" w:space="0" w:color="auto"/>
            </w:tcBorders>
            <w:vAlign w:val="center"/>
            <w:hideMark/>
          </w:tcPr>
          <w:p w:rsidR="003503D6" w:rsidRDefault="003503D6" w:rsidP="009328A8">
            <w:pPr>
              <w:overflowPunct w:val="0"/>
              <w:spacing w:line="340" w:lineRule="exact"/>
              <w:ind w:leftChars="23" w:left="55" w:rightChars="25" w:right="60"/>
              <w:jc w:val="distribute"/>
              <w:textAlignment w:val="center"/>
              <w:rPr>
                <w:rFonts w:ascii="標楷體" w:eastAsia="標楷體" w:hAnsi="標楷體"/>
                <w:noProof/>
                <w:spacing w:val="-20"/>
                <w:sz w:val="20"/>
                <w:szCs w:val="20"/>
              </w:rPr>
            </w:pPr>
            <w:r>
              <w:rPr>
                <w:rFonts w:ascii="標楷體" w:eastAsia="標楷體" w:hAnsi="標楷體" w:hint="eastAsia"/>
                <w:noProof/>
                <w:spacing w:val="-20"/>
                <w:sz w:val="20"/>
                <w:szCs w:val="20"/>
              </w:rPr>
              <w:t>民政處主管</w:t>
            </w:r>
          </w:p>
        </w:tc>
        <w:tc>
          <w:tcPr>
            <w:tcW w:w="596" w:type="dxa"/>
            <w:tcBorders>
              <w:top w:val="single" w:sz="2" w:space="0" w:color="auto"/>
              <w:left w:val="single" w:sz="12" w:space="0" w:color="auto"/>
              <w:bottom w:val="single" w:sz="2" w:space="0" w:color="auto"/>
              <w:right w:val="single" w:sz="12" w:space="0" w:color="auto"/>
            </w:tcBorders>
            <w:vAlign w:val="center"/>
            <w:hideMark/>
          </w:tcPr>
          <w:p w:rsidR="003503D6" w:rsidRPr="000A0BF6" w:rsidRDefault="003503D6" w:rsidP="009328A8">
            <w:pPr>
              <w:overflowPunct w:val="0"/>
              <w:snapToGrid w:val="0"/>
              <w:spacing w:line="340" w:lineRule="exact"/>
              <w:jc w:val="right"/>
              <w:textAlignment w:val="center"/>
              <w:rPr>
                <w:rFonts w:ascii="標楷體" w:eastAsia="標楷體" w:hAnsi="標楷體"/>
                <w:noProof/>
                <w:sz w:val="20"/>
                <w:szCs w:val="20"/>
              </w:rPr>
            </w:pPr>
            <w:r w:rsidRPr="000A0BF6">
              <w:rPr>
                <w:rFonts w:ascii="標楷體" w:eastAsia="標楷體" w:hAnsi="標楷體" w:hint="eastAsia"/>
                <w:noProof/>
                <w:sz w:val="20"/>
                <w:szCs w:val="20"/>
              </w:rPr>
              <w:t>2</w:t>
            </w:r>
          </w:p>
        </w:tc>
        <w:tc>
          <w:tcPr>
            <w:tcW w:w="597" w:type="dxa"/>
            <w:tcBorders>
              <w:top w:val="single" w:sz="2" w:space="0" w:color="auto"/>
              <w:left w:val="single" w:sz="12" w:space="0" w:color="auto"/>
              <w:bottom w:val="single" w:sz="2" w:space="0" w:color="auto"/>
              <w:right w:val="single" w:sz="2" w:space="0" w:color="auto"/>
            </w:tcBorders>
            <w:vAlign w:val="center"/>
            <w:hideMark/>
          </w:tcPr>
          <w:p w:rsidR="003503D6" w:rsidRPr="000A0BF6" w:rsidRDefault="003503D6" w:rsidP="009328A8">
            <w:pPr>
              <w:overflowPunct w:val="0"/>
              <w:snapToGrid w:val="0"/>
              <w:spacing w:line="340" w:lineRule="exact"/>
              <w:jc w:val="right"/>
              <w:textAlignment w:val="center"/>
              <w:rPr>
                <w:rFonts w:ascii="標楷體" w:eastAsia="標楷體" w:hAnsi="標楷體"/>
                <w:noProof/>
                <w:sz w:val="20"/>
                <w:szCs w:val="20"/>
              </w:rPr>
            </w:pPr>
            <w:r w:rsidRPr="000A0BF6">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0A0BF6" w:rsidRDefault="003503D6" w:rsidP="009328A8">
            <w:pPr>
              <w:overflowPunct w:val="0"/>
              <w:snapToGrid w:val="0"/>
              <w:spacing w:line="3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2</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0A0BF6" w:rsidRDefault="003503D6" w:rsidP="009328A8">
            <w:pPr>
              <w:overflowPunct w:val="0"/>
              <w:snapToGrid w:val="0"/>
              <w:spacing w:line="340" w:lineRule="exact"/>
              <w:jc w:val="right"/>
              <w:textAlignment w:val="center"/>
              <w:rPr>
                <w:rFonts w:ascii="標楷體" w:eastAsia="標楷體" w:hAnsi="標楷體"/>
                <w:noProof/>
                <w:sz w:val="20"/>
                <w:szCs w:val="20"/>
              </w:rPr>
            </w:pPr>
            <w:r w:rsidRPr="000A0BF6">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0A0BF6" w:rsidRDefault="003503D6" w:rsidP="009328A8">
            <w:pPr>
              <w:overflowPunct w:val="0"/>
              <w:snapToGrid w:val="0"/>
              <w:spacing w:line="340" w:lineRule="exact"/>
              <w:jc w:val="right"/>
              <w:textAlignment w:val="center"/>
              <w:rPr>
                <w:rFonts w:ascii="標楷體" w:eastAsia="標楷體" w:hAnsi="標楷體"/>
                <w:noProof/>
                <w:sz w:val="20"/>
                <w:szCs w:val="20"/>
              </w:rPr>
            </w:pPr>
            <w:r w:rsidRPr="000A0BF6">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0A0BF6" w:rsidRDefault="003503D6" w:rsidP="009328A8">
            <w:pPr>
              <w:overflowPunct w:val="0"/>
              <w:snapToGrid w:val="0"/>
              <w:spacing w:line="340" w:lineRule="exact"/>
              <w:jc w:val="right"/>
              <w:textAlignment w:val="center"/>
              <w:rPr>
                <w:rFonts w:ascii="標楷體" w:eastAsia="標楷體" w:hAnsi="標楷體"/>
                <w:noProof/>
                <w:sz w:val="20"/>
                <w:szCs w:val="20"/>
              </w:rPr>
            </w:pPr>
            <w:r w:rsidRPr="000A0BF6">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12" w:space="0" w:color="auto"/>
            </w:tcBorders>
            <w:vAlign w:val="center"/>
            <w:hideMark/>
          </w:tcPr>
          <w:p w:rsidR="003503D6" w:rsidRPr="000A0BF6" w:rsidRDefault="003503D6" w:rsidP="009328A8">
            <w:pPr>
              <w:overflowPunct w:val="0"/>
              <w:snapToGrid w:val="0"/>
              <w:spacing w:line="340" w:lineRule="exact"/>
              <w:jc w:val="right"/>
              <w:textAlignment w:val="center"/>
              <w:rPr>
                <w:rFonts w:ascii="標楷體" w:eastAsia="標楷體" w:hAnsi="標楷體"/>
                <w:noProof/>
                <w:sz w:val="20"/>
                <w:szCs w:val="20"/>
              </w:rPr>
            </w:pPr>
            <w:r w:rsidRPr="000A0BF6">
              <w:rPr>
                <w:rFonts w:ascii="標楷體" w:eastAsia="標楷體" w:hAnsi="標楷體" w:hint="eastAsia"/>
                <w:noProof/>
                <w:sz w:val="20"/>
                <w:szCs w:val="20"/>
              </w:rPr>
              <w:t>－</w:t>
            </w:r>
          </w:p>
        </w:tc>
        <w:tc>
          <w:tcPr>
            <w:tcW w:w="745" w:type="dxa"/>
            <w:tcBorders>
              <w:top w:val="single" w:sz="4" w:space="0" w:color="auto"/>
              <w:left w:val="single" w:sz="12" w:space="0" w:color="auto"/>
              <w:bottom w:val="single" w:sz="4" w:space="0" w:color="auto"/>
              <w:right w:val="single" w:sz="4" w:space="0" w:color="auto"/>
            </w:tcBorders>
            <w:vAlign w:val="center"/>
            <w:hideMark/>
          </w:tcPr>
          <w:p w:rsidR="003503D6" w:rsidRPr="000A0BF6" w:rsidRDefault="003503D6" w:rsidP="009328A8">
            <w:pPr>
              <w:overflowPunct w:val="0"/>
              <w:snapToGrid w:val="0"/>
              <w:spacing w:line="340" w:lineRule="exact"/>
              <w:jc w:val="right"/>
              <w:textAlignment w:val="center"/>
              <w:rPr>
                <w:rFonts w:ascii="標楷體" w:eastAsia="標楷體" w:hAnsi="標楷體"/>
                <w:noProof/>
                <w:sz w:val="20"/>
                <w:szCs w:val="20"/>
              </w:rPr>
            </w:pPr>
            <w:r w:rsidRPr="000A0BF6">
              <w:rPr>
                <w:rFonts w:ascii="標楷體" w:eastAsia="標楷體" w:hAnsi="標楷體" w:hint="eastAsia"/>
                <w:noProof/>
                <w:sz w:val="20"/>
                <w:szCs w:val="20"/>
              </w:rPr>
              <w:t>－</w:t>
            </w:r>
          </w:p>
        </w:tc>
        <w:tc>
          <w:tcPr>
            <w:tcW w:w="749" w:type="dxa"/>
            <w:tcBorders>
              <w:top w:val="single" w:sz="4" w:space="0" w:color="auto"/>
              <w:left w:val="single" w:sz="4" w:space="0" w:color="auto"/>
              <w:bottom w:val="single" w:sz="4" w:space="0" w:color="auto"/>
              <w:right w:val="single" w:sz="4" w:space="0" w:color="auto"/>
            </w:tcBorders>
            <w:vAlign w:val="center"/>
            <w:hideMark/>
          </w:tcPr>
          <w:p w:rsidR="003503D6" w:rsidRPr="000A0BF6" w:rsidRDefault="003503D6" w:rsidP="009328A8">
            <w:pPr>
              <w:overflowPunct w:val="0"/>
              <w:snapToGrid w:val="0"/>
              <w:spacing w:line="340" w:lineRule="exact"/>
              <w:jc w:val="right"/>
              <w:textAlignment w:val="center"/>
              <w:rPr>
                <w:rFonts w:ascii="標楷體" w:eastAsia="標楷體" w:hAnsi="標楷體"/>
                <w:noProof/>
                <w:sz w:val="20"/>
                <w:szCs w:val="20"/>
              </w:rPr>
            </w:pPr>
            <w:r w:rsidRPr="000A0BF6">
              <w:rPr>
                <w:rFonts w:ascii="標楷體" w:eastAsia="標楷體" w:hAnsi="標楷體" w:hint="eastAsia"/>
                <w:noProof/>
                <w:sz w:val="20"/>
                <w:szCs w:val="20"/>
              </w:rPr>
              <w:t>－</w:t>
            </w:r>
          </w:p>
        </w:tc>
        <w:tc>
          <w:tcPr>
            <w:tcW w:w="664" w:type="dxa"/>
            <w:tcBorders>
              <w:top w:val="single" w:sz="4" w:space="0" w:color="auto"/>
              <w:left w:val="single" w:sz="4" w:space="0" w:color="auto"/>
              <w:bottom w:val="single" w:sz="4" w:space="0" w:color="auto"/>
              <w:right w:val="single" w:sz="4" w:space="0" w:color="auto"/>
            </w:tcBorders>
            <w:vAlign w:val="center"/>
            <w:hideMark/>
          </w:tcPr>
          <w:p w:rsidR="003503D6" w:rsidRPr="000A0BF6" w:rsidRDefault="003503D6" w:rsidP="009328A8">
            <w:pPr>
              <w:overflowPunct w:val="0"/>
              <w:snapToGrid w:val="0"/>
              <w:spacing w:line="340" w:lineRule="exact"/>
              <w:jc w:val="right"/>
              <w:textAlignment w:val="center"/>
              <w:rPr>
                <w:rFonts w:ascii="標楷體" w:eastAsia="標楷體" w:hAnsi="標楷體"/>
                <w:noProof/>
                <w:sz w:val="20"/>
                <w:szCs w:val="20"/>
              </w:rPr>
            </w:pPr>
            <w:r w:rsidRPr="000A0BF6">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rsidR="003503D6" w:rsidRPr="000A0BF6" w:rsidRDefault="003503D6" w:rsidP="009328A8">
            <w:pPr>
              <w:overflowPunct w:val="0"/>
              <w:snapToGrid w:val="0"/>
              <w:spacing w:line="340" w:lineRule="exact"/>
              <w:jc w:val="right"/>
              <w:textAlignment w:val="center"/>
              <w:rPr>
                <w:rFonts w:ascii="標楷體" w:eastAsia="標楷體" w:hAnsi="標楷體"/>
                <w:noProof/>
                <w:sz w:val="20"/>
                <w:szCs w:val="20"/>
              </w:rPr>
            </w:pPr>
            <w:r w:rsidRPr="000A0BF6">
              <w:rPr>
                <w:rFonts w:ascii="標楷體" w:eastAsia="標楷體" w:hAnsi="標楷體" w:hint="eastAsia"/>
                <w:noProof/>
                <w:sz w:val="20"/>
                <w:szCs w:val="20"/>
              </w:rPr>
              <w:t>－</w:t>
            </w:r>
          </w:p>
        </w:tc>
      </w:tr>
      <w:tr w:rsidR="003503D6" w:rsidTr="00840DFA">
        <w:trPr>
          <w:cantSplit/>
          <w:trHeight w:val="765"/>
        </w:trPr>
        <w:tc>
          <w:tcPr>
            <w:tcW w:w="2610" w:type="dxa"/>
            <w:tcBorders>
              <w:top w:val="single" w:sz="4" w:space="0" w:color="auto"/>
              <w:left w:val="nil"/>
              <w:bottom w:val="single" w:sz="4" w:space="0" w:color="auto"/>
              <w:right w:val="single" w:sz="12" w:space="0" w:color="auto"/>
            </w:tcBorders>
            <w:vAlign w:val="center"/>
            <w:hideMark/>
          </w:tcPr>
          <w:p w:rsidR="003503D6" w:rsidRPr="00E84C06" w:rsidRDefault="003503D6" w:rsidP="009328A8">
            <w:pPr>
              <w:overflowPunct w:val="0"/>
              <w:spacing w:line="340" w:lineRule="exact"/>
              <w:ind w:leftChars="23" w:left="55" w:rightChars="25" w:right="60"/>
              <w:jc w:val="distribute"/>
              <w:textAlignment w:val="center"/>
              <w:rPr>
                <w:rFonts w:ascii="標楷體" w:eastAsia="標楷體" w:hAnsi="標楷體"/>
                <w:noProof/>
                <w:spacing w:val="-20"/>
                <w:sz w:val="20"/>
                <w:szCs w:val="20"/>
              </w:rPr>
            </w:pPr>
            <w:r w:rsidRPr="00E84C06">
              <w:rPr>
                <w:rFonts w:ascii="標楷體" w:eastAsia="標楷體" w:hAnsi="標楷體" w:hint="eastAsia"/>
                <w:noProof/>
                <w:spacing w:val="-20"/>
                <w:sz w:val="20"/>
                <w:szCs w:val="20"/>
              </w:rPr>
              <w:t>地政處主管</w:t>
            </w:r>
          </w:p>
        </w:tc>
        <w:tc>
          <w:tcPr>
            <w:tcW w:w="596" w:type="dxa"/>
            <w:tcBorders>
              <w:top w:val="single" w:sz="2" w:space="0" w:color="auto"/>
              <w:left w:val="single" w:sz="12" w:space="0" w:color="auto"/>
              <w:bottom w:val="single" w:sz="2" w:space="0" w:color="auto"/>
              <w:right w:val="single" w:sz="12" w:space="0" w:color="auto"/>
            </w:tcBorders>
            <w:vAlign w:val="center"/>
            <w:hideMark/>
          </w:tcPr>
          <w:p w:rsidR="003503D6" w:rsidRPr="00E84C06" w:rsidRDefault="003503D6" w:rsidP="009328A8">
            <w:pPr>
              <w:overflowPunct w:val="0"/>
              <w:snapToGrid w:val="0"/>
              <w:spacing w:line="340" w:lineRule="exact"/>
              <w:jc w:val="right"/>
              <w:textAlignment w:val="center"/>
              <w:rPr>
                <w:rFonts w:ascii="標楷體" w:eastAsia="標楷體" w:hAnsi="標楷體"/>
                <w:noProof/>
                <w:sz w:val="20"/>
                <w:szCs w:val="20"/>
              </w:rPr>
            </w:pPr>
            <w:r w:rsidRPr="00E84C06">
              <w:rPr>
                <w:rFonts w:ascii="標楷體" w:eastAsia="標楷體" w:hAnsi="標楷體" w:hint="eastAsia"/>
                <w:noProof/>
                <w:sz w:val="20"/>
                <w:szCs w:val="20"/>
              </w:rPr>
              <w:t>－</w:t>
            </w:r>
          </w:p>
        </w:tc>
        <w:tc>
          <w:tcPr>
            <w:tcW w:w="597" w:type="dxa"/>
            <w:tcBorders>
              <w:top w:val="single" w:sz="2" w:space="0" w:color="auto"/>
              <w:left w:val="single" w:sz="12" w:space="0" w:color="auto"/>
              <w:bottom w:val="single" w:sz="2" w:space="0" w:color="auto"/>
              <w:right w:val="single" w:sz="2" w:space="0" w:color="auto"/>
            </w:tcBorders>
            <w:vAlign w:val="center"/>
            <w:hideMark/>
          </w:tcPr>
          <w:p w:rsidR="003503D6" w:rsidRPr="00E84C06" w:rsidRDefault="003503D6" w:rsidP="009328A8">
            <w:pPr>
              <w:overflowPunct w:val="0"/>
              <w:snapToGrid w:val="0"/>
              <w:spacing w:line="340" w:lineRule="exact"/>
              <w:jc w:val="right"/>
              <w:textAlignment w:val="center"/>
              <w:rPr>
                <w:rFonts w:ascii="標楷體" w:eastAsia="標楷體" w:hAnsi="標楷體"/>
                <w:noProof/>
                <w:sz w:val="20"/>
                <w:szCs w:val="20"/>
              </w:rPr>
            </w:pPr>
            <w:r w:rsidRPr="00E84C06">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E84C06" w:rsidRDefault="003503D6" w:rsidP="009328A8">
            <w:pPr>
              <w:overflowPunct w:val="0"/>
              <w:snapToGrid w:val="0"/>
              <w:spacing w:line="340" w:lineRule="exact"/>
              <w:jc w:val="right"/>
              <w:textAlignment w:val="center"/>
              <w:rPr>
                <w:rFonts w:ascii="標楷體" w:eastAsia="標楷體" w:hAnsi="標楷體"/>
                <w:noProof/>
                <w:sz w:val="20"/>
                <w:szCs w:val="20"/>
              </w:rPr>
            </w:pPr>
            <w:r w:rsidRPr="00E84C06">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E84C06" w:rsidRDefault="003503D6" w:rsidP="009328A8">
            <w:pPr>
              <w:overflowPunct w:val="0"/>
              <w:snapToGrid w:val="0"/>
              <w:spacing w:line="340" w:lineRule="exact"/>
              <w:jc w:val="right"/>
              <w:textAlignment w:val="center"/>
              <w:rPr>
                <w:rFonts w:ascii="標楷體" w:eastAsia="標楷體" w:hAnsi="標楷體"/>
                <w:noProof/>
                <w:sz w:val="20"/>
                <w:szCs w:val="20"/>
              </w:rPr>
            </w:pPr>
            <w:r w:rsidRPr="00E84C06">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E84C06" w:rsidRDefault="003503D6" w:rsidP="009328A8">
            <w:pPr>
              <w:overflowPunct w:val="0"/>
              <w:snapToGrid w:val="0"/>
              <w:spacing w:line="340" w:lineRule="exact"/>
              <w:jc w:val="right"/>
              <w:textAlignment w:val="center"/>
              <w:rPr>
                <w:rFonts w:ascii="標楷體" w:eastAsia="標楷體" w:hAnsi="標楷體"/>
                <w:noProof/>
                <w:sz w:val="20"/>
                <w:szCs w:val="20"/>
              </w:rPr>
            </w:pPr>
            <w:r w:rsidRPr="00E84C06">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E84C06" w:rsidRDefault="003503D6" w:rsidP="009328A8">
            <w:pPr>
              <w:overflowPunct w:val="0"/>
              <w:snapToGrid w:val="0"/>
              <w:spacing w:line="340" w:lineRule="exact"/>
              <w:jc w:val="right"/>
              <w:textAlignment w:val="center"/>
              <w:rPr>
                <w:rFonts w:ascii="標楷體" w:eastAsia="標楷體" w:hAnsi="標楷體"/>
                <w:noProof/>
                <w:sz w:val="20"/>
                <w:szCs w:val="20"/>
              </w:rPr>
            </w:pPr>
            <w:r w:rsidRPr="00E84C06">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12" w:space="0" w:color="auto"/>
            </w:tcBorders>
            <w:vAlign w:val="center"/>
            <w:hideMark/>
          </w:tcPr>
          <w:p w:rsidR="003503D6" w:rsidRPr="00E84C06" w:rsidRDefault="003503D6" w:rsidP="009328A8">
            <w:pPr>
              <w:overflowPunct w:val="0"/>
              <w:snapToGrid w:val="0"/>
              <w:spacing w:line="340" w:lineRule="exact"/>
              <w:jc w:val="right"/>
              <w:textAlignment w:val="center"/>
              <w:rPr>
                <w:rFonts w:ascii="標楷體" w:eastAsia="標楷體" w:hAnsi="標楷體"/>
                <w:noProof/>
                <w:sz w:val="20"/>
                <w:szCs w:val="20"/>
              </w:rPr>
            </w:pPr>
            <w:r w:rsidRPr="00E84C06">
              <w:rPr>
                <w:rFonts w:ascii="標楷體" w:eastAsia="標楷體" w:hAnsi="標楷體" w:hint="eastAsia"/>
                <w:noProof/>
                <w:sz w:val="20"/>
                <w:szCs w:val="20"/>
              </w:rPr>
              <w:t>－</w:t>
            </w:r>
          </w:p>
        </w:tc>
        <w:tc>
          <w:tcPr>
            <w:tcW w:w="745" w:type="dxa"/>
            <w:tcBorders>
              <w:top w:val="single" w:sz="4" w:space="0" w:color="auto"/>
              <w:left w:val="single" w:sz="12" w:space="0" w:color="auto"/>
              <w:bottom w:val="single" w:sz="4" w:space="0" w:color="auto"/>
              <w:right w:val="single" w:sz="4" w:space="0" w:color="auto"/>
            </w:tcBorders>
            <w:vAlign w:val="center"/>
            <w:hideMark/>
          </w:tcPr>
          <w:p w:rsidR="003503D6" w:rsidRPr="00E84C06" w:rsidRDefault="003503D6" w:rsidP="009328A8">
            <w:pPr>
              <w:overflowPunct w:val="0"/>
              <w:snapToGrid w:val="0"/>
              <w:spacing w:line="340" w:lineRule="exact"/>
              <w:jc w:val="right"/>
              <w:textAlignment w:val="center"/>
              <w:rPr>
                <w:rFonts w:ascii="標楷體" w:eastAsia="標楷體" w:hAnsi="標楷體"/>
                <w:noProof/>
                <w:sz w:val="20"/>
                <w:szCs w:val="20"/>
              </w:rPr>
            </w:pPr>
            <w:r w:rsidRPr="00E84C06">
              <w:rPr>
                <w:rFonts w:ascii="標楷體" w:eastAsia="標楷體" w:hAnsi="標楷體" w:hint="eastAsia"/>
                <w:noProof/>
                <w:sz w:val="20"/>
                <w:szCs w:val="20"/>
              </w:rPr>
              <w:t>2</w:t>
            </w:r>
          </w:p>
        </w:tc>
        <w:tc>
          <w:tcPr>
            <w:tcW w:w="749" w:type="dxa"/>
            <w:tcBorders>
              <w:top w:val="single" w:sz="4" w:space="0" w:color="auto"/>
              <w:left w:val="single" w:sz="4" w:space="0" w:color="auto"/>
              <w:bottom w:val="single" w:sz="4" w:space="0" w:color="auto"/>
              <w:right w:val="single" w:sz="4" w:space="0" w:color="auto"/>
            </w:tcBorders>
            <w:vAlign w:val="center"/>
            <w:hideMark/>
          </w:tcPr>
          <w:p w:rsidR="003503D6" w:rsidRPr="00E84C06" w:rsidRDefault="003503D6" w:rsidP="009328A8">
            <w:pPr>
              <w:overflowPunct w:val="0"/>
              <w:snapToGrid w:val="0"/>
              <w:spacing w:line="340" w:lineRule="exact"/>
              <w:jc w:val="right"/>
              <w:textAlignment w:val="center"/>
              <w:rPr>
                <w:rFonts w:ascii="標楷體" w:eastAsia="標楷體" w:hAnsi="標楷體"/>
                <w:noProof/>
                <w:sz w:val="20"/>
                <w:szCs w:val="20"/>
              </w:rPr>
            </w:pPr>
            <w:r w:rsidRPr="00E84C06">
              <w:rPr>
                <w:rFonts w:ascii="標楷體" w:eastAsia="標楷體" w:hAnsi="標楷體" w:hint="eastAsia"/>
                <w:noProof/>
                <w:sz w:val="20"/>
                <w:szCs w:val="20"/>
              </w:rPr>
              <w:t>－</w:t>
            </w:r>
          </w:p>
        </w:tc>
        <w:tc>
          <w:tcPr>
            <w:tcW w:w="664" w:type="dxa"/>
            <w:tcBorders>
              <w:top w:val="single" w:sz="4" w:space="0" w:color="auto"/>
              <w:left w:val="single" w:sz="4" w:space="0" w:color="auto"/>
              <w:bottom w:val="single" w:sz="4" w:space="0" w:color="auto"/>
              <w:right w:val="single" w:sz="4" w:space="0" w:color="auto"/>
            </w:tcBorders>
            <w:vAlign w:val="center"/>
            <w:hideMark/>
          </w:tcPr>
          <w:p w:rsidR="003503D6" w:rsidRPr="00E84C06" w:rsidRDefault="003503D6" w:rsidP="009328A8">
            <w:pPr>
              <w:overflowPunct w:val="0"/>
              <w:snapToGrid w:val="0"/>
              <w:spacing w:line="340" w:lineRule="exact"/>
              <w:jc w:val="right"/>
              <w:textAlignment w:val="center"/>
              <w:rPr>
                <w:rFonts w:ascii="標楷體" w:eastAsia="標楷體" w:hAnsi="標楷體"/>
                <w:noProof/>
                <w:sz w:val="20"/>
                <w:szCs w:val="20"/>
              </w:rPr>
            </w:pPr>
            <w:r w:rsidRPr="00E84C06">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rsidR="003503D6" w:rsidRPr="00E84C06" w:rsidRDefault="003503D6" w:rsidP="009328A8">
            <w:pPr>
              <w:overflowPunct w:val="0"/>
              <w:snapToGrid w:val="0"/>
              <w:spacing w:line="340" w:lineRule="exact"/>
              <w:jc w:val="right"/>
              <w:textAlignment w:val="center"/>
              <w:rPr>
                <w:rFonts w:ascii="標楷體" w:eastAsia="標楷體" w:hAnsi="標楷體"/>
                <w:noProof/>
                <w:sz w:val="20"/>
                <w:szCs w:val="20"/>
              </w:rPr>
            </w:pPr>
            <w:r w:rsidRPr="00E84C06">
              <w:rPr>
                <w:rFonts w:ascii="標楷體" w:eastAsia="標楷體" w:hAnsi="標楷體" w:hint="eastAsia"/>
                <w:noProof/>
                <w:sz w:val="20"/>
                <w:szCs w:val="20"/>
              </w:rPr>
              <w:t>2</w:t>
            </w:r>
          </w:p>
        </w:tc>
      </w:tr>
      <w:tr w:rsidR="003503D6" w:rsidRPr="004C5A9B" w:rsidTr="00840DFA">
        <w:trPr>
          <w:cantSplit/>
          <w:trHeight w:val="765"/>
        </w:trPr>
        <w:tc>
          <w:tcPr>
            <w:tcW w:w="2610" w:type="dxa"/>
            <w:tcBorders>
              <w:top w:val="single" w:sz="4" w:space="0" w:color="auto"/>
              <w:left w:val="nil"/>
              <w:bottom w:val="single" w:sz="4" w:space="0" w:color="auto"/>
              <w:right w:val="single" w:sz="12" w:space="0" w:color="auto"/>
            </w:tcBorders>
            <w:vAlign w:val="center"/>
            <w:hideMark/>
          </w:tcPr>
          <w:p w:rsidR="003503D6" w:rsidRDefault="003503D6" w:rsidP="009328A8">
            <w:pPr>
              <w:overflowPunct w:val="0"/>
              <w:spacing w:line="340" w:lineRule="exact"/>
              <w:ind w:leftChars="23" w:left="55" w:rightChars="25" w:right="60"/>
              <w:jc w:val="distribute"/>
              <w:textAlignment w:val="center"/>
              <w:rPr>
                <w:rFonts w:ascii="標楷體" w:eastAsia="標楷體" w:hAnsi="標楷體"/>
                <w:noProof/>
                <w:spacing w:val="-20"/>
                <w:sz w:val="20"/>
                <w:szCs w:val="20"/>
              </w:rPr>
            </w:pPr>
            <w:r>
              <w:rPr>
                <w:rFonts w:ascii="標楷體" w:eastAsia="標楷體" w:hAnsi="標楷體" w:hint="eastAsia"/>
                <w:noProof/>
                <w:spacing w:val="-20"/>
                <w:sz w:val="20"/>
                <w:szCs w:val="20"/>
              </w:rPr>
              <w:t>消防局主管</w:t>
            </w:r>
          </w:p>
        </w:tc>
        <w:tc>
          <w:tcPr>
            <w:tcW w:w="596" w:type="dxa"/>
            <w:tcBorders>
              <w:top w:val="single" w:sz="2" w:space="0" w:color="auto"/>
              <w:left w:val="single" w:sz="12" w:space="0" w:color="auto"/>
              <w:bottom w:val="single" w:sz="2" w:space="0" w:color="auto"/>
              <w:right w:val="single" w:sz="12" w:space="0" w:color="auto"/>
            </w:tcBorders>
            <w:vAlign w:val="center"/>
            <w:hideMark/>
          </w:tcPr>
          <w:p w:rsidR="003503D6" w:rsidRPr="000A0BF6" w:rsidRDefault="003503D6" w:rsidP="009328A8">
            <w:pPr>
              <w:overflowPunct w:val="0"/>
              <w:snapToGrid w:val="0"/>
              <w:spacing w:line="340" w:lineRule="exact"/>
              <w:jc w:val="right"/>
              <w:textAlignment w:val="center"/>
              <w:rPr>
                <w:rFonts w:ascii="標楷體" w:eastAsia="標楷體" w:hAnsi="標楷體"/>
                <w:noProof/>
                <w:sz w:val="20"/>
                <w:szCs w:val="20"/>
              </w:rPr>
            </w:pPr>
            <w:r w:rsidRPr="000A0BF6">
              <w:rPr>
                <w:rFonts w:ascii="標楷體" w:eastAsia="標楷體" w:hAnsi="標楷體" w:hint="eastAsia"/>
                <w:noProof/>
                <w:sz w:val="20"/>
                <w:szCs w:val="20"/>
              </w:rPr>
              <w:t>2</w:t>
            </w:r>
          </w:p>
        </w:tc>
        <w:tc>
          <w:tcPr>
            <w:tcW w:w="597" w:type="dxa"/>
            <w:tcBorders>
              <w:top w:val="single" w:sz="2" w:space="0" w:color="auto"/>
              <w:left w:val="single" w:sz="12" w:space="0" w:color="auto"/>
              <w:bottom w:val="single" w:sz="2" w:space="0" w:color="auto"/>
              <w:right w:val="single" w:sz="2" w:space="0" w:color="auto"/>
            </w:tcBorders>
            <w:vAlign w:val="center"/>
            <w:hideMark/>
          </w:tcPr>
          <w:p w:rsidR="003503D6" w:rsidRPr="000A0BF6" w:rsidRDefault="003503D6" w:rsidP="009328A8">
            <w:pPr>
              <w:overflowPunct w:val="0"/>
              <w:snapToGrid w:val="0"/>
              <w:spacing w:line="340" w:lineRule="exact"/>
              <w:jc w:val="right"/>
              <w:textAlignment w:val="center"/>
              <w:rPr>
                <w:rFonts w:ascii="標楷體" w:eastAsia="標楷體" w:hAnsi="標楷體"/>
                <w:noProof/>
                <w:sz w:val="20"/>
                <w:szCs w:val="20"/>
              </w:rPr>
            </w:pPr>
            <w:r w:rsidRPr="000A0BF6">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0A0BF6" w:rsidRDefault="003503D6" w:rsidP="009328A8">
            <w:pPr>
              <w:overflowPunct w:val="0"/>
              <w:snapToGrid w:val="0"/>
              <w:spacing w:line="340" w:lineRule="exact"/>
              <w:jc w:val="right"/>
              <w:textAlignment w:val="center"/>
              <w:rPr>
                <w:rFonts w:ascii="標楷體" w:eastAsia="標楷體" w:hAnsi="標楷體"/>
                <w:noProof/>
                <w:sz w:val="20"/>
                <w:szCs w:val="20"/>
              </w:rPr>
            </w:pPr>
            <w:r w:rsidRPr="000A0BF6">
              <w:rPr>
                <w:rFonts w:ascii="標楷體" w:eastAsia="標楷體" w:hAnsi="標楷體" w:hint="eastAsia"/>
                <w:noProof/>
                <w:sz w:val="20"/>
                <w:szCs w:val="20"/>
              </w:rPr>
              <w:t>1</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0A0BF6" w:rsidRDefault="003503D6" w:rsidP="009328A8">
            <w:pPr>
              <w:overflowPunct w:val="0"/>
              <w:snapToGrid w:val="0"/>
              <w:spacing w:line="340" w:lineRule="exact"/>
              <w:jc w:val="right"/>
              <w:textAlignment w:val="center"/>
              <w:rPr>
                <w:rFonts w:ascii="標楷體" w:eastAsia="標楷體" w:hAnsi="標楷體"/>
                <w:noProof/>
                <w:sz w:val="20"/>
                <w:szCs w:val="20"/>
              </w:rPr>
            </w:pPr>
            <w:r w:rsidRPr="000A0BF6">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0A0BF6" w:rsidRDefault="003503D6" w:rsidP="009328A8">
            <w:pPr>
              <w:overflowPunct w:val="0"/>
              <w:snapToGrid w:val="0"/>
              <w:spacing w:line="340" w:lineRule="exact"/>
              <w:jc w:val="right"/>
              <w:textAlignment w:val="center"/>
              <w:rPr>
                <w:rFonts w:ascii="標楷體" w:eastAsia="標楷體" w:hAnsi="標楷體"/>
                <w:noProof/>
                <w:sz w:val="20"/>
                <w:szCs w:val="20"/>
              </w:rPr>
            </w:pPr>
            <w:r w:rsidRPr="000A0BF6">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0A0BF6" w:rsidRDefault="003503D6" w:rsidP="009328A8">
            <w:pPr>
              <w:overflowPunct w:val="0"/>
              <w:snapToGrid w:val="0"/>
              <w:spacing w:line="340" w:lineRule="exact"/>
              <w:jc w:val="right"/>
              <w:textAlignment w:val="center"/>
              <w:rPr>
                <w:rFonts w:ascii="標楷體" w:eastAsia="標楷體" w:hAnsi="標楷體"/>
                <w:noProof/>
                <w:sz w:val="20"/>
                <w:szCs w:val="20"/>
              </w:rPr>
            </w:pPr>
            <w:r w:rsidRPr="000A0BF6">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12" w:space="0" w:color="auto"/>
            </w:tcBorders>
            <w:vAlign w:val="center"/>
            <w:hideMark/>
          </w:tcPr>
          <w:p w:rsidR="003503D6" w:rsidRPr="000A0BF6" w:rsidRDefault="003503D6" w:rsidP="009328A8">
            <w:pPr>
              <w:overflowPunct w:val="0"/>
              <w:snapToGrid w:val="0"/>
              <w:spacing w:line="340" w:lineRule="exact"/>
              <w:jc w:val="right"/>
              <w:textAlignment w:val="center"/>
              <w:rPr>
                <w:rFonts w:ascii="標楷體" w:eastAsia="標楷體" w:hAnsi="標楷體"/>
                <w:noProof/>
                <w:sz w:val="20"/>
                <w:szCs w:val="20"/>
              </w:rPr>
            </w:pPr>
            <w:r w:rsidRPr="000A0BF6">
              <w:rPr>
                <w:rFonts w:ascii="標楷體" w:eastAsia="標楷體" w:hAnsi="標楷體" w:hint="eastAsia"/>
                <w:noProof/>
                <w:sz w:val="20"/>
                <w:szCs w:val="20"/>
              </w:rPr>
              <w:t>1</w:t>
            </w:r>
          </w:p>
        </w:tc>
        <w:tc>
          <w:tcPr>
            <w:tcW w:w="745" w:type="dxa"/>
            <w:tcBorders>
              <w:top w:val="single" w:sz="4" w:space="0" w:color="auto"/>
              <w:left w:val="single" w:sz="12" w:space="0" w:color="auto"/>
              <w:bottom w:val="single" w:sz="4" w:space="0" w:color="auto"/>
              <w:right w:val="single" w:sz="4" w:space="0" w:color="auto"/>
            </w:tcBorders>
            <w:vAlign w:val="center"/>
            <w:hideMark/>
          </w:tcPr>
          <w:p w:rsidR="003503D6" w:rsidRPr="004C5A9B" w:rsidRDefault="003503D6" w:rsidP="009328A8">
            <w:pPr>
              <w:overflowPunct w:val="0"/>
              <w:snapToGrid w:val="0"/>
              <w:spacing w:line="340" w:lineRule="exact"/>
              <w:jc w:val="right"/>
              <w:textAlignment w:val="center"/>
              <w:rPr>
                <w:rFonts w:ascii="標楷體" w:eastAsia="標楷體" w:hAnsi="標楷體"/>
                <w:noProof/>
                <w:sz w:val="20"/>
                <w:szCs w:val="20"/>
              </w:rPr>
            </w:pPr>
            <w:r w:rsidRPr="004C5A9B">
              <w:rPr>
                <w:rFonts w:ascii="標楷體" w:eastAsia="標楷體" w:hAnsi="標楷體" w:hint="eastAsia"/>
                <w:noProof/>
                <w:sz w:val="20"/>
                <w:szCs w:val="20"/>
              </w:rPr>
              <w:t>3</w:t>
            </w:r>
          </w:p>
        </w:tc>
        <w:tc>
          <w:tcPr>
            <w:tcW w:w="749" w:type="dxa"/>
            <w:tcBorders>
              <w:top w:val="single" w:sz="4" w:space="0" w:color="auto"/>
              <w:left w:val="single" w:sz="4" w:space="0" w:color="auto"/>
              <w:bottom w:val="single" w:sz="4" w:space="0" w:color="auto"/>
              <w:right w:val="single" w:sz="4" w:space="0" w:color="auto"/>
            </w:tcBorders>
            <w:vAlign w:val="center"/>
            <w:hideMark/>
          </w:tcPr>
          <w:p w:rsidR="003503D6" w:rsidRPr="004C5A9B" w:rsidRDefault="003503D6" w:rsidP="009328A8">
            <w:pPr>
              <w:overflowPunct w:val="0"/>
              <w:snapToGrid w:val="0"/>
              <w:spacing w:line="340" w:lineRule="exact"/>
              <w:jc w:val="right"/>
              <w:textAlignment w:val="center"/>
              <w:rPr>
                <w:rFonts w:ascii="標楷體" w:eastAsia="標楷體" w:hAnsi="標楷體"/>
                <w:noProof/>
                <w:sz w:val="20"/>
                <w:szCs w:val="20"/>
              </w:rPr>
            </w:pPr>
            <w:r w:rsidRPr="004C5A9B">
              <w:rPr>
                <w:rFonts w:ascii="標楷體" w:eastAsia="標楷體" w:hAnsi="標楷體" w:hint="eastAsia"/>
                <w:noProof/>
                <w:sz w:val="20"/>
                <w:szCs w:val="20"/>
              </w:rPr>
              <w:t>－</w:t>
            </w:r>
          </w:p>
        </w:tc>
        <w:tc>
          <w:tcPr>
            <w:tcW w:w="664" w:type="dxa"/>
            <w:tcBorders>
              <w:top w:val="single" w:sz="4" w:space="0" w:color="auto"/>
              <w:left w:val="single" w:sz="4" w:space="0" w:color="auto"/>
              <w:bottom w:val="single" w:sz="4" w:space="0" w:color="auto"/>
              <w:right w:val="single" w:sz="4" w:space="0" w:color="auto"/>
            </w:tcBorders>
            <w:vAlign w:val="center"/>
            <w:hideMark/>
          </w:tcPr>
          <w:p w:rsidR="003503D6" w:rsidRPr="004C5A9B" w:rsidRDefault="003503D6" w:rsidP="009328A8">
            <w:pPr>
              <w:overflowPunct w:val="0"/>
              <w:snapToGrid w:val="0"/>
              <w:spacing w:line="340" w:lineRule="exact"/>
              <w:jc w:val="right"/>
              <w:textAlignment w:val="center"/>
              <w:rPr>
                <w:rFonts w:ascii="標楷體" w:eastAsia="標楷體" w:hAnsi="標楷體"/>
                <w:noProof/>
                <w:sz w:val="20"/>
                <w:szCs w:val="20"/>
              </w:rPr>
            </w:pPr>
            <w:r w:rsidRPr="004C5A9B">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rsidR="003503D6" w:rsidRPr="004C5A9B" w:rsidRDefault="003503D6" w:rsidP="009328A8">
            <w:pPr>
              <w:overflowPunct w:val="0"/>
              <w:snapToGrid w:val="0"/>
              <w:spacing w:line="340" w:lineRule="exact"/>
              <w:jc w:val="right"/>
              <w:textAlignment w:val="center"/>
              <w:rPr>
                <w:rFonts w:ascii="標楷體" w:eastAsia="標楷體" w:hAnsi="標楷體"/>
                <w:noProof/>
                <w:sz w:val="20"/>
                <w:szCs w:val="20"/>
              </w:rPr>
            </w:pPr>
            <w:r w:rsidRPr="004C5A9B">
              <w:rPr>
                <w:rFonts w:ascii="標楷體" w:eastAsia="標楷體" w:hAnsi="標楷體" w:hint="eastAsia"/>
                <w:noProof/>
                <w:sz w:val="20"/>
                <w:szCs w:val="20"/>
              </w:rPr>
              <w:t>3</w:t>
            </w:r>
          </w:p>
        </w:tc>
      </w:tr>
      <w:tr w:rsidR="003503D6" w:rsidTr="00840DFA">
        <w:trPr>
          <w:cantSplit/>
          <w:trHeight w:val="765"/>
        </w:trPr>
        <w:tc>
          <w:tcPr>
            <w:tcW w:w="2610" w:type="dxa"/>
            <w:tcBorders>
              <w:top w:val="single" w:sz="4" w:space="0" w:color="auto"/>
              <w:left w:val="nil"/>
              <w:bottom w:val="single" w:sz="4" w:space="0" w:color="auto"/>
              <w:right w:val="single" w:sz="12" w:space="0" w:color="auto"/>
            </w:tcBorders>
            <w:vAlign w:val="center"/>
            <w:hideMark/>
          </w:tcPr>
          <w:p w:rsidR="003503D6" w:rsidRPr="00736C8F" w:rsidRDefault="003503D6" w:rsidP="009328A8">
            <w:pPr>
              <w:overflowPunct w:val="0"/>
              <w:spacing w:line="340" w:lineRule="exact"/>
              <w:ind w:leftChars="23" w:left="55" w:rightChars="25" w:right="60"/>
              <w:jc w:val="distribute"/>
              <w:textAlignment w:val="center"/>
              <w:rPr>
                <w:rFonts w:ascii="標楷體" w:eastAsia="標楷體" w:hAnsi="標楷體"/>
                <w:noProof/>
                <w:spacing w:val="-20"/>
                <w:sz w:val="20"/>
                <w:szCs w:val="20"/>
              </w:rPr>
            </w:pPr>
            <w:r w:rsidRPr="00736C8F">
              <w:rPr>
                <w:rFonts w:ascii="標楷體" w:eastAsia="標楷體" w:hAnsi="標楷體" w:hint="eastAsia"/>
                <w:noProof/>
                <w:spacing w:val="-20"/>
                <w:sz w:val="20"/>
                <w:szCs w:val="20"/>
              </w:rPr>
              <w:t>農業處主管</w:t>
            </w:r>
          </w:p>
        </w:tc>
        <w:tc>
          <w:tcPr>
            <w:tcW w:w="596" w:type="dxa"/>
            <w:tcBorders>
              <w:top w:val="single" w:sz="2" w:space="0" w:color="auto"/>
              <w:left w:val="single" w:sz="12" w:space="0" w:color="auto"/>
              <w:bottom w:val="single" w:sz="2" w:space="0" w:color="auto"/>
              <w:right w:val="single" w:sz="12" w:space="0" w:color="auto"/>
            </w:tcBorders>
            <w:vAlign w:val="center"/>
            <w:hideMark/>
          </w:tcPr>
          <w:p w:rsidR="003503D6" w:rsidRPr="00736C8F" w:rsidRDefault="003503D6" w:rsidP="009328A8">
            <w:pPr>
              <w:overflowPunct w:val="0"/>
              <w:snapToGrid w:val="0"/>
              <w:spacing w:line="340" w:lineRule="exact"/>
              <w:jc w:val="right"/>
              <w:textAlignment w:val="center"/>
              <w:rPr>
                <w:rFonts w:ascii="標楷體" w:eastAsia="標楷體" w:hAnsi="標楷體"/>
                <w:noProof/>
                <w:sz w:val="20"/>
                <w:szCs w:val="20"/>
              </w:rPr>
            </w:pPr>
            <w:r w:rsidRPr="00736C8F">
              <w:rPr>
                <w:rFonts w:ascii="標楷體" w:eastAsia="標楷體" w:hAnsi="標楷體" w:hint="eastAsia"/>
                <w:noProof/>
                <w:sz w:val="20"/>
                <w:szCs w:val="20"/>
              </w:rPr>
              <w:t>－</w:t>
            </w:r>
          </w:p>
        </w:tc>
        <w:tc>
          <w:tcPr>
            <w:tcW w:w="597" w:type="dxa"/>
            <w:tcBorders>
              <w:top w:val="single" w:sz="2" w:space="0" w:color="auto"/>
              <w:left w:val="single" w:sz="12" w:space="0" w:color="auto"/>
              <w:bottom w:val="single" w:sz="2" w:space="0" w:color="auto"/>
              <w:right w:val="single" w:sz="2" w:space="0" w:color="auto"/>
            </w:tcBorders>
            <w:vAlign w:val="center"/>
            <w:hideMark/>
          </w:tcPr>
          <w:p w:rsidR="003503D6" w:rsidRPr="00736C8F" w:rsidRDefault="003503D6" w:rsidP="009328A8">
            <w:pPr>
              <w:overflowPunct w:val="0"/>
              <w:snapToGrid w:val="0"/>
              <w:spacing w:line="340" w:lineRule="exact"/>
              <w:jc w:val="right"/>
              <w:textAlignment w:val="center"/>
              <w:rPr>
                <w:rFonts w:ascii="標楷體" w:eastAsia="標楷體" w:hAnsi="標楷體"/>
                <w:noProof/>
                <w:sz w:val="20"/>
                <w:szCs w:val="20"/>
              </w:rPr>
            </w:pPr>
            <w:r w:rsidRPr="00736C8F">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736C8F" w:rsidRDefault="003503D6" w:rsidP="009328A8">
            <w:pPr>
              <w:overflowPunct w:val="0"/>
              <w:snapToGrid w:val="0"/>
              <w:spacing w:line="340" w:lineRule="exact"/>
              <w:jc w:val="right"/>
              <w:textAlignment w:val="center"/>
              <w:rPr>
                <w:rFonts w:ascii="標楷體" w:eastAsia="標楷體" w:hAnsi="標楷體"/>
                <w:noProof/>
                <w:sz w:val="20"/>
                <w:szCs w:val="20"/>
              </w:rPr>
            </w:pPr>
            <w:r w:rsidRPr="00736C8F">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736C8F" w:rsidRDefault="003503D6" w:rsidP="009328A8">
            <w:pPr>
              <w:overflowPunct w:val="0"/>
              <w:snapToGrid w:val="0"/>
              <w:spacing w:line="340" w:lineRule="exact"/>
              <w:jc w:val="right"/>
              <w:textAlignment w:val="center"/>
              <w:rPr>
                <w:rFonts w:ascii="標楷體" w:eastAsia="標楷體" w:hAnsi="標楷體"/>
                <w:noProof/>
                <w:sz w:val="20"/>
                <w:szCs w:val="20"/>
              </w:rPr>
            </w:pPr>
            <w:r w:rsidRPr="00736C8F">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736C8F" w:rsidRDefault="003503D6" w:rsidP="009328A8">
            <w:pPr>
              <w:overflowPunct w:val="0"/>
              <w:snapToGrid w:val="0"/>
              <w:spacing w:line="340" w:lineRule="exact"/>
              <w:jc w:val="right"/>
              <w:textAlignment w:val="center"/>
              <w:rPr>
                <w:rFonts w:ascii="標楷體" w:eastAsia="標楷體" w:hAnsi="標楷體"/>
                <w:noProof/>
                <w:sz w:val="20"/>
                <w:szCs w:val="20"/>
              </w:rPr>
            </w:pPr>
            <w:r w:rsidRPr="00736C8F">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736C8F" w:rsidRDefault="003503D6" w:rsidP="009328A8">
            <w:pPr>
              <w:overflowPunct w:val="0"/>
              <w:snapToGrid w:val="0"/>
              <w:spacing w:line="340" w:lineRule="exact"/>
              <w:jc w:val="right"/>
              <w:textAlignment w:val="center"/>
              <w:rPr>
                <w:rFonts w:ascii="標楷體" w:eastAsia="標楷體" w:hAnsi="標楷體"/>
                <w:noProof/>
                <w:sz w:val="20"/>
                <w:szCs w:val="20"/>
              </w:rPr>
            </w:pPr>
            <w:r w:rsidRPr="00736C8F">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12" w:space="0" w:color="auto"/>
            </w:tcBorders>
            <w:vAlign w:val="center"/>
            <w:hideMark/>
          </w:tcPr>
          <w:p w:rsidR="003503D6" w:rsidRPr="00736C8F" w:rsidRDefault="003503D6" w:rsidP="009328A8">
            <w:pPr>
              <w:overflowPunct w:val="0"/>
              <w:snapToGrid w:val="0"/>
              <w:spacing w:line="340" w:lineRule="exact"/>
              <w:jc w:val="right"/>
              <w:textAlignment w:val="center"/>
              <w:rPr>
                <w:rFonts w:ascii="標楷體" w:eastAsia="標楷體" w:hAnsi="標楷體"/>
                <w:noProof/>
                <w:sz w:val="20"/>
                <w:szCs w:val="20"/>
              </w:rPr>
            </w:pPr>
            <w:r w:rsidRPr="00736C8F">
              <w:rPr>
                <w:rFonts w:ascii="標楷體" w:eastAsia="標楷體" w:hAnsi="標楷體" w:hint="eastAsia"/>
                <w:noProof/>
                <w:sz w:val="20"/>
                <w:szCs w:val="20"/>
              </w:rPr>
              <w:t>－</w:t>
            </w:r>
          </w:p>
        </w:tc>
        <w:tc>
          <w:tcPr>
            <w:tcW w:w="745" w:type="dxa"/>
            <w:tcBorders>
              <w:top w:val="single" w:sz="4" w:space="0" w:color="auto"/>
              <w:left w:val="single" w:sz="12" w:space="0" w:color="auto"/>
              <w:bottom w:val="single" w:sz="4" w:space="0" w:color="auto"/>
              <w:right w:val="single" w:sz="4" w:space="0" w:color="auto"/>
            </w:tcBorders>
            <w:vAlign w:val="center"/>
            <w:hideMark/>
          </w:tcPr>
          <w:p w:rsidR="003503D6" w:rsidRPr="00736C8F" w:rsidRDefault="003503D6" w:rsidP="009328A8">
            <w:pPr>
              <w:overflowPunct w:val="0"/>
              <w:snapToGrid w:val="0"/>
              <w:spacing w:line="340" w:lineRule="exact"/>
              <w:jc w:val="right"/>
              <w:textAlignment w:val="center"/>
              <w:rPr>
                <w:rFonts w:ascii="標楷體" w:eastAsia="標楷體" w:hAnsi="標楷體"/>
                <w:noProof/>
                <w:sz w:val="20"/>
                <w:szCs w:val="20"/>
              </w:rPr>
            </w:pPr>
            <w:r w:rsidRPr="00736C8F">
              <w:rPr>
                <w:rFonts w:ascii="標楷體" w:eastAsia="標楷體" w:hAnsi="標楷體" w:hint="eastAsia"/>
                <w:noProof/>
                <w:sz w:val="20"/>
                <w:szCs w:val="20"/>
              </w:rPr>
              <w:t>2</w:t>
            </w:r>
          </w:p>
        </w:tc>
        <w:tc>
          <w:tcPr>
            <w:tcW w:w="749" w:type="dxa"/>
            <w:tcBorders>
              <w:top w:val="single" w:sz="4" w:space="0" w:color="auto"/>
              <w:left w:val="single" w:sz="4" w:space="0" w:color="auto"/>
              <w:bottom w:val="single" w:sz="4" w:space="0" w:color="auto"/>
              <w:right w:val="single" w:sz="4" w:space="0" w:color="auto"/>
            </w:tcBorders>
            <w:vAlign w:val="center"/>
            <w:hideMark/>
          </w:tcPr>
          <w:p w:rsidR="003503D6" w:rsidRPr="00736C8F" w:rsidRDefault="003503D6" w:rsidP="009328A8">
            <w:pPr>
              <w:overflowPunct w:val="0"/>
              <w:snapToGrid w:val="0"/>
              <w:spacing w:line="340" w:lineRule="exact"/>
              <w:jc w:val="right"/>
              <w:textAlignment w:val="center"/>
              <w:rPr>
                <w:rFonts w:ascii="標楷體" w:eastAsia="標楷體" w:hAnsi="標楷體"/>
                <w:noProof/>
                <w:sz w:val="20"/>
                <w:szCs w:val="20"/>
              </w:rPr>
            </w:pPr>
            <w:r w:rsidRPr="00736C8F">
              <w:rPr>
                <w:rFonts w:ascii="標楷體" w:eastAsia="標楷體" w:hAnsi="標楷體" w:hint="eastAsia"/>
                <w:noProof/>
                <w:sz w:val="20"/>
                <w:szCs w:val="20"/>
              </w:rPr>
              <w:t>－</w:t>
            </w:r>
          </w:p>
        </w:tc>
        <w:tc>
          <w:tcPr>
            <w:tcW w:w="664" w:type="dxa"/>
            <w:tcBorders>
              <w:top w:val="single" w:sz="4" w:space="0" w:color="auto"/>
              <w:left w:val="single" w:sz="4" w:space="0" w:color="auto"/>
              <w:bottom w:val="single" w:sz="4" w:space="0" w:color="auto"/>
              <w:right w:val="single" w:sz="4" w:space="0" w:color="auto"/>
            </w:tcBorders>
            <w:vAlign w:val="center"/>
            <w:hideMark/>
          </w:tcPr>
          <w:p w:rsidR="003503D6" w:rsidRPr="00736C8F" w:rsidRDefault="003503D6" w:rsidP="009328A8">
            <w:pPr>
              <w:overflowPunct w:val="0"/>
              <w:snapToGrid w:val="0"/>
              <w:spacing w:line="340" w:lineRule="exact"/>
              <w:jc w:val="right"/>
              <w:textAlignment w:val="center"/>
              <w:rPr>
                <w:rFonts w:ascii="標楷體" w:eastAsia="標楷體" w:hAnsi="標楷體"/>
                <w:noProof/>
                <w:sz w:val="20"/>
                <w:szCs w:val="20"/>
              </w:rPr>
            </w:pPr>
            <w:r w:rsidRPr="00736C8F">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rsidR="003503D6" w:rsidRPr="00736C8F" w:rsidRDefault="003503D6" w:rsidP="009328A8">
            <w:pPr>
              <w:overflowPunct w:val="0"/>
              <w:snapToGrid w:val="0"/>
              <w:spacing w:line="340" w:lineRule="exact"/>
              <w:jc w:val="right"/>
              <w:textAlignment w:val="center"/>
              <w:rPr>
                <w:rFonts w:ascii="標楷體" w:eastAsia="標楷體" w:hAnsi="標楷體"/>
                <w:noProof/>
                <w:sz w:val="20"/>
                <w:szCs w:val="20"/>
              </w:rPr>
            </w:pPr>
            <w:r w:rsidRPr="00736C8F">
              <w:rPr>
                <w:rFonts w:ascii="標楷體" w:eastAsia="標楷體" w:hAnsi="標楷體" w:hint="eastAsia"/>
                <w:noProof/>
                <w:sz w:val="20"/>
                <w:szCs w:val="20"/>
              </w:rPr>
              <w:t>2</w:t>
            </w:r>
          </w:p>
        </w:tc>
      </w:tr>
      <w:tr w:rsidR="003503D6" w:rsidTr="00840DFA">
        <w:trPr>
          <w:cantSplit/>
          <w:trHeight w:val="765"/>
        </w:trPr>
        <w:tc>
          <w:tcPr>
            <w:tcW w:w="2610" w:type="dxa"/>
            <w:tcBorders>
              <w:top w:val="single" w:sz="4" w:space="0" w:color="auto"/>
              <w:left w:val="nil"/>
              <w:bottom w:val="single" w:sz="4" w:space="0" w:color="auto"/>
              <w:right w:val="single" w:sz="12" w:space="0" w:color="auto"/>
            </w:tcBorders>
            <w:vAlign w:val="center"/>
            <w:hideMark/>
          </w:tcPr>
          <w:p w:rsidR="003503D6" w:rsidRPr="00736C8F" w:rsidRDefault="003503D6" w:rsidP="009328A8">
            <w:pPr>
              <w:overflowPunct w:val="0"/>
              <w:spacing w:line="340" w:lineRule="exact"/>
              <w:ind w:leftChars="23" w:left="55" w:rightChars="25" w:right="60"/>
              <w:jc w:val="distribute"/>
              <w:textAlignment w:val="center"/>
              <w:rPr>
                <w:rFonts w:ascii="標楷體" w:eastAsia="標楷體" w:hAnsi="標楷體"/>
                <w:noProof/>
                <w:spacing w:val="-20"/>
                <w:sz w:val="20"/>
                <w:szCs w:val="20"/>
              </w:rPr>
            </w:pPr>
            <w:r w:rsidRPr="00736C8F">
              <w:rPr>
                <w:rFonts w:ascii="標楷體" w:eastAsia="標楷體" w:hAnsi="標楷體" w:hint="eastAsia"/>
                <w:noProof/>
                <w:spacing w:val="-20"/>
                <w:sz w:val="20"/>
                <w:szCs w:val="20"/>
              </w:rPr>
              <w:t>衛生局主管</w:t>
            </w:r>
          </w:p>
        </w:tc>
        <w:tc>
          <w:tcPr>
            <w:tcW w:w="596" w:type="dxa"/>
            <w:tcBorders>
              <w:top w:val="single" w:sz="2" w:space="0" w:color="auto"/>
              <w:left w:val="single" w:sz="12" w:space="0" w:color="auto"/>
              <w:bottom w:val="single" w:sz="2" w:space="0" w:color="auto"/>
              <w:right w:val="single" w:sz="12" w:space="0" w:color="auto"/>
            </w:tcBorders>
            <w:vAlign w:val="center"/>
            <w:hideMark/>
          </w:tcPr>
          <w:p w:rsidR="003503D6" w:rsidRPr="00736C8F" w:rsidRDefault="003503D6" w:rsidP="009328A8">
            <w:pPr>
              <w:overflowPunct w:val="0"/>
              <w:snapToGrid w:val="0"/>
              <w:spacing w:line="340" w:lineRule="exact"/>
              <w:jc w:val="right"/>
              <w:textAlignment w:val="center"/>
              <w:rPr>
                <w:rFonts w:ascii="標楷體" w:eastAsia="標楷體" w:hAnsi="標楷體"/>
                <w:noProof/>
                <w:sz w:val="20"/>
                <w:szCs w:val="20"/>
              </w:rPr>
            </w:pPr>
            <w:r w:rsidRPr="00736C8F">
              <w:rPr>
                <w:rFonts w:ascii="標楷體" w:eastAsia="標楷體" w:hAnsi="標楷體" w:hint="eastAsia"/>
                <w:noProof/>
                <w:sz w:val="20"/>
                <w:szCs w:val="20"/>
              </w:rPr>
              <w:t>1</w:t>
            </w:r>
          </w:p>
        </w:tc>
        <w:tc>
          <w:tcPr>
            <w:tcW w:w="597" w:type="dxa"/>
            <w:tcBorders>
              <w:top w:val="single" w:sz="2" w:space="0" w:color="auto"/>
              <w:left w:val="single" w:sz="12" w:space="0" w:color="auto"/>
              <w:bottom w:val="single" w:sz="2" w:space="0" w:color="auto"/>
              <w:right w:val="single" w:sz="2" w:space="0" w:color="auto"/>
            </w:tcBorders>
            <w:vAlign w:val="center"/>
            <w:hideMark/>
          </w:tcPr>
          <w:p w:rsidR="003503D6" w:rsidRPr="00736C8F" w:rsidRDefault="003503D6" w:rsidP="009328A8">
            <w:pPr>
              <w:overflowPunct w:val="0"/>
              <w:snapToGrid w:val="0"/>
              <w:spacing w:line="340" w:lineRule="exact"/>
              <w:jc w:val="right"/>
              <w:textAlignment w:val="center"/>
              <w:rPr>
                <w:rFonts w:ascii="標楷體" w:eastAsia="標楷體" w:hAnsi="標楷體"/>
                <w:noProof/>
                <w:sz w:val="20"/>
                <w:szCs w:val="20"/>
              </w:rPr>
            </w:pPr>
            <w:r w:rsidRPr="00736C8F">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736C8F" w:rsidRDefault="003503D6" w:rsidP="009328A8">
            <w:pPr>
              <w:overflowPunct w:val="0"/>
              <w:snapToGrid w:val="0"/>
              <w:spacing w:line="340" w:lineRule="exact"/>
              <w:jc w:val="right"/>
              <w:textAlignment w:val="center"/>
              <w:rPr>
                <w:rFonts w:ascii="標楷體" w:eastAsia="標楷體" w:hAnsi="標楷體"/>
                <w:noProof/>
                <w:sz w:val="20"/>
                <w:szCs w:val="20"/>
              </w:rPr>
            </w:pPr>
            <w:r w:rsidRPr="00736C8F">
              <w:rPr>
                <w:rFonts w:ascii="標楷體" w:eastAsia="標楷體" w:hAnsi="標楷體" w:hint="eastAsia"/>
                <w:noProof/>
                <w:sz w:val="20"/>
                <w:szCs w:val="20"/>
              </w:rPr>
              <w:t>1</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736C8F" w:rsidRDefault="003503D6" w:rsidP="009328A8">
            <w:pPr>
              <w:overflowPunct w:val="0"/>
              <w:snapToGrid w:val="0"/>
              <w:spacing w:line="340" w:lineRule="exact"/>
              <w:jc w:val="right"/>
              <w:textAlignment w:val="center"/>
              <w:rPr>
                <w:rFonts w:ascii="標楷體" w:eastAsia="標楷體" w:hAnsi="標楷體"/>
                <w:noProof/>
                <w:sz w:val="20"/>
                <w:szCs w:val="20"/>
              </w:rPr>
            </w:pPr>
            <w:r w:rsidRPr="00736C8F">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736C8F" w:rsidRDefault="003503D6" w:rsidP="009328A8">
            <w:pPr>
              <w:overflowPunct w:val="0"/>
              <w:snapToGrid w:val="0"/>
              <w:spacing w:line="340" w:lineRule="exact"/>
              <w:jc w:val="right"/>
              <w:textAlignment w:val="center"/>
              <w:rPr>
                <w:rFonts w:ascii="標楷體" w:eastAsia="標楷體" w:hAnsi="標楷體"/>
                <w:noProof/>
                <w:sz w:val="20"/>
                <w:szCs w:val="20"/>
              </w:rPr>
            </w:pPr>
            <w:r w:rsidRPr="00736C8F">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736C8F" w:rsidRDefault="003503D6" w:rsidP="009328A8">
            <w:pPr>
              <w:overflowPunct w:val="0"/>
              <w:snapToGrid w:val="0"/>
              <w:spacing w:line="340" w:lineRule="exact"/>
              <w:jc w:val="right"/>
              <w:textAlignment w:val="center"/>
              <w:rPr>
                <w:rFonts w:ascii="標楷體" w:eastAsia="標楷體" w:hAnsi="標楷體"/>
                <w:noProof/>
                <w:sz w:val="20"/>
                <w:szCs w:val="20"/>
              </w:rPr>
            </w:pPr>
            <w:r w:rsidRPr="00736C8F">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12" w:space="0" w:color="auto"/>
            </w:tcBorders>
            <w:vAlign w:val="center"/>
            <w:hideMark/>
          </w:tcPr>
          <w:p w:rsidR="003503D6" w:rsidRPr="00736C8F" w:rsidRDefault="003503D6" w:rsidP="009328A8">
            <w:pPr>
              <w:overflowPunct w:val="0"/>
              <w:snapToGrid w:val="0"/>
              <w:spacing w:line="340" w:lineRule="exact"/>
              <w:jc w:val="right"/>
              <w:textAlignment w:val="center"/>
              <w:rPr>
                <w:rFonts w:ascii="標楷體" w:eastAsia="標楷體" w:hAnsi="標楷體"/>
                <w:noProof/>
                <w:sz w:val="20"/>
                <w:szCs w:val="20"/>
              </w:rPr>
            </w:pPr>
            <w:r w:rsidRPr="00736C8F">
              <w:rPr>
                <w:rFonts w:ascii="標楷體" w:eastAsia="標楷體" w:hAnsi="標楷體" w:hint="eastAsia"/>
                <w:noProof/>
                <w:sz w:val="20"/>
                <w:szCs w:val="20"/>
              </w:rPr>
              <w:t>－</w:t>
            </w:r>
          </w:p>
        </w:tc>
        <w:tc>
          <w:tcPr>
            <w:tcW w:w="745" w:type="dxa"/>
            <w:tcBorders>
              <w:top w:val="single" w:sz="4" w:space="0" w:color="auto"/>
              <w:left w:val="single" w:sz="12" w:space="0" w:color="auto"/>
              <w:bottom w:val="single" w:sz="4" w:space="0" w:color="auto"/>
              <w:right w:val="single" w:sz="4" w:space="0" w:color="auto"/>
            </w:tcBorders>
            <w:vAlign w:val="center"/>
            <w:hideMark/>
          </w:tcPr>
          <w:p w:rsidR="003503D6" w:rsidRPr="00736C8F" w:rsidRDefault="003503D6" w:rsidP="009328A8">
            <w:pPr>
              <w:overflowPunct w:val="0"/>
              <w:snapToGrid w:val="0"/>
              <w:spacing w:line="340" w:lineRule="exact"/>
              <w:jc w:val="right"/>
              <w:textAlignment w:val="center"/>
              <w:rPr>
                <w:rFonts w:ascii="標楷體" w:eastAsia="標楷體" w:hAnsi="標楷體"/>
                <w:noProof/>
                <w:sz w:val="20"/>
                <w:szCs w:val="20"/>
              </w:rPr>
            </w:pPr>
            <w:r w:rsidRPr="00736C8F">
              <w:rPr>
                <w:rFonts w:ascii="標楷體" w:eastAsia="標楷體" w:hAnsi="標楷體" w:hint="eastAsia"/>
                <w:noProof/>
                <w:sz w:val="20"/>
                <w:szCs w:val="20"/>
              </w:rPr>
              <w:t>4</w:t>
            </w:r>
          </w:p>
        </w:tc>
        <w:tc>
          <w:tcPr>
            <w:tcW w:w="749" w:type="dxa"/>
            <w:tcBorders>
              <w:top w:val="single" w:sz="4" w:space="0" w:color="auto"/>
              <w:left w:val="single" w:sz="4" w:space="0" w:color="auto"/>
              <w:bottom w:val="single" w:sz="4" w:space="0" w:color="auto"/>
              <w:right w:val="single" w:sz="4" w:space="0" w:color="auto"/>
            </w:tcBorders>
            <w:vAlign w:val="center"/>
            <w:hideMark/>
          </w:tcPr>
          <w:p w:rsidR="003503D6" w:rsidRPr="00736C8F" w:rsidRDefault="003503D6" w:rsidP="009328A8">
            <w:pPr>
              <w:overflowPunct w:val="0"/>
              <w:snapToGrid w:val="0"/>
              <w:spacing w:line="340" w:lineRule="exact"/>
              <w:jc w:val="right"/>
              <w:textAlignment w:val="center"/>
              <w:rPr>
                <w:rFonts w:ascii="標楷體" w:eastAsia="標楷體" w:hAnsi="標楷體"/>
                <w:noProof/>
                <w:sz w:val="20"/>
                <w:szCs w:val="20"/>
              </w:rPr>
            </w:pPr>
            <w:r w:rsidRPr="00736C8F">
              <w:rPr>
                <w:rFonts w:ascii="標楷體" w:eastAsia="標楷體" w:hAnsi="標楷體" w:hint="eastAsia"/>
                <w:noProof/>
                <w:sz w:val="20"/>
                <w:szCs w:val="20"/>
              </w:rPr>
              <w:t>－</w:t>
            </w:r>
          </w:p>
        </w:tc>
        <w:tc>
          <w:tcPr>
            <w:tcW w:w="664" w:type="dxa"/>
            <w:tcBorders>
              <w:top w:val="single" w:sz="4" w:space="0" w:color="auto"/>
              <w:left w:val="single" w:sz="4" w:space="0" w:color="auto"/>
              <w:bottom w:val="single" w:sz="4" w:space="0" w:color="auto"/>
              <w:right w:val="single" w:sz="4" w:space="0" w:color="auto"/>
            </w:tcBorders>
            <w:vAlign w:val="center"/>
            <w:hideMark/>
          </w:tcPr>
          <w:p w:rsidR="003503D6" w:rsidRPr="00736C8F" w:rsidRDefault="003503D6" w:rsidP="009328A8">
            <w:pPr>
              <w:overflowPunct w:val="0"/>
              <w:snapToGrid w:val="0"/>
              <w:spacing w:line="340" w:lineRule="exact"/>
              <w:jc w:val="right"/>
              <w:textAlignment w:val="center"/>
              <w:rPr>
                <w:rFonts w:ascii="標楷體" w:eastAsia="標楷體" w:hAnsi="標楷體"/>
                <w:noProof/>
                <w:sz w:val="20"/>
                <w:szCs w:val="20"/>
              </w:rPr>
            </w:pPr>
            <w:r w:rsidRPr="00736C8F">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rsidR="003503D6" w:rsidRPr="00736C8F" w:rsidRDefault="003503D6" w:rsidP="009328A8">
            <w:pPr>
              <w:overflowPunct w:val="0"/>
              <w:snapToGrid w:val="0"/>
              <w:spacing w:line="340" w:lineRule="exact"/>
              <w:jc w:val="right"/>
              <w:textAlignment w:val="center"/>
              <w:rPr>
                <w:rFonts w:ascii="標楷體" w:eastAsia="標楷體" w:hAnsi="標楷體"/>
                <w:noProof/>
                <w:sz w:val="20"/>
                <w:szCs w:val="20"/>
              </w:rPr>
            </w:pPr>
            <w:r w:rsidRPr="00736C8F">
              <w:rPr>
                <w:rFonts w:ascii="標楷體" w:eastAsia="標楷體" w:hAnsi="標楷體" w:hint="eastAsia"/>
                <w:noProof/>
                <w:sz w:val="20"/>
                <w:szCs w:val="20"/>
              </w:rPr>
              <w:t>4</w:t>
            </w:r>
          </w:p>
        </w:tc>
      </w:tr>
      <w:tr w:rsidR="003503D6" w:rsidTr="00840DFA">
        <w:trPr>
          <w:cantSplit/>
          <w:trHeight w:val="765"/>
        </w:trPr>
        <w:tc>
          <w:tcPr>
            <w:tcW w:w="2610" w:type="dxa"/>
            <w:tcBorders>
              <w:top w:val="single" w:sz="4" w:space="0" w:color="auto"/>
              <w:left w:val="nil"/>
              <w:bottom w:val="single" w:sz="4" w:space="0" w:color="auto"/>
              <w:right w:val="single" w:sz="12" w:space="0" w:color="auto"/>
            </w:tcBorders>
            <w:vAlign w:val="center"/>
            <w:hideMark/>
          </w:tcPr>
          <w:p w:rsidR="003503D6" w:rsidRDefault="003503D6" w:rsidP="009328A8">
            <w:pPr>
              <w:overflowPunct w:val="0"/>
              <w:spacing w:line="340" w:lineRule="exact"/>
              <w:ind w:leftChars="23" w:left="55" w:rightChars="25" w:right="60"/>
              <w:jc w:val="distribute"/>
              <w:textAlignment w:val="center"/>
              <w:rPr>
                <w:rFonts w:ascii="標楷體" w:eastAsia="標楷體" w:hAnsi="標楷體"/>
                <w:noProof/>
                <w:spacing w:val="-20"/>
                <w:sz w:val="20"/>
                <w:szCs w:val="20"/>
              </w:rPr>
            </w:pPr>
            <w:r>
              <w:rPr>
                <w:rFonts w:ascii="標楷體" w:eastAsia="標楷體" w:hAnsi="標楷體" w:hint="eastAsia"/>
                <w:noProof/>
                <w:spacing w:val="-20"/>
                <w:sz w:val="20"/>
                <w:szCs w:val="20"/>
              </w:rPr>
              <w:t>環境保護局主管</w:t>
            </w:r>
          </w:p>
        </w:tc>
        <w:tc>
          <w:tcPr>
            <w:tcW w:w="596" w:type="dxa"/>
            <w:tcBorders>
              <w:top w:val="single" w:sz="2" w:space="0" w:color="auto"/>
              <w:left w:val="single" w:sz="12" w:space="0" w:color="auto"/>
              <w:bottom w:val="single" w:sz="2" w:space="0" w:color="auto"/>
              <w:right w:val="single" w:sz="12"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4</w:t>
            </w:r>
          </w:p>
        </w:tc>
        <w:tc>
          <w:tcPr>
            <w:tcW w:w="597" w:type="dxa"/>
            <w:tcBorders>
              <w:top w:val="single" w:sz="2" w:space="0" w:color="auto"/>
              <w:left w:val="single" w:sz="12" w:space="0" w:color="auto"/>
              <w:bottom w:val="single" w:sz="2" w:space="0" w:color="auto"/>
              <w:right w:val="single" w:sz="2"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1</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2</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1</w:t>
            </w:r>
          </w:p>
        </w:tc>
        <w:tc>
          <w:tcPr>
            <w:tcW w:w="598" w:type="dxa"/>
            <w:tcBorders>
              <w:top w:val="single" w:sz="2" w:space="0" w:color="auto"/>
              <w:left w:val="single" w:sz="2" w:space="0" w:color="auto"/>
              <w:bottom w:val="single" w:sz="2" w:space="0" w:color="auto"/>
              <w:right w:val="single" w:sz="12"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w:t>
            </w:r>
          </w:p>
        </w:tc>
        <w:tc>
          <w:tcPr>
            <w:tcW w:w="745" w:type="dxa"/>
            <w:tcBorders>
              <w:top w:val="single" w:sz="4" w:space="0" w:color="auto"/>
              <w:left w:val="single" w:sz="12" w:space="0" w:color="auto"/>
              <w:bottom w:val="single" w:sz="4" w:space="0" w:color="auto"/>
              <w:right w:val="single" w:sz="4"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3</w:t>
            </w:r>
          </w:p>
        </w:tc>
        <w:tc>
          <w:tcPr>
            <w:tcW w:w="749" w:type="dxa"/>
            <w:tcBorders>
              <w:top w:val="single" w:sz="4" w:space="0" w:color="auto"/>
              <w:left w:val="single" w:sz="4" w:space="0" w:color="auto"/>
              <w:bottom w:val="single" w:sz="4" w:space="0" w:color="auto"/>
              <w:right w:val="single" w:sz="4"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w:t>
            </w:r>
          </w:p>
        </w:tc>
        <w:tc>
          <w:tcPr>
            <w:tcW w:w="664" w:type="dxa"/>
            <w:tcBorders>
              <w:top w:val="single" w:sz="4" w:space="0" w:color="auto"/>
              <w:left w:val="single" w:sz="4" w:space="0" w:color="auto"/>
              <w:bottom w:val="single" w:sz="4" w:space="0" w:color="auto"/>
              <w:right w:val="single" w:sz="4"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3</w:t>
            </w:r>
          </w:p>
        </w:tc>
      </w:tr>
      <w:tr w:rsidR="003503D6" w:rsidTr="00840DFA">
        <w:trPr>
          <w:cantSplit/>
          <w:trHeight w:val="765"/>
        </w:trPr>
        <w:tc>
          <w:tcPr>
            <w:tcW w:w="2610" w:type="dxa"/>
            <w:tcBorders>
              <w:top w:val="single" w:sz="4" w:space="0" w:color="auto"/>
              <w:left w:val="nil"/>
              <w:bottom w:val="single" w:sz="4" w:space="0" w:color="auto"/>
              <w:right w:val="single" w:sz="12" w:space="0" w:color="auto"/>
            </w:tcBorders>
            <w:vAlign w:val="center"/>
            <w:hideMark/>
          </w:tcPr>
          <w:p w:rsidR="003503D6" w:rsidRPr="00357A2F" w:rsidRDefault="003503D6" w:rsidP="009328A8">
            <w:pPr>
              <w:overflowPunct w:val="0"/>
              <w:spacing w:line="340" w:lineRule="exact"/>
              <w:ind w:leftChars="23" w:left="55" w:rightChars="25" w:right="60"/>
              <w:jc w:val="distribute"/>
              <w:textAlignment w:val="center"/>
              <w:rPr>
                <w:rFonts w:ascii="標楷體" w:eastAsia="標楷體" w:hAnsi="標楷體"/>
                <w:noProof/>
                <w:spacing w:val="-20"/>
                <w:sz w:val="20"/>
                <w:szCs w:val="20"/>
              </w:rPr>
            </w:pPr>
            <w:r w:rsidRPr="00357A2F">
              <w:rPr>
                <w:rFonts w:ascii="標楷體" w:eastAsia="標楷體" w:hAnsi="標楷體" w:hint="eastAsia"/>
                <w:noProof/>
                <w:spacing w:val="-20"/>
                <w:sz w:val="20"/>
                <w:szCs w:val="20"/>
              </w:rPr>
              <w:t>警察局主管</w:t>
            </w:r>
          </w:p>
        </w:tc>
        <w:tc>
          <w:tcPr>
            <w:tcW w:w="596" w:type="dxa"/>
            <w:tcBorders>
              <w:top w:val="single" w:sz="2" w:space="0" w:color="auto"/>
              <w:left w:val="single" w:sz="12" w:space="0" w:color="auto"/>
              <w:bottom w:val="single" w:sz="2" w:space="0" w:color="auto"/>
              <w:right w:val="single" w:sz="12"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2</w:t>
            </w:r>
          </w:p>
        </w:tc>
        <w:tc>
          <w:tcPr>
            <w:tcW w:w="597" w:type="dxa"/>
            <w:tcBorders>
              <w:top w:val="single" w:sz="2" w:space="0" w:color="auto"/>
              <w:left w:val="single" w:sz="12" w:space="0" w:color="auto"/>
              <w:bottom w:val="single" w:sz="2" w:space="0" w:color="auto"/>
              <w:right w:val="single" w:sz="2"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2</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12"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w:t>
            </w:r>
          </w:p>
        </w:tc>
        <w:tc>
          <w:tcPr>
            <w:tcW w:w="745" w:type="dxa"/>
            <w:tcBorders>
              <w:top w:val="single" w:sz="4" w:space="0" w:color="auto"/>
              <w:left w:val="single" w:sz="12" w:space="0" w:color="auto"/>
              <w:bottom w:val="single" w:sz="4" w:space="0" w:color="auto"/>
              <w:right w:val="single" w:sz="4"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2</w:t>
            </w:r>
          </w:p>
        </w:tc>
        <w:tc>
          <w:tcPr>
            <w:tcW w:w="749" w:type="dxa"/>
            <w:tcBorders>
              <w:top w:val="single" w:sz="4" w:space="0" w:color="auto"/>
              <w:left w:val="single" w:sz="4" w:space="0" w:color="auto"/>
              <w:bottom w:val="single" w:sz="4" w:space="0" w:color="auto"/>
              <w:right w:val="single" w:sz="4"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w:t>
            </w:r>
          </w:p>
        </w:tc>
        <w:tc>
          <w:tcPr>
            <w:tcW w:w="664" w:type="dxa"/>
            <w:tcBorders>
              <w:top w:val="single" w:sz="4" w:space="0" w:color="auto"/>
              <w:left w:val="single" w:sz="4" w:space="0" w:color="auto"/>
              <w:bottom w:val="single" w:sz="4" w:space="0" w:color="auto"/>
              <w:right w:val="single" w:sz="4"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2</w:t>
            </w:r>
          </w:p>
        </w:tc>
      </w:tr>
      <w:tr w:rsidR="003503D6" w:rsidTr="00840DFA">
        <w:trPr>
          <w:cantSplit/>
          <w:trHeight w:val="765"/>
        </w:trPr>
        <w:tc>
          <w:tcPr>
            <w:tcW w:w="2610" w:type="dxa"/>
            <w:tcBorders>
              <w:top w:val="single" w:sz="4" w:space="0" w:color="auto"/>
              <w:left w:val="nil"/>
              <w:bottom w:val="single" w:sz="4" w:space="0" w:color="auto"/>
              <w:right w:val="single" w:sz="12" w:space="0" w:color="auto"/>
            </w:tcBorders>
            <w:vAlign w:val="center"/>
            <w:hideMark/>
          </w:tcPr>
          <w:p w:rsidR="003503D6" w:rsidRPr="00357A2F" w:rsidRDefault="003503D6" w:rsidP="009328A8">
            <w:pPr>
              <w:overflowPunct w:val="0"/>
              <w:spacing w:line="340" w:lineRule="exact"/>
              <w:ind w:leftChars="23" w:left="55" w:rightChars="25" w:right="60"/>
              <w:jc w:val="distribute"/>
              <w:textAlignment w:val="center"/>
              <w:rPr>
                <w:rFonts w:ascii="標楷體" w:eastAsia="標楷體" w:hAnsi="標楷體"/>
                <w:noProof/>
                <w:spacing w:val="-20"/>
                <w:sz w:val="20"/>
                <w:szCs w:val="20"/>
              </w:rPr>
            </w:pPr>
            <w:r w:rsidRPr="00357A2F">
              <w:rPr>
                <w:rFonts w:ascii="標楷體" w:eastAsia="標楷體" w:hAnsi="標楷體" w:hint="eastAsia"/>
                <w:noProof/>
                <w:spacing w:val="-20"/>
                <w:sz w:val="20"/>
                <w:szCs w:val="20"/>
              </w:rPr>
              <w:t>財政稅務局主管</w:t>
            </w:r>
          </w:p>
        </w:tc>
        <w:tc>
          <w:tcPr>
            <w:tcW w:w="596" w:type="dxa"/>
            <w:tcBorders>
              <w:top w:val="single" w:sz="2" w:space="0" w:color="auto"/>
              <w:left w:val="single" w:sz="12" w:space="0" w:color="auto"/>
              <w:bottom w:val="single" w:sz="2" w:space="0" w:color="auto"/>
              <w:right w:val="single" w:sz="12"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2</w:t>
            </w:r>
          </w:p>
        </w:tc>
        <w:tc>
          <w:tcPr>
            <w:tcW w:w="597" w:type="dxa"/>
            <w:tcBorders>
              <w:top w:val="single" w:sz="2" w:space="0" w:color="auto"/>
              <w:left w:val="single" w:sz="12" w:space="0" w:color="auto"/>
              <w:bottom w:val="single" w:sz="2" w:space="0" w:color="auto"/>
              <w:right w:val="single" w:sz="2"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12"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2</w:t>
            </w:r>
          </w:p>
        </w:tc>
        <w:tc>
          <w:tcPr>
            <w:tcW w:w="745" w:type="dxa"/>
            <w:tcBorders>
              <w:top w:val="single" w:sz="4" w:space="0" w:color="auto"/>
              <w:left w:val="single" w:sz="12" w:space="0" w:color="auto"/>
              <w:bottom w:val="single" w:sz="4" w:space="0" w:color="auto"/>
              <w:right w:val="single" w:sz="4"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3</w:t>
            </w:r>
          </w:p>
        </w:tc>
        <w:tc>
          <w:tcPr>
            <w:tcW w:w="749" w:type="dxa"/>
            <w:tcBorders>
              <w:top w:val="single" w:sz="4" w:space="0" w:color="auto"/>
              <w:left w:val="single" w:sz="4" w:space="0" w:color="auto"/>
              <w:bottom w:val="single" w:sz="4" w:space="0" w:color="auto"/>
              <w:right w:val="single" w:sz="4"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2</w:t>
            </w:r>
          </w:p>
        </w:tc>
        <w:tc>
          <w:tcPr>
            <w:tcW w:w="664" w:type="dxa"/>
            <w:tcBorders>
              <w:top w:val="single" w:sz="4" w:space="0" w:color="auto"/>
              <w:left w:val="single" w:sz="4" w:space="0" w:color="auto"/>
              <w:bottom w:val="single" w:sz="4" w:space="0" w:color="auto"/>
              <w:right w:val="single" w:sz="4" w:space="0" w:color="auto"/>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rsidR="003503D6" w:rsidRPr="00357A2F" w:rsidRDefault="003503D6" w:rsidP="009328A8">
            <w:pPr>
              <w:overflowPunct w:val="0"/>
              <w:snapToGrid w:val="0"/>
              <w:spacing w:line="340" w:lineRule="exact"/>
              <w:jc w:val="right"/>
              <w:textAlignment w:val="center"/>
              <w:rPr>
                <w:rFonts w:ascii="標楷體" w:eastAsia="標楷體" w:hAnsi="標楷體"/>
                <w:noProof/>
                <w:sz w:val="20"/>
                <w:szCs w:val="20"/>
              </w:rPr>
            </w:pPr>
            <w:r w:rsidRPr="00357A2F">
              <w:rPr>
                <w:rFonts w:ascii="標楷體" w:eastAsia="標楷體" w:hAnsi="標楷體" w:hint="eastAsia"/>
                <w:noProof/>
                <w:sz w:val="20"/>
                <w:szCs w:val="20"/>
              </w:rPr>
              <w:t>1</w:t>
            </w:r>
          </w:p>
        </w:tc>
      </w:tr>
      <w:tr w:rsidR="003503D6" w:rsidTr="00840DFA">
        <w:trPr>
          <w:cantSplit/>
          <w:trHeight w:val="765"/>
        </w:trPr>
        <w:tc>
          <w:tcPr>
            <w:tcW w:w="2610" w:type="dxa"/>
            <w:tcBorders>
              <w:top w:val="single" w:sz="4" w:space="0" w:color="auto"/>
              <w:left w:val="nil"/>
              <w:bottom w:val="single" w:sz="4" w:space="0" w:color="auto"/>
              <w:right w:val="single" w:sz="12" w:space="0" w:color="auto"/>
            </w:tcBorders>
            <w:vAlign w:val="center"/>
            <w:hideMark/>
          </w:tcPr>
          <w:p w:rsidR="003503D6" w:rsidRPr="002D2E17" w:rsidRDefault="003503D6" w:rsidP="009328A8">
            <w:pPr>
              <w:overflowPunct w:val="0"/>
              <w:spacing w:line="340" w:lineRule="exact"/>
              <w:ind w:leftChars="23" w:left="55" w:rightChars="25" w:right="60"/>
              <w:jc w:val="distribute"/>
              <w:textAlignment w:val="center"/>
              <w:rPr>
                <w:rFonts w:ascii="標楷體" w:eastAsia="標楷體" w:hAnsi="標楷體"/>
                <w:noProof/>
                <w:spacing w:val="-20"/>
                <w:sz w:val="20"/>
                <w:szCs w:val="20"/>
              </w:rPr>
            </w:pPr>
            <w:r w:rsidRPr="002D2E17">
              <w:rPr>
                <w:rFonts w:ascii="標楷體" w:eastAsia="標楷體" w:hAnsi="標楷體" w:hint="eastAsia"/>
                <w:noProof/>
                <w:spacing w:val="-20"/>
                <w:sz w:val="20"/>
                <w:szCs w:val="20"/>
              </w:rPr>
              <w:t>社會局主管</w:t>
            </w:r>
          </w:p>
        </w:tc>
        <w:tc>
          <w:tcPr>
            <w:tcW w:w="596" w:type="dxa"/>
            <w:tcBorders>
              <w:top w:val="single" w:sz="2" w:space="0" w:color="auto"/>
              <w:left w:val="single" w:sz="12" w:space="0" w:color="auto"/>
              <w:bottom w:val="single" w:sz="2" w:space="0" w:color="auto"/>
              <w:right w:val="single" w:sz="12" w:space="0" w:color="auto"/>
            </w:tcBorders>
            <w:vAlign w:val="center"/>
            <w:hideMark/>
          </w:tcPr>
          <w:p w:rsidR="003503D6" w:rsidRPr="002D2E17" w:rsidRDefault="003503D6" w:rsidP="009328A8">
            <w:pPr>
              <w:overflowPunct w:val="0"/>
              <w:snapToGrid w:val="0"/>
              <w:spacing w:line="340" w:lineRule="exact"/>
              <w:jc w:val="right"/>
              <w:textAlignment w:val="center"/>
              <w:rPr>
                <w:rFonts w:ascii="標楷體" w:eastAsia="標楷體" w:hAnsi="標楷體"/>
                <w:noProof/>
                <w:sz w:val="20"/>
                <w:szCs w:val="20"/>
              </w:rPr>
            </w:pPr>
            <w:r w:rsidRPr="002D2E17">
              <w:rPr>
                <w:rFonts w:ascii="標楷體" w:eastAsia="標楷體" w:hAnsi="標楷體" w:hint="eastAsia"/>
                <w:noProof/>
                <w:sz w:val="20"/>
                <w:szCs w:val="20"/>
              </w:rPr>
              <w:t>4</w:t>
            </w:r>
          </w:p>
        </w:tc>
        <w:tc>
          <w:tcPr>
            <w:tcW w:w="597" w:type="dxa"/>
            <w:tcBorders>
              <w:top w:val="single" w:sz="2" w:space="0" w:color="auto"/>
              <w:left w:val="single" w:sz="12" w:space="0" w:color="auto"/>
              <w:bottom w:val="single" w:sz="2" w:space="0" w:color="auto"/>
              <w:right w:val="single" w:sz="2" w:space="0" w:color="auto"/>
            </w:tcBorders>
            <w:vAlign w:val="center"/>
            <w:hideMark/>
          </w:tcPr>
          <w:p w:rsidR="003503D6" w:rsidRPr="002D2E17" w:rsidRDefault="003503D6" w:rsidP="009328A8">
            <w:pPr>
              <w:overflowPunct w:val="0"/>
              <w:snapToGrid w:val="0"/>
              <w:spacing w:line="340" w:lineRule="exact"/>
              <w:jc w:val="right"/>
              <w:textAlignment w:val="center"/>
              <w:rPr>
                <w:rFonts w:ascii="標楷體" w:eastAsia="標楷體" w:hAnsi="標楷體"/>
                <w:noProof/>
                <w:sz w:val="20"/>
                <w:szCs w:val="20"/>
              </w:rPr>
            </w:pPr>
            <w:r w:rsidRPr="002D2E17">
              <w:rPr>
                <w:rFonts w:ascii="標楷體" w:eastAsia="標楷體" w:hAnsi="標楷體" w:hint="eastAsia"/>
                <w:noProof/>
                <w:sz w:val="20"/>
                <w:szCs w:val="20"/>
              </w:rPr>
              <w:t>1</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2D2E17" w:rsidRDefault="003503D6" w:rsidP="009328A8">
            <w:pPr>
              <w:overflowPunct w:val="0"/>
              <w:snapToGrid w:val="0"/>
              <w:spacing w:line="340" w:lineRule="exact"/>
              <w:jc w:val="right"/>
              <w:textAlignment w:val="center"/>
              <w:rPr>
                <w:rFonts w:ascii="標楷體" w:eastAsia="標楷體" w:hAnsi="標楷體"/>
                <w:noProof/>
                <w:sz w:val="20"/>
                <w:szCs w:val="20"/>
              </w:rPr>
            </w:pPr>
            <w:r w:rsidRPr="002D2E17">
              <w:rPr>
                <w:rFonts w:ascii="標楷體" w:eastAsia="標楷體" w:hAnsi="標楷體" w:hint="eastAsia"/>
                <w:noProof/>
                <w:sz w:val="20"/>
                <w:szCs w:val="20"/>
              </w:rPr>
              <w:t>2</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2D2E17" w:rsidRDefault="003503D6" w:rsidP="009328A8">
            <w:pPr>
              <w:overflowPunct w:val="0"/>
              <w:snapToGrid w:val="0"/>
              <w:spacing w:line="340" w:lineRule="exact"/>
              <w:jc w:val="right"/>
              <w:textAlignment w:val="center"/>
              <w:rPr>
                <w:rFonts w:ascii="標楷體" w:eastAsia="標楷體" w:hAnsi="標楷體"/>
                <w:noProof/>
                <w:sz w:val="20"/>
                <w:szCs w:val="20"/>
              </w:rPr>
            </w:pPr>
            <w:r w:rsidRPr="002D2E17">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2D2E17" w:rsidRDefault="003503D6" w:rsidP="009328A8">
            <w:pPr>
              <w:overflowPunct w:val="0"/>
              <w:snapToGrid w:val="0"/>
              <w:spacing w:line="340" w:lineRule="exact"/>
              <w:jc w:val="right"/>
              <w:textAlignment w:val="center"/>
              <w:rPr>
                <w:rFonts w:ascii="標楷體" w:eastAsia="標楷體" w:hAnsi="標楷體"/>
                <w:noProof/>
                <w:sz w:val="20"/>
                <w:szCs w:val="20"/>
              </w:rPr>
            </w:pPr>
            <w:r w:rsidRPr="002D2E17">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2D2E17" w:rsidRDefault="003503D6" w:rsidP="009328A8">
            <w:pPr>
              <w:overflowPunct w:val="0"/>
              <w:snapToGrid w:val="0"/>
              <w:spacing w:line="340" w:lineRule="exact"/>
              <w:jc w:val="right"/>
              <w:textAlignment w:val="center"/>
              <w:rPr>
                <w:rFonts w:ascii="標楷體" w:eastAsia="標楷體" w:hAnsi="標楷體"/>
                <w:noProof/>
                <w:sz w:val="20"/>
                <w:szCs w:val="20"/>
              </w:rPr>
            </w:pPr>
            <w:r w:rsidRPr="002D2E17">
              <w:rPr>
                <w:rFonts w:ascii="標楷體" w:eastAsia="標楷體" w:hAnsi="標楷體" w:hint="eastAsia"/>
                <w:noProof/>
                <w:sz w:val="20"/>
                <w:szCs w:val="20"/>
              </w:rPr>
              <w:t>1</w:t>
            </w:r>
          </w:p>
        </w:tc>
        <w:tc>
          <w:tcPr>
            <w:tcW w:w="598" w:type="dxa"/>
            <w:tcBorders>
              <w:top w:val="single" w:sz="2" w:space="0" w:color="auto"/>
              <w:left w:val="single" w:sz="2" w:space="0" w:color="auto"/>
              <w:bottom w:val="single" w:sz="2" w:space="0" w:color="auto"/>
              <w:right w:val="single" w:sz="12" w:space="0" w:color="auto"/>
            </w:tcBorders>
            <w:vAlign w:val="center"/>
            <w:hideMark/>
          </w:tcPr>
          <w:p w:rsidR="003503D6" w:rsidRPr="002D2E17" w:rsidRDefault="003503D6" w:rsidP="009328A8">
            <w:pPr>
              <w:overflowPunct w:val="0"/>
              <w:snapToGrid w:val="0"/>
              <w:spacing w:line="340" w:lineRule="exact"/>
              <w:jc w:val="right"/>
              <w:textAlignment w:val="center"/>
              <w:rPr>
                <w:rFonts w:ascii="標楷體" w:eastAsia="標楷體" w:hAnsi="標楷體"/>
                <w:noProof/>
                <w:sz w:val="20"/>
                <w:szCs w:val="20"/>
              </w:rPr>
            </w:pPr>
            <w:r w:rsidRPr="002D2E17">
              <w:rPr>
                <w:rFonts w:ascii="標楷體" w:eastAsia="標楷體" w:hAnsi="標楷體" w:hint="eastAsia"/>
                <w:noProof/>
                <w:sz w:val="20"/>
                <w:szCs w:val="20"/>
              </w:rPr>
              <w:t>－</w:t>
            </w:r>
          </w:p>
        </w:tc>
        <w:tc>
          <w:tcPr>
            <w:tcW w:w="745" w:type="dxa"/>
            <w:tcBorders>
              <w:top w:val="single" w:sz="4" w:space="0" w:color="auto"/>
              <w:left w:val="single" w:sz="12" w:space="0" w:color="auto"/>
              <w:bottom w:val="single" w:sz="4" w:space="0" w:color="auto"/>
              <w:right w:val="single" w:sz="4" w:space="0" w:color="auto"/>
            </w:tcBorders>
            <w:vAlign w:val="center"/>
            <w:hideMark/>
          </w:tcPr>
          <w:p w:rsidR="003503D6" w:rsidRPr="002D2E17" w:rsidRDefault="003503D6" w:rsidP="009328A8">
            <w:pPr>
              <w:overflowPunct w:val="0"/>
              <w:snapToGrid w:val="0"/>
              <w:spacing w:line="340" w:lineRule="exact"/>
              <w:jc w:val="right"/>
              <w:textAlignment w:val="center"/>
              <w:rPr>
                <w:rFonts w:ascii="標楷體" w:eastAsia="標楷體" w:hAnsi="標楷體"/>
                <w:noProof/>
                <w:sz w:val="20"/>
                <w:szCs w:val="20"/>
              </w:rPr>
            </w:pPr>
            <w:r w:rsidRPr="002D2E17">
              <w:rPr>
                <w:rFonts w:ascii="標楷體" w:eastAsia="標楷體" w:hAnsi="標楷體" w:hint="eastAsia"/>
                <w:noProof/>
                <w:sz w:val="20"/>
                <w:szCs w:val="20"/>
              </w:rPr>
              <w:t>2</w:t>
            </w:r>
          </w:p>
        </w:tc>
        <w:tc>
          <w:tcPr>
            <w:tcW w:w="749" w:type="dxa"/>
            <w:tcBorders>
              <w:top w:val="single" w:sz="4" w:space="0" w:color="auto"/>
              <w:left w:val="single" w:sz="4" w:space="0" w:color="auto"/>
              <w:bottom w:val="single" w:sz="4" w:space="0" w:color="auto"/>
              <w:right w:val="single" w:sz="4" w:space="0" w:color="auto"/>
            </w:tcBorders>
            <w:vAlign w:val="center"/>
            <w:hideMark/>
          </w:tcPr>
          <w:p w:rsidR="003503D6" w:rsidRPr="002D2E17" w:rsidRDefault="003503D6" w:rsidP="009328A8">
            <w:pPr>
              <w:overflowPunct w:val="0"/>
              <w:snapToGrid w:val="0"/>
              <w:spacing w:line="340" w:lineRule="exact"/>
              <w:jc w:val="right"/>
              <w:textAlignment w:val="center"/>
              <w:rPr>
                <w:rFonts w:ascii="標楷體" w:eastAsia="標楷體" w:hAnsi="標楷體"/>
                <w:noProof/>
                <w:sz w:val="20"/>
                <w:szCs w:val="20"/>
              </w:rPr>
            </w:pPr>
            <w:r w:rsidRPr="002D2E17">
              <w:rPr>
                <w:rFonts w:ascii="標楷體" w:eastAsia="標楷體" w:hAnsi="標楷體" w:hint="eastAsia"/>
                <w:noProof/>
                <w:sz w:val="20"/>
                <w:szCs w:val="20"/>
              </w:rPr>
              <w:t>－</w:t>
            </w:r>
          </w:p>
        </w:tc>
        <w:tc>
          <w:tcPr>
            <w:tcW w:w="664" w:type="dxa"/>
            <w:tcBorders>
              <w:top w:val="single" w:sz="4" w:space="0" w:color="auto"/>
              <w:left w:val="single" w:sz="4" w:space="0" w:color="auto"/>
              <w:bottom w:val="single" w:sz="4" w:space="0" w:color="auto"/>
              <w:right w:val="single" w:sz="4" w:space="0" w:color="auto"/>
            </w:tcBorders>
            <w:vAlign w:val="center"/>
            <w:hideMark/>
          </w:tcPr>
          <w:p w:rsidR="003503D6" w:rsidRPr="002D2E17" w:rsidRDefault="003503D6" w:rsidP="009328A8">
            <w:pPr>
              <w:overflowPunct w:val="0"/>
              <w:snapToGrid w:val="0"/>
              <w:spacing w:line="340" w:lineRule="exact"/>
              <w:jc w:val="right"/>
              <w:textAlignment w:val="center"/>
              <w:rPr>
                <w:rFonts w:ascii="標楷體" w:eastAsia="標楷體" w:hAnsi="標楷體"/>
                <w:noProof/>
                <w:sz w:val="20"/>
                <w:szCs w:val="20"/>
              </w:rPr>
            </w:pPr>
            <w:r w:rsidRPr="002D2E17">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rsidR="003503D6" w:rsidRPr="002D2E17" w:rsidRDefault="003503D6" w:rsidP="009328A8">
            <w:pPr>
              <w:overflowPunct w:val="0"/>
              <w:snapToGrid w:val="0"/>
              <w:spacing w:line="340" w:lineRule="exact"/>
              <w:jc w:val="right"/>
              <w:textAlignment w:val="center"/>
              <w:rPr>
                <w:rFonts w:ascii="標楷體" w:eastAsia="標楷體" w:hAnsi="標楷體"/>
                <w:noProof/>
                <w:sz w:val="20"/>
                <w:szCs w:val="20"/>
              </w:rPr>
            </w:pPr>
            <w:r w:rsidRPr="002D2E17">
              <w:rPr>
                <w:rFonts w:ascii="標楷體" w:eastAsia="標楷體" w:hAnsi="標楷體" w:hint="eastAsia"/>
                <w:noProof/>
                <w:sz w:val="20"/>
                <w:szCs w:val="20"/>
              </w:rPr>
              <w:t>2</w:t>
            </w:r>
          </w:p>
        </w:tc>
      </w:tr>
      <w:tr w:rsidR="003503D6" w:rsidTr="00840DFA">
        <w:trPr>
          <w:cantSplit/>
          <w:trHeight w:val="765"/>
        </w:trPr>
        <w:tc>
          <w:tcPr>
            <w:tcW w:w="2610" w:type="dxa"/>
            <w:tcBorders>
              <w:top w:val="single" w:sz="4" w:space="0" w:color="auto"/>
              <w:left w:val="nil"/>
              <w:bottom w:val="single" w:sz="4" w:space="0" w:color="auto"/>
              <w:right w:val="single" w:sz="12" w:space="0" w:color="auto"/>
            </w:tcBorders>
            <w:vAlign w:val="center"/>
            <w:hideMark/>
          </w:tcPr>
          <w:p w:rsidR="003503D6" w:rsidRPr="002D2E17" w:rsidRDefault="003503D6" w:rsidP="009328A8">
            <w:pPr>
              <w:overflowPunct w:val="0"/>
              <w:spacing w:line="340" w:lineRule="exact"/>
              <w:ind w:leftChars="23" w:left="55" w:rightChars="25" w:right="60"/>
              <w:jc w:val="distribute"/>
              <w:textAlignment w:val="center"/>
              <w:rPr>
                <w:rFonts w:ascii="標楷體" w:eastAsia="標楷體" w:hAnsi="標楷體"/>
                <w:noProof/>
                <w:spacing w:val="-20"/>
                <w:sz w:val="20"/>
                <w:szCs w:val="20"/>
              </w:rPr>
            </w:pPr>
            <w:r w:rsidRPr="002D2E17">
              <w:rPr>
                <w:rFonts w:ascii="標楷體" w:eastAsia="標楷體" w:hAnsi="標楷體" w:hint="eastAsia"/>
                <w:noProof/>
                <w:spacing w:val="-20"/>
                <w:sz w:val="20"/>
                <w:szCs w:val="20"/>
              </w:rPr>
              <w:t>文化觀光局主管</w:t>
            </w:r>
          </w:p>
        </w:tc>
        <w:tc>
          <w:tcPr>
            <w:tcW w:w="596" w:type="dxa"/>
            <w:tcBorders>
              <w:top w:val="single" w:sz="2" w:space="0" w:color="auto"/>
              <w:left w:val="single" w:sz="12" w:space="0" w:color="auto"/>
              <w:bottom w:val="single" w:sz="2" w:space="0" w:color="auto"/>
              <w:right w:val="single" w:sz="12" w:space="0" w:color="auto"/>
            </w:tcBorders>
            <w:vAlign w:val="center"/>
            <w:hideMark/>
          </w:tcPr>
          <w:p w:rsidR="003503D6" w:rsidRPr="002D2E17" w:rsidRDefault="003503D6" w:rsidP="009328A8">
            <w:pPr>
              <w:overflowPunct w:val="0"/>
              <w:snapToGrid w:val="0"/>
              <w:spacing w:line="340" w:lineRule="exact"/>
              <w:jc w:val="right"/>
              <w:textAlignment w:val="center"/>
              <w:rPr>
                <w:rFonts w:ascii="標楷體" w:eastAsia="標楷體" w:hAnsi="標楷體"/>
                <w:noProof/>
                <w:sz w:val="20"/>
                <w:szCs w:val="20"/>
              </w:rPr>
            </w:pPr>
            <w:r w:rsidRPr="002D2E17">
              <w:rPr>
                <w:rFonts w:ascii="標楷體" w:eastAsia="標楷體" w:hAnsi="標楷體" w:hint="eastAsia"/>
                <w:noProof/>
                <w:sz w:val="20"/>
                <w:szCs w:val="20"/>
              </w:rPr>
              <w:t>3</w:t>
            </w:r>
          </w:p>
        </w:tc>
        <w:tc>
          <w:tcPr>
            <w:tcW w:w="597" w:type="dxa"/>
            <w:tcBorders>
              <w:top w:val="single" w:sz="2" w:space="0" w:color="auto"/>
              <w:left w:val="single" w:sz="12" w:space="0" w:color="auto"/>
              <w:bottom w:val="single" w:sz="2" w:space="0" w:color="auto"/>
              <w:right w:val="single" w:sz="2" w:space="0" w:color="auto"/>
            </w:tcBorders>
            <w:vAlign w:val="center"/>
            <w:hideMark/>
          </w:tcPr>
          <w:p w:rsidR="003503D6" w:rsidRPr="002D2E17" w:rsidRDefault="003503D6" w:rsidP="009328A8">
            <w:pPr>
              <w:overflowPunct w:val="0"/>
              <w:snapToGrid w:val="0"/>
              <w:spacing w:line="340" w:lineRule="exact"/>
              <w:jc w:val="right"/>
              <w:textAlignment w:val="center"/>
              <w:rPr>
                <w:rFonts w:ascii="標楷體" w:eastAsia="標楷體" w:hAnsi="標楷體"/>
                <w:noProof/>
                <w:sz w:val="20"/>
                <w:szCs w:val="20"/>
              </w:rPr>
            </w:pPr>
            <w:r w:rsidRPr="002D2E17">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2D2E17" w:rsidRDefault="003503D6" w:rsidP="009328A8">
            <w:pPr>
              <w:overflowPunct w:val="0"/>
              <w:snapToGrid w:val="0"/>
              <w:spacing w:line="340" w:lineRule="exact"/>
              <w:jc w:val="right"/>
              <w:textAlignment w:val="center"/>
              <w:rPr>
                <w:rFonts w:ascii="標楷體" w:eastAsia="標楷體" w:hAnsi="標楷體"/>
                <w:noProof/>
                <w:sz w:val="20"/>
                <w:szCs w:val="20"/>
              </w:rPr>
            </w:pPr>
            <w:r w:rsidRPr="002D2E17">
              <w:rPr>
                <w:rFonts w:ascii="標楷體" w:eastAsia="標楷體" w:hAnsi="標楷體" w:hint="eastAsia"/>
                <w:noProof/>
                <w:sz w:val="20"/>
                <w:szCs w:val="20"/>
              </w:rPr>
              <w:t>1</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2D2E17" w:rsidRDefault="003503D6" w:rsidP="009328A8">
            <w:pPr>
              <w:overflowPunct w:val="0"/>
              <w:snapToGrid w:val="0"/>
              <w:spacing w:line="340" w:lineRule="exact"/>
              <w:jc w:val="right"/>
              <w:textAlignment w:val="center"/>
              <w:rPr>
                <w:rFonts w:ascii="標楷體" w:eastAsia="標楷體" w:hAnsi="標楷體"/>
                <w:noProof/>
                <w:sz w:val="20"/>
                <w:szCs w:val="20"/>
              </w:rPr>
            </w:pPr>
            <w:r w:rsidRPr="002D2E17">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2D2E17" w:rsidRDefault="003503D6" w:rsidP="009328A8">
            <w:pPr>
              <w:overflowPunct w:val="0"/>
              <w:snapToGrid w:val="0"/>
              <w:spacing w:line="340" w:lineRule="exact"/>
              <w:jc w:val="right"/>
              <w:textAlignment w:val="center"/>
              <w:rPr>
                <w:rFonts w:ascii="標楷體" w:eastAsia="標楷體" w:hAnsi="標楷體"/>
                <w:noProof/>
                <w:sz w:val="20"/>
                <w:szCs w:val="20"/>
              </w:rPr>
            </w:pPr>
            <w:r w:rsidRPr="002D2E17">
              <w:rPr>
                <w:rFonts w:ascii="標楷體" w:eastAsia="標楷體" w:hAnsi="標楷體" w:hint="eastAsia"/>
                <w:noProof/>
                <w:sz w:val="20"/>
                <w:szCs w:val="20"/>
              </w:rPr>
              <w:t>－</w:t>
            </w:r>
          </w:p>
        </w:tc>
        <w:tc>
          <w:tcPr>
            <w:tcW w:w="598" w:type="dxa"/>
            <w:tcBorders>
              <w:top w:val="single" w:sz="2" w:space="0" w:color="auto"/>
              <w:left w:val="single" w:sz="2" w:space="0" w:color="auto"/>
              <w:bottom w:val="single" w:sz="2" w:space="0" w:color="auto"/>
              <w:right w:val="single" w:sz="2" w:space="0" w:color="auto"/>
            </w:tcBorders>
            <w:vAlign w:val="center"/>
            <w:hideMark/>
          </w:tcPr>
          <w:p w:rsidR="003503D6" w:rsidRPr="002D2E17" w:rsidRDefault="003503D6" w:rsidP="009328A8">
            <w:pPr>
              <w:overflowPunct w:val="0"/>
              <w:snapToGrid w:val="0"/>
              <w:spacing w:line="340" w:lineRule="exact"/>
              <w:jc w:val="right"/>
              <w:textAlignment w:val="center"/>
              <w:rPr>
                <w:rFonts w:ascii="標楷體" w:eastAsia="標楷體" w:hAnsi="標楷體"/>
                <w:noProof/>
                <w:sz w:val="20"/>
                <w:szCs w:val="20"/>
              </w:rPr>
            </w:pPr>
            <w:r w:rsidRPr="002D2E17">
              <w:rPr>
                <w:rFonts w:ascii="標楷體" w:eastAsia="標楷體" w:hAnsi="標楷體" w:hint="eastAsia"/>
                <w:noProof/>
                <w:sz w:val="20"/>
                <w:szCs w:val="20"/>
              </w:rPr>
              <w:t>2</w:t>
            </w:r>
          </w:p>
        </w:tc>
        <w:tc>
          <w:tcPr>
            <w:tcW w:w="598" w:type="dxa"/>
            <w:tcBorders>
              <w:top w:val="single" w:sz="2" w:space="0" w:color="auto"/>
              <w:left w:val="single" w:sz="2" w:space="0" w:color="auto"/>
              <w:bottom w:val="single" w:sz="2" w:space="0" w:color="auto"/>
              <w:right w:val="single" w:sz="12" w:space="0" w:color="auto"/>
            </w:tcBorders>
            <w:vAlign w:val="center"/>
            <w:hideMark/>
          </w:tcPr>
          <w:p w:rsidR="003503D6" w:rsidRPr="002D2E17" w:rsidRDefault="003503D6" w:rsidP="009328A8">
            <w:pPr>
              <w:overflowPunct w:val="0"/>
              <w:snapToGrid w:val="0"/>
              <w:spacing w:line="340" w:lineRule="exact"/>
              <w:jc w:val="right"/>
              <w:textAlignment w:val="center"/>
              <w:rPr>
                <w:rFonts w:ascii="標楷體" w:eastAsia="標楷體" w:hAnsi="標楷體"/>
                <w:noProof/>
                <w:sz w:val="20"/>
                <w:szCs w:val="20"/>
              </w:rPr>
            </w:pPr>
            <w:r w:rsidRPr="002D2E17">
              <w:rPr>
                <w:rFonts w:ascii="標楷體" w:eastAsia="標楷體" w:hAnsi="標楷體" w:hint="eastAsia"/>
                <w:noProof/>
                <w:sz w:val="20"/>
                <w:szCs w:val="20"/>
              </w:rPr>
              <w:t>－</w:t>
            </w:r>
          </w:p>
        </w:tc>
        <w:tc>
          <w:tcPr>
            <w:tcW w:w="745" w:type="dxa"/>
            <w:tcBorders>
              <w:top w:val="single" w:sz="4" w:space="0" w:color="auto"/>
              <w:left w:val="single" w:sz="12" w:space="0" w:color="auto"/>
              <w:bottom w:val="single" w:sz="4" w:space="0" w:color="auto"/>
              <w:right w:val="single" w:sz="4" w:space="0" w:color="auto"/>
            </w:tcBorders>
            <w:vAlign w:val="center"/>
            <w:hideMark/>
          </w:tcPr>
          <w:p w:rsidR="003503D6" w:rsidRPr="002D2E17" w:rsidRDefault="003503D6" w:rsidP="009328A8">
            <w:pPr>
              <w:overflowPunct w:val="0"/>
              <w:snapToGrid w:val="0"/>
              <w:spacing w:line="340" w:lineRule="exact"/>
              <w:jc w:val="right"/>
              <w:textAlignment w:val="center"/>
              <w:rPr>
                <w:rFonts w:ascii="標楷體" w:eastAsia="標楷體" w:hAnsi="標楷體"/>
                <w:noProof/>
                <w:sz w:val="20"/>
                <w:szCs w:val="20"/>
              </w:rPr>
            </w:pPr>
            <w:r w:rsidRPr="002D2E17">
              <w:rPr>
                <w:rFonts w:ascii="標楷體" w:eastAsia="標楷體" w:hAnsi="標楷體" w:hint="eastAsia"/>
                <w:noProof/>
                <w:sz w:val="20"/>
                <w:szCs w:val="20"/>
              </w:rPr>
              <w:t>3</w:t>
            </w:r>
          </w:p>
        </w:tc>
        <w:tc>
          <w:tcPr>
            <w:tcW w:w="749" w:type="dxa"/>
            <w:tcBorders>
              <w:top w:val="single" w:sz="4" w:space="0" w:color="auto"/>
              <w:left w:val="single" w:sz="4" w:space="0" w:color="auto"/>
              <w:bottom w:val="single" w:sz="4" w:space="0" w:color="auto"/>
              <w:right w:val="single" w:sz="4" w:space="0" w:color="auto"/>
            </w:tcBorders>
            <w:vAlign w:val="center"/>
            <w:hideMark/>
          </w:tcPr>
          <w:p w:rsidR="003503D6" w:rsidRPr="002D2E17" w:rsidRDefault="003503D6" w:rsidP="009328A8">
            <w:pPr>
              <w:overflowPunct w:val="0"/>
              <w:snapToGrid w:val="0"/>
              <w:spacing w:line="340" w:lineRule="exact"/>
              <w:jc w:val="right"/>
              <w:textAlignment w:val="center"/>
              <w:rPr>
                <w:rFonts w:ascii="標楷體" w:eastAsia="標楷體" w:hAnsi="標楷體"/>
                <w:noProof/>
                <w:sz w:val="20"/>
                <w:szCs w:val="20"/>
              </w:rPr>
            </w:pPr>
            <w:r w:rsidRPr="002D2E17">
              <w:rPr>
                <w:rFonts w:ascii="標楷體" w:eastAsia="標楷體" w:hAnsi="標楷體" w:hint="eastAsia"/>
                <w:noProof/>
                <w:sz w:val="20"/>
                <w:szCs w:val="20"/>
              </w:rPr>
              <w:t>1</w:t>
            </w:r>
          </w:p>
        </w:tc>
        <w:tc>
          <w:tcPr>
            <w:tcW w:w="664" w:type="dxa"/>
            <w:tcBorders>
              <w:top w:val="single" w:sz="4" w:space="0" w:color="auto"/>
              <w:left w:val="single" w:sz="4" w:space="0" w:color="auto"/>
              <w:bottom w:val="single" w:sz="4" w:space="0" w:color="auto"/>
              <w:right w:val="single" w:sz="4" w:space="0" w:color="auto"/>
            </w:tcBorders>
            <w:vAlign w:val="center"/>
            <w:hideMark/>
          </w:tcPr>
          <w:p w:rsidR="003503D6" w:rsidRPr="002D2E17" w:rsidRDefault="003503D6" w:rsidP="009328A8">
            <w:pPr>
              <w:overflowPunct w:val="0"/>
              <w:snapToGrid w:val="0"/>
              <w:spacing w:line="340" w:lineRule="exact"/>
              <w:jc w:val="right"/>
              <w:textAlignment w:val="center"/>
              <w:rPr>
                <w:rFonts w:ascii="標楷體" w:eastAsia="標楷體" w:hAnsi="標楷體"/>
                <w:noProof/>
                <w:sz w:val="20"/>
                <w:szCs w:val="20"/>
              </w:rPr>
            </w:pPr>
            <w:r w:rsidRPr="002D2E17">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rsidR="003503D6" w:rsidRPr="002D2E17" w:rsidRDefault="003503D6" w:rsidP="009328A8">
            <w:pPr>
              <w:overflowPunct w:val="0"/>
              <w:snapToGrid w:val="0"/>
              <w:spacing w:line="340" w:lineRule="exact"/>
              <w:jc w:val="right"/>
              <w:textAlignment w:val="center"/>
              <w:rPr>
                <w:rFonts w:ascii="標楷體" w:eastAsia="標楷體" w:hAnsi="標楷體"/>
                <w:noProof/>
                <w:sz w:val="20"/>
                <w:szCs w:val="20"/>
              </w:rPr>
            </w:pPr>
            <w:r w:rsidRPr="002D2E17">
              <w:rPr>
                <w:rFonts w:ascii="標楷體" w:eastAsia="標楷體" w:hAnsi="標楷體" w:hint="eastAsia"/>
                <w:noProof/>
                <w:sz w:val="20"/>
                <w:szCs w:val="20"/>
              </w:rPr>
              <w:t>2</w:t>
            </w:r>
          </w:p>
        </w:tc>
      </w:tr>
      <w:tr w:rsidR="003503D6" w:rsidTr="00840DFA">
        <w:trPr>
          <w:cantSplit/>
          <w:trHeight w:val="765"/>
        </w:trPr>
        <w:tc>
          <w:tcPr>
            <w:tcW w:w="2610" w:type="dxa"/>
            <w:tcBorders>
              <w:top w:val="single" w:sz="4" w:space="0" w:color="auto"/>
              <w:left w:val="nil"/>
              <w:bottom w:val="single" w:sz="12" w:space="0" w:color="auto"/>
              <w:right w:val="single" w:sz="12" w:space="0" w:color="auto"/>
            </w:tcBorders>
            <w:vAlign w:val="center"/>
            <w:hideMark/>
          </w:tcPr>
          <w:p w:rsidR="003503D6" w:rsidRPr="00A70FC4" w:rsidRDefault="003503D6" w:rsidP="009328A8">
            <w:pPr>
              <w:overflowPunct w:val="0"/>
              <w:spacing w:line="340" w:lineRule="exact"/>
              <w:ind w:leftChars="23" w:left="55" w:rightChars="25" w:right="60"/>
              <w:jc w:val="distribute"/>
              <w:textAlignment w:val="center"/>
              <w:rPr>
                <w:rFonts w:ascii="標楷體" w:eastAsia="標楷體" w:hAnsi="標楷體"/>
                <w:noProof/>
                <w:spacing w:val="-20"/>
                <w:sz w:val="20"/>
                <w:szCs w:val="20"/>
              </w:rPr>
            </w:pPr>
            <w:r w:rsidRPr="00A70FC4">
              <w:rPr>
                <w:rFonts w:ascii="標楷體" w:eastAsia="標楷體" w:hAnsi="標楷體" w:hint="eastAsia"/>
                <w:noProof/>
                <w:spacing w:val="-20"/>
                <w:sz w:val="20"/>
                <w:szCs w:val="20"/>
              </w:rPr>
              <w:t>人事處主管</w:t>
            </w:r>
          </w:p>
        </w:tc>
        <w:tc>
          <w:tcPr>
            <w:tcW w:w="596" w:type="dxa"/>
            <w:tcBorders>
              <w:top w:val="single" w:sz="2" w:space="0" w:color="auto"/>
              <w:left w:val="single" w:sz="12" w:space="0" w:color="auto"/>
              <w:bottom w:val="single" w:sz="12" w:space="0" w:color="auto"/>
              <w:right w:val="single" w:sz="12" w:space="0" w:color="auto"/>
            </w:tcBorders>
            <w:vAlign w:val="center"/>
            <w:hideMark/>
          </w:tcPr>
          <w:p w:rsidR="003503D6" w:rsidRPr="00A70FC4" w:rsidRDefault="003503D6" w:rsidP="009328A8">
            <w:pPr>
              <w:overflowPunct w:val="0"/>
              <w:snapToGrid w:val="0"/>
              <w:spacing w:line="340" w:lineRule="exact"/>
              <w:jc w:val="right"/>
              <w:textAlignment w:val="center"/>
              <w:rPr>
                <w:rFonts w:ascii="標楷體" w:eastAsia="標楷體" w:hAnsi="標楷體"/>
                <w:noProof/>
                <w:sz w:val="20"/>
                <w:szCs w:val="20"/>
              </w:rPr>
            </w:pPr>
            <w:r w:rsidRPr="00A70FC4">
              <w:rPr>
                <w:rFonts w:ascii="標楷體" w:eastAsia="標楷體" w:hAnsi="標楷體" w:hint="eastAsia"/>
                <w:noProof/>
                <w:sz w:val="20"/>
                <w:szCs w:val="20"/>
              </w:rPr>
              <w:t>－</w:t>
            </w:r>
          </w:p>
        </w:tc>
        <w:tc>
          <w:tcPr>
            <w:tcW w:w="597" w:type="dxa"/>
            <w:tcBorders>
              <w:top w:val="single" w:sz="2" w:space="0" w:color="auto"/>
              <w:left w:val="single" w:sz="12" w:space="0" w:color="auto"/>
              <w:bottom w:val="single" w:sz="12" w:space="0" w:color="auto"/>
              <w:right w:val="single" w:sz="2" w:space="0" w:color="auto"/>
            </w:tcBorders>
            <w:vAlign w:val="center"/>
            <w:hideMark/>
          </w:tcPr>
          <w:p w:rsidR="003503D6" w:rsidRPr="00A70FC4" w:rsidRDefault="003503D6" w:rsidP="009328A8">
            <w:pPr>
              <w:overflowPunct w:val="0"/>
              <w:snapToGrid w:val="0"/>
              <w:spacing w:line="340" w:lineRule="exact"/>
              <w:jc w:val="right"/>
              <w:textAlignment w:val="center"/>
              <w:rPr>
                <w:rFonts w:ascii="標楷體" w:eastAsia="標楷體" w:hAnsi="標楷體"/>
                <w:noProof/>
                <w:sz w:val="20"/>
                <w:szCs w:val="20"/>
              </w:rPr>
            </w:pPr>
            <w:r w:rsidRPr="00A70FC4">
              <w:rPr>
                <w:rFonts w:ascii="標楷體" w:eastAsia="標楷體" w:hAnsi="標楷體" w:hint="eastAsia"/>
                <w:noProof/>
                <w:sz w:val="20"/>
                <w:szCs w:val="20"/>
              </w:rPr>
              <w:t>－</w:t>
            </w:r>
          </w:p>
        </w:tc>
        <w:tc>
          <w:tcPr>
            <w:tcW w:w="598" w:type="dxa"/>
            <w:tcBorders>
              <w:top w:val="single" w:sz="2" w:space="0" w:color="auto"/>
              <w:left w:val="single" w:sz="2" w:space="0" w:color="auto"/>
              <w:bottom w:val="single" w:sz="12" w:space="0" w:color="auto"/>
              <w:right w:val="single" w:sz="2" w:space="0" w:color="auto"/>
            </w:tcBorders>
            <w:vAlign w:val="center"/>
            <w:hideMark/>
          </w:tcPr>
          <w:p w:rsidR="003503D6" w:rsidRPr="00A70FC4" w:rsidRDefault="003503D6" w:rsidP="009328A8">
            <w:pPr>
              <w:overflowPunct w:val="0"/>
              <w:snapToGrid w:val="0"/>
              <w:spacing w:line="340" w:lineRule="exact"/>
              <w:jc w:val="right"/>
              <w:textAlignment w:val="center"/>
              <w:rPr>
                <w:rFonts w:ascii="標楷體" w:eastAsia="標楷體" w:hAnsi="標楷體"/>
                <w:noProof/>
                <w:sz w:val="20"/>
                <w:szCs w:val="20"/>
              </w:rPr>
            </w:pPr>
            <w:r w:rsidRPr="00A70FC4">
              <w:rPr>
                <w:rFonts w:ascii="標楷體" w:eastAsia="標楷體" w:hAnsi="標楷體" w:hint="eastAsia"/>
                <w:noProof/>
                <w:sz w:val="20"/>
                <w:szCs w:val="20"/>
              </w:rPr>
              <w:t>－</w:t>
            </w:r>
          </w:p>
        </w:tc>
        <w:tc>
          <w:tcPr>
            <w:tcW w:w="598" w:type="dxa"/>
            <w:tcBorders>
              <w:top w:val="single" w:sz="2" w:space="0" w:color="auto"/>
              <w:left w:val="single" w:sz="2" w:space="0" w:color="auto"/>
              <w:bottom w:val="single" w:sz="12" w:space="0" w:color="auto"/>
              <w:right w:val="single" w:sz="2" w:space="0" w:color="auto"/>
            </w:tcBorders>
            <w:vAlign w:val="center"/>
            <w:hideMark/>
          </w:tcPr>
          <w:p w:rsidR="003503D6" w:rsidRPr="00A70FC4" w:rsidRDefault="003503D6" w:rsidP="009328A8">
            <w:pPr>
              <w:overflowPunct w:val="0"/>
              <w:snapToGrid w:val="0"/>
              <w:spacing w:line="340" w:lineRule="exact"/>
              <w:jc w:val="right"/>
              <w:textAlignment w:val="center"/>
              <w:rPr>
                <w:rFonts w:ascii="標楷體" w:eastAsia="標楷體" w:hAnsi="標楷體"/>
                <w:noProof/>
                <w:sz w:val="20"/>
                <w:szCs w:val="20"/>
              </w:rPr>
            </w:pPr>
            <w:r w:rsidRPr="00A70FC4">
              <w:rPr>
                <w:rFonts w:ascii="標楷體" w:eastAsia="標楷體" w:hAnsi="標楷體" w:hint="eastAsia"/>
                <w:noProof/>
                <w:sz w:val="20"/>
                <w:szCs w:val="20"/>
              </w:rPr>
              <w:t>－</w:t>
            </w:r>
          </w:p>
        </w:tc>
        <w:tc>
          <w:tcPr>
            <w:tcW w:w="598" w:type="dxa"/>
            <w:tcBorders>
              <w:top w:val="single" w:sz="2" w:space="0" w:color="auto"/>
              <w:left w:val="single" w:sz="2" w:space="0" w:color="auto"/>
              <w:bottom w:val="single" w:sz="12" w:space="0" w:color="auto"/>
              <w:right w:val="single" w:sz="2" w:space="0" w:color="auto"/>
            </w:tcBorders>
            <w:vAlign w:val="center"/>
            <w:hideMark/>
          </w:tcPr>
          <w:p w:rsidR="003503D6" w:rsidRPr="00A70FC4" w:rsidRDefault="003503D6" w:rsidP="009328A8">
            <w:pPr>
              <w:overflowPunct w:val="0"/>
              <w:snapToGrid w:val="0"/>
              <w:spacing w:line="340" w:lineRule="exact"/>
              <w:jc w:val="right"/>
              <w:textAlignment w:val="center"/>
              <w:rPr>
                <w:rFonts w:ascii="標楷體" w:eastAsia="標楷體" w:hAnsi="標楷體"/>
                <w:noProof/>
                <w:sz w:val="20"/>
                <w:szCs w:val="20"/>
              </w:rPr>
            </w:pPr>
            <w:r w:rsidRPr="00A70FC4">
              <w:rPr>
                <w:rFonts w:ascii="標楷體" w:eastAsia="標楷體" w:hAnsi="標楷體" w:hint="eastAsia"/>
                <w:noProof/>
                <w:sz w:val="20"/>
                <w:szCs w:val="20"/>
              </w:rPr>
              <w:t>－</w:t>
            </w:r>
          </w:p>
        </w:tc>
        <w:tc>
          <w:tcPr>
            <w:tcW w:w="598" w:type="dxa"/>
            <w:tcBorders>
              <w:top w:val="single" w:sz="2" w:space="0" w:color="auto"/>
              <w:left w:val="single" w:sz="2" w:space="0" w:color="auto"/>
              <w:bottom w:val="single" w:sz="12" w:space="0" w:color="auto"/>
              <w:right w:val="single" w:sz="2" w:space="0" w:color="auto"/>
            </w:tcBorders>
            <w:vAlign w:val="center"/>
            <w:hideMark/>
          </w:tcPr>
          <w:p w:rsidR="003503D6" w:rsidRPr="00A70FC4" w:rsidRDefault="003503D6" w:rsidP="009328A8">
            <w:pPr>
              <w:overflowPunct w:val="0"/>
              <w:snapToGrid w:val="0"/>
              <w:spacing w:line="340" w:lineRule="exact"/>
              <w:jc w:val="right"/>
              <w:textAlignment w:val="center"/>
              <w:rPr>
                <w:rFonts w:ascii="標楷體" w:eastAsia="標楷體" w:hAnsi="標楷體"/>
                <w:noProof/>
                <w:sz w:val="20"/>
                <w:szCs w:val="20"/>
              </w:rPr>
            </w:pPr>
            <w:r w:rsidRPr="00A70FC4">
              <w:rPr>
                <w:rFonts w:ascii="標楷體" w:eastAsia="標楷體" w:hAnsi="標楷體" w:hint="eastAsia"/>
                <w:noProof/>
                <w:sz w:val="20"/>
                <w:szCs w:val="20"/>
              </w:rPr>
              <w:t>－</w:t>
            </w:r>
          </w:p>
        </w:tc>
        <w:tc>
          <w:tcPr>
            <w:tcW w:w="598" w:type="dxa"/>
            <w:tcBorders>
              <w:top w:val="single" w:sz="2" w:space="0" w:color="auto"/>
              <w:left w:val="single" w:sz="2" w:space="0" w:color="auto"/>
              <w:bottom w:val="single" w:sz="12" w:space="0" w:color="auto"/>
              <w:right w:val="single" w:sz="12" w:space="0" w:color="auto"/>
            </w:tcBorders>
            <w:vAlign w:val="center"/>
            <w:hideMark/>
          </w:tcPr>
          <w:p w:rsidR="003503D6" w:rsidRPr="00A70FC4" w:rsidRDefault="003503D6" w:rsidP="009328A8">
            <w:pPr>
              <w:overflowPunct w:val="0"/>
              <w:snapToGrid w:val="0"/>
              <w:spacing w:line="340" w:lineRule="exact"/>
              <w:jc w:val="right"/>
              <w:textAlignment w:val="center"/>
              <w:rPr>
                <w:rFonts w:ascii="標楷體" w:eastAsia="標楷體" w:hAnsi="標楷體"/>
                <w:noProof/>
                <w:sz w:val="20"/>
                <w:szCs w:val="20"/>
              </w:rPr>
            </w:pPr>
            <w:r w:rsidRPr="00A70FC4">
              <w:rPr>
                <w:rFonts w:ascii="標楷體" w:eastAsia="標楷體" w:hAnsi="標楷體" w:hint="eastAsia"/>
                <w:noProof/>
                <w:sz w:val="20"/>
                <w:szCs w:val="20"/>
              </w:rPr>
              <w:t>－</w:t>
            </w:r>
          </w:p>
        </w:tc>
        <w:tc>
          <w:tcPr>
            <w:tcW w:w="745" w:type="dxa"/>
            <w:tcBorders>
              <w:top w:val="single" w:sz="4" w:space="0" w:color="auto"/>
              <w:left w:val="single" w:sz="12" w:space="0" w:color="auto"/>
              <w:bottom w:val="single" w:sz="12" w:space="0" w:color="auto"/>
              <w:right w:val="single" w:sz="4" w:space="0" w:color="auto"/>
            </w:tcBorders>
            <w:vAlign w:val="center"/>
            <w:hideMark/>
          </w:tcPr>
          <w:p w:rsidR="003503D6" w:rsidRPr="00A70FC4" w:rsidRDefault="003503D6" w:rsidP="009328A8">
            <w:pPr>
              <w:overflowPunct w:val="0"/>
              <w:snapToGrid w:val="0"/>
              <w:spacing w:line="340" w:lineRule="exact"/>
              <w:jc w:val="right"/>
              <w:textAlignment w:val="center"/>
              <w:rPr>
                <w:rFonts w:ascii="標楷體" w:eastAsia="標楷體" w:hAnsi="標楷體"/>
                <w:noProof/>
                <w:sz w:val="20"/>
                <w:szCs w:val="20"/>
              </w:rPr>
            </w:pPr>
            <w:r w:rsidRPr="00A70FC4">
              <w:rPr>
                <w:rFonts w:ascii="標楷體" w:eastAsia="標楷體" w:hAnsi="標楷體" w:hint="eastAsia"/>
                <w:noProof/>
                <w:sz w:val="20"/>
                <w:szCs w:val="20"/>
              </w:rPr>
              <w:t>－</w:t>
            </w:r>
          </w:p>
        </w:tc>
        <w:tc>
          <w:tcPr>
            <w:tcW w:w="749" w:type="dxa"/>
            <w:tcBorders>
              <w:top w:val="single" w:sz="4" w:space="0" w:color="auto"/>
              <w:left w:val="single" w:sz="4" w:space="0" w:color="auto"/>
              <w:bottom w:val="single" w:sz="12" w:space="0" w:color="auto"/>
              <w:right w:val="single" w:sz="4" w:space="0" w:color="auto"/>
            </w:tcBorders>
            <w:vAlign w:val="center"/>
            <w:hideMark/>
          </w:tcPr>
          <w:p w:rsidR="003503D6" w:rsidRPr="00A70FC4" w:rsidRDefault="003503D6" w:rsidP="009328A8">
            <w:pPr>
              <w:overflowPunct w:val="0"/>
              <w:snapToGrid w:val="0"/>
              <w:spacing w:line="340" w:lineRule="exact"/>
              <w:jc w:val="right"/>
              <w:textAlignment w:val="center"/>
              <w:rPr>
                <w:rFonts w:ascii="標楷體" w:eastAsia="標楷體" w:hAnsi="標楷體"/>
                <w:noProof/>
                <w:sz w:val="20"/>
                <w:szCs w:val="20"/>
              </w:rPr>
            </w:pPr>
            <w:r w:rsidRPr="00A70FC4">
              <w:rPr>
                <w:rFonts w:ascii="標楷體" w:eastAsia="標楷體" w:hAnsi="標楷體" w:hint="eastAsia"/>
                <w:noProof/>
                <w:sz w:val="20"/>
                <w:szCs w:val="20"/>
              </w:rPr>
              <w:t>－</w:t>
            </w:r>
          </w:p>
        </w:tc>
        <w:tc>
          <w:tcPr>
            <w:tcW w:w="664" w:type="dxa"/>
            <w:tcBorders>
              <w:top w:val="single" w:sz="4" w:space="0" w:color="auto"/>
              <w:left w:val="single" w:sz="4" w:space="0" w:color="auto"/>
              <w:bottom w:val="single" w:sz="12" w:space="0" w:color="auto"/>
              <w:right w:val="single" w:sz="4" w:space="0" w:color="auto"/>
            </w:tcBorders>
            <w:vAlign w:val="center"/>
            <w:hideMark/>
          </w:tcPr>
          <w:p w:rsidR="003503D6" w:rsidRPr="00A70FC4" w:rsidRDefault="003503D6" w:rsidP="009328A8">
            <w:pPr>
              <w:overflowPunct w:val="0"/>
              <w:snapToGrid w:val="0"/>
              <w:spacing w:line="340" w:lineRule="exact"/>
              <w:jc w:val="right"/>
              <w:textAlignment w:val="center"/>
              <w:rPr>
                <w:rFonts w:ascii="標楷體" w:eastAsia="標楷體" w:hAnsi="標楷體"/>
                <w:noProof/>
                <w:sz w:val="20"/>
                <w:szCs w:val="20"/>
              </w:rPr>
            </w:pPr>
            <w:r w:rsidRPr="00A70FC4">
              <w:rPr>
                <w:rFonts w:ascii="標楷體" w:eastAsia="標楷體" w:hAnsi="標楷體" w:hint="eastAsia"/>
                <w:noProof/>
                <w:sz w:val="20"/>
                <w:szCs w:val="20"/>
              </w:rPr>
              <w:t>－</w:t>
            </w:r>
          </w:p>
        </w:tc>
        <w:tc>
          <w:tcPr>
            <w:tcW w:w="997" w:type="dxa"/>
            <w:tcBorders>
              <w:top w:val="single" w:sz="4" w:space="0" w:color="auto"/>
              <w:left w:val="single" w:sz="4" w:space="0" w:color="auto"/>
              <w:bottom w:val="single" w:sz="12" w:space="0" w:color="auto"/>
              <w:right w:val="nil"/>
            </w:tcBorders>
            <w:vAlign w:val="center"/>
            <w:hideMark/>
          </w:tcPr>
          <w:p w:rsidR="003503D6" w:rsidRPr="00A70FC4" w:rsidRDefault="003503D6" w:rsidP="009328A8">
            <w:pPr>
              <w:overflowPunct w:val="0"/>
              <w:snapToGrid w:val="0"/>
              <w:spacing w:line="340" w:lineRule="exact"/>
              <w:jc w:val="right"/>
              <w:textAlignment w:val="center"/>
              <w:rPr>
                <w:rFonts w:ascii="標楷體" w:eastAsia="標楷體" w:hAnsi="標楷體"/>
                <w:noProof/>
                <w:sz w:val="20"/>
                <w:szCs w:val="20"/>
              </w:rPr>
            </w:pPr>
            <w:r w:rsidRPr="00A70FC4">
              <w:rPr>
                <w:rFonts w:ascii="標楷體" w:eastAsia="標楷體" w:hAnsi="標楷體" w:hint="eastAsia"/>
                <w:noProof/>
                <w:sz w:val="20"/>
                <w:szCs w:val="20"/>
              </w:rPr>
              <w:t>－</w:t>
            </w:r>
          </w:p>
        </w:tc>
      </w:tr>
    </w:tbl>
    <w:p w:rsidR="003503D6" w:rsidRDefault="003503D6" w:rsidP="009328A8">
      <w:pPr>
        <w:tabs>
          <w:tab w:val="left" w:pos="284"/>
        </w:tabs>
        <w:overflowPunct w:val="0"/>
        <w:spacing w:line="240" w:lineRule="exact"/>
        <w:ind w:left="600" w:hangingChars="300" w:hanging="600"/>
        <w:rPr>
          <w:rFonts w:ascii="標楷體" w:eastAsia="標楷體" w:hAnsi="標楷體"/>
          <w:sz w:val="20"/>
          <w:szCs w:val="24"/>
        </w:rPr>
      </w:pPr>
      <w:proofErr w:type="gramStart"/>
      <w:r>
        <w:rPr>
          <w:rFonts w:ascii="標楷體" w:eastAsia="標楷體" w:hAnsi="標楷體" w:hint="eastAsia"/>
          <w:sz w:val="20"/>
          <w:szCs w:val="24"/>
        </w:rPr>
        <w:t>註</w:t>
      </w:r>
      <w:proofErr w:type="gramEnd"/>
      <w:r>
        <w:rPr>
          <w:rFonts w:ascii="標楷體" w:eastAsia="標楷體" w:hAnsi="標楷體" w:hint="eastAsia"/>
          <w:sz w:val="20"/>
          <w:szCs w:val="24"/>
        </w:rPr>
        <w:t>：1.分類：（1）對於內部</w:t>
      </w:r>
      <w:proofErr w:type="gramStart"/>
      <w:r>
        <w:rPr>
          <w:rFonts w:ascii="標楷體" w:eastAsia="標楷體" w:hAnsi="標楷體" w:hint="eastAsia"/>
          <w:sz w:val="20"/>
          <w:szCs w:val="24"/>
        </w:rPr>
        <w:t>稽</w:t>
      </w:r>
      <w:proofErr w:type="gramEnd"/>
      <w:r>
        <w:rPr>
          <w:rFonts w:ascii="標楷體" w:eastAsia="標楷體" w:hAnsi="標楷體" w:hint="eastAsia"/>
          <w:sz w:val="20"/>
          <w:szCs w:val="24"/>
        </w:rPr>
        <w:t>（審）核之實施提出意見者；（2）對於計畫之實施及預算之執行提出意見者；（3）對於財務（物）之管理、運用提出意見者；（4）對於產銷營運管理提出意見者；（5）對於採購作業提出意見者；（6）對於事務管理及其他事項提出意見者。</w:t>
      </w:r>
    </w:p>
    <w:p w:rsidR="003503D6" w:rsidRPr="003503D6" w:rsidRDefault="003503D6" w:rsidP="009328A8">
      <w:pPr>
        <w:tabs>
          <w:tab w:val="left" w:pos="284"/>
          <w:tab w:val="left" w:pos="993"/>
        </w:tabs>
        <w:overflowPunct w:val="0"/>
        <w:spacing w:line="240" w:lineRule="exact"/>
        <w:ind w:leftChars="169" w:left="406"/>
        <w:rPr>
          <w:rFonts w:ascii="標楷體" w:eastAsia="標楷體" w:hAnsi="標楷體" w:cs="Times New Roman"/>
          <w:b/>
          <w:sz w:val="28"/>
          <w:szCs w:val="28"/>
        </w:rPr>
      </w:pPr>
      <w:r>
        <w:rPr>
          <w:rFonts w:ascii="標楷體" w:eastAsia="標楷體" w:hAnsi="標楷體" w:hint="eastAsia"/>
          <w:sz w:val="20"/>
          <w:szCs w:val="24"/>
        </w:rPr>
        <w:t>2.係機關已</w:t>
      </w:r>
      <w:proofErr w:type="gramStart"/>
      <w:r>
        <w:rPr>
          <w:rFonts w:ascii="標楷體" w:eastAsia="標楷體" w:hAnsi="標楷體" w:hint="eastAsia"/>
          <w:sz w:val="20"/>
          <w:szCs w:val="24"/>
        </w:rPr>
        <w:t>研</w:t>
      </w:r>
      <w:proofErr w:type="gramEnd"/>
      <w:r>
        <w:rPr>
          <w:rFonts w:ascii="標楷體" w:eastAsia="標楷體" w:hAnsi="標楷體" w:hint="eastAsia"/>
          <w:sz w:val="20"/>
          <w:szCs w:val="24"/>
        </w:rPr>
        <w:t>謀改善或依改善措施持續辦理。</w:t>
      </w:r>
    </w:p>
    <w:sectPr w:rsidR="003503D6" w:rsidRPr="003503D6" w:rsidSect="00F02B00">
      <w:footerReference w:type="default" r:id="rId69"/>
      <w:pgSz w:w="11906" w:h="16838" w:code="9"/>
      <w:pgMar w:top="1418" w:right="991" w:bottom="1418" w:left="992" w:header="1021" w:footer="737" w:gutter="0"/>
      <w:pgNumType w:start="1"/>
      <w:cols w:space="425"/>
      <w:docGrid w:linePitch="43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7C37" w:rsidRDefault="00CB7C37">
      <w:r>
        <w:separator/>
      </w:r>
    </w:p>
  </w:endnote>
  <w:endnote w:type="continuationSeparator" w:id="0">
    <w:p w:rsidR="00CB7C37" w:rsidRDefault="00CB7C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notTrueType/>
    <w:pitch w:val="fixed"/>
    <w:sig w:usb0="00000003" w:usb1="00000000" w:usb2="00000000" w:usb3="00000000" w:csb0="00000001" w:csb1="00000000"/>
  </w:font>
  <w:font w:name="華康楷書體W5">
    <w:altName w:val="標楷體"/>
    <w:charset w:val="88"/>
    <w:family w:val="script"/>
    <w:pitch w:val="fixed"/>
    <w:sig w:usb0="80000001" w:usb1="28091800" w:usb2="00000016" w:usb3="00000000" w:csb0="00100000" w:csb1="00000000"/>
  </w:font>
  <w:font w:name="華康儷中黑">
    <w:charset w:val="88"/>
    <w:family w:val="modern"/>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BatangChe">
    <w:charset w:val="81"/>
    <w:family w:val="modern"/>
    <w:pitch w:val="fixed"/>
    <w:sig w:usb0="B00002AF" w:usb1="69D77CFB" w:usb2="00000030" w:usb3="00000000" w:csb0="0008009F" w:csb1="00000000"/>
  </w:font>
  <w:font w:name="Dotum">
    <w:altName w:val="돋움"/>
    <w:panose1 w:val="020B0600000101010101"/>
    <w:charset w:val="81"/>
    <w:family w:val="modern"/>
    <w:notTrueType/>
    <w:pitch w:val="fixed"/>
    <w:sig w:usb0="00000001" w:usb1="09060000" w:usb2="00000010" w:usb3="00000000" w:csb0="00080000" w:csb1="00000000"/>
  </w:font>
  <w:font w:name="微軟正黑體">
    <w:panose1 w:val="020B0604030504040204"/>
    <w:charset w:val="88"/>
    <w:family w:val="swiss"/>
    <w:pitch w:val="variable"/>
    <w:sig w:usb0="000002A7" w:usb1="28CF4400" w:usb2="00000016" w:usb3="00000000" w:csb0="00100009" w:csb1="00000000"/>
  </w:font>
  <w:font w:name="Tahoma">
    <w:panose1 w:val="020B0604030504040204"/>
    <w:charset w:val="00"/>
    <w:family w:val="swiss"/>
    <w:pitch w:val="variable"/>
    <w:sig w:usb0="E1002EFF" w:usb1="C000605B" w:usb2="00000029" w:usb3="00000000" w:csb0="000101FF" w:csb1="00000000"/>
  </w:font>
  <w:font w:name="標楷體Q.蔋蕀.">
    <w:altName w:val="標楷體"/>
    <w:panose1 w:val="00000000000000000000"/>
    <w:charset w:val="88"/>
    <w:family w:val="roman"/>
    <w:notTrueType/>
    <w:pitch w:val="default"/>
    <w:sig w:usb0="00000001" w:usb1="08080000" w:usb2="00000010" w:usb3="00000000" w:csb0="00100000" w:csb1="00000000"/>
  </w:font>
  <w:font w:name="華康楷書體W7">
    <w:altName w:val="標楷體"/>
    <w:charset w:val="88"/>
    <w:family w:val="script"/>
    <w:pitch w:val="fixed"/>
    <w:sig w:usb0="80000001" w:usb1="28091800" w:usb2="00000016" w:usb3="00000000" w:csb0="00100000" w:csb1="00000000"/>
  </w:font>
  <w:font w:name="Wingdings 2">
    <w:panose1 w:val="05020102010507070707"/>
    <w:charset w:val="02"/>
    <w:family w:val="roman"/>
    <w:pitch w:val="variable"/>
    <w:sig w:usb0="00000000" w:usb1="10000000" w:usb2="00000000" w:usb3="00000000" w:csb0="80000000" w:csb1="00000000"/>
  </w:font>
  <w:font w:name="DFKaiShu-SB-Estd-BF">
    <w:altName w:val="Arial Unicode MS"/>
    <w:panose1 w:val="00000000000000000000"/>
    <w:charset w:val="88"/>
    <w:family w:val="auto"/>
    <w:notTrueType/>
    <w:pitch w:val="default"/>
    <w:sig w:usb0="00000001" w:usb1="08080000" w:usb2="00000010" w:usb3="00000000" w:csb0="00100000" w:csb1="00000000"/>
  </w:font>
  <w:font w:name="標楷體-WinCharSetFFFF-H">
    <w:altName w:val="王漢宗中仿宋繁"/>
    <w:panose1 w:val="00000000000000000000"/>
    <w:charset w:val="88"/>
    <w:family w:val="auto"/>
    <w:notTrueType/>
    <w:pitch w:val="default"/>
    <w:sig w:usb0="00000001" w:usb1="08080000" w:usb2="00000010" w:usb3="00000000" w:csb0="00100000" w:csb1="00000000"/>
  </w:font>
  <w:font w:name="夹发砰-WinCharSetFFFF-H">
    <w:altName w:val="Arial Unicode MS"/>
    <w:panose1 w:val="00000000000000000000"/>
    <w:charset w:val="86"/>
    <w:family w:val="auto"/>
    <w:notTrueType/>
    <w:pitch w:val="default"/>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9F5" w:rsidRPr="00DC4F1F" w:rsidRDefault="004169F5" w:rsidP="002D22A1">
    <w:pPr>
      <w:pStyle w:val="a4"/>
      <w:keepNext w:val="0"/>
      <w:tabs>
        <w:tab w:val="clear" w:pos="4153"/>
        <w:tab w:val="clear" w:pos="8306"/>
      </w:tabs>
      <w:jc w:val="center"/>
      <w:rPr>
        <w:sz w:val="22"/>
        <w:szCs w:val="22"/>
      </w:rPr>
    </w:pPr>
    <w:r w:rsidRPr="00DC4F1F">
      <w:rPr>
        <w:rFonts w:hint="eastAsia"/>
        <w:sz w:val="22"/>
        <w:szCs w:val="22"/>
      </w:rPr>
      <w:t>前言－</w:t>
    </w:r>
    <w:r w:rsidRPr="00DC4F1F">
      <w:rPr>
        <w:sz w:val="22"/>
        <w:szCs w:val="22"/>
      </w:rPr>
      <w:fldChar w:fldCharType="begin"/>
    </w:r>
    <w:r w:rsidRPr="00DC4F1F">
      <w:rPr>
        <w:sz w:val="22"/>
        <w:szCs w:val="22"/>
      </w:rPr>
      <w:instrText xml:space="preserve"> PAGE   \* MERGEFORMAT </w:instrText>
    </w:r>
    <w:r w:rsidRPr="00DC4F1F">
      <w:rPr>
        <w:sz w:val="22"/>
        <w:szCs w:val="22"/>
      </w:rPr>
      <w:fldChar w:fldCharType="separate"/>
    </w:r>
    <w:r w:rsidR="00327762" w:rsidRPr="00327762">
      <w:rPr>
        <w:noProof/>
        <w:sz w:val="22"/>
        <w:szCs w:val="22"/>
        <w:lang w:val="zh-TW"/>
      </w:rPr>
      <w:t>4</w:t>
    </w:r>
    <w:r w:rsidRPr="00DC4F1F">
      <w:rPr>
        <w:sz w:val="22"/>
        <w:szCs w:val="22"/>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9F5" w:rsidRPr="00413BD5" w:rsidRDefault="004169F5" w:rsidP="00413BD5">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9F5" w:rsidRPr="00DC4F1F" w:rsidRDefault="004169F5" w:rsidP="00243EA2">
    <w:pPr>
      <w:topLinePunct/>
      <w:snapToGrid w:val="0"/>
      <w:jc w:val="center"/>
      <w:rPr>
        <w:sz w:val="22"/>
      </w:rPr>
    </w:pPr>
    <w:r w:rsidRPr="00DC4F1F">
      <w:rPr>
        <w:rFonts w:ascii="標楷體" w:eastAsia="標楷體" w:hAnsi="Times New Roman" w:cs="Times New Roman" w:hint="eastAsia"/>
        <w:kern w:val="16"/>
        <w:sz w:val="22"/>
      </w:rPr>
      <w:t>目錄－</w:t>
    </w:r>
    <w:r w:rsidRPr="00DC4F1F">
      <w:rPr>
        <w:rFonts w:ascii="標楷體" w:eastAsia="標楷體" w:hAnsi="Times New Roman" w:cs="Times New Roman"/>
        <w:kern w:val="16"/>
        <w:sz w:val="22"/>
      </w:rPr>
      <w:fldChar w:fldCharType="begin"/>
    </w:r>
    <w:r w:rsidRPr="00DC4F1F">
      <w:rPr>
        <w:rFonts w:ascii="標楷體" w:eastAsia="標楷體" w:hAnsi="Times New Roman" w:cs="Times New Roman"/>
        <w:kern w:val="16"/>
        <w:sz w:val="22"/>
      </w:rPr>
      <w:instrText xml:space="preserve"> PAGE   \* MERGEFORMAT </w:instrText>
    </w:r>
    <w:r w:rsidRPr="00DC4F1F">
      <w:rPr>
        <w:rFonts w:ascii="標楷體" w:eastAsia="標楷體" w:hAnsi="Times New Roman" w:cs="Times New Roman"/>
        <w:kern w:val="16"/>
        <w:sz w:val="22"/>
      </w:rPr>
      <w:fldChar w:fldCharType="separate"/>
    </w:r>
    <w:r w:rsidR="00327762" w:rsidRPr="00327762">
      <w:rPr>
        <w:rFonts w:ascii="標楷體" w:eastAsia="標楷體" w:hAnsi="Times New Roman" w:cs="Times New Roman"/>
        <w:noProof/>
        <w:kern w:val="16"/>
        <w:sz w:val="22"/>
        <w:lang w:val="zh-TW"/>
      </w:rPr>
      <w:t>3</w:t>
    </w:r>
    <w:r w:rsidRPr="00DC4F1F">
      <w:rPr>
        <w:rFonts w:ascii="標楷體" w:eastAsia="標楷體" w:hAnsi="Times New Roman" w:cs="Times New Roman"/>
        <w:kern w:val="16"/>
        <w:sz w:val="22"/>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9F5" w:rsidRPr="00E7798D" w:rsidRDefault="004169F5" w:rsidP="00E7798D">
    <w:pPr>
      <w:pStyle w:val="a4"/>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9F5" w:rsidRPr="00DC4F1F" w:rsidRDefault="00CB7C37" w:rsidP="00E7798D">
    <w:pPr>
      <w:pStyle w:val="21"/>
      <w:tabs>
        <w:tab w:val="center" w:pos="4961"/>
        <w:tab w:val="left" w:pos="6909"/>
      </w:tabs>
      <w:ind w:left="0"/>
      <w:jc w:val="center"/>
      <w:rPr>
        <w:sz w:val="22"/>
        <w:szCs w:val="22"/>
      </w:rPr>
    </w:pPr>
    <w:sdt>
      <w:sdtPr>
        <w:rPr>
          <w:rFonts w:hint="eastAsia"/>
        </w:rPr>
        <w:id w:val="1152251828"/>
        <w:docPartObj>
          <w:docPartGallery w:val="Page Numbers (Bottom of Page)"/>
          <w:docPartUnique/>
        </w:docPartObj>
      </w:sdtPr>
      <w:sdtEndPr>
        <w:rPr>
          <w:sz w:val="22"/>
          <w:szCs w:val="22"/>
        </w:rPr>
      </w:sdtEndPr>
      <w:sdtContent>
        <w:r w:rsidR="004169F5" w:rsidRPr="00DC4F1F">
          <w:rPr>
            <w:rFonts w:hint="eastAsia"/>
            <w:sz w:val="22"/>
            <w:szCs w:val="22"/>
          </w:rPr>
          <w:t>甲－</w:t>
        </w:r>
        <w:r w:rsidR="004169F5" w:rsidRPr="00DC4F1F">
          <w:rPr>
            <w:rFonts w:hint="eastAsia"/>
            <w:sz w:val="22"/>
            <w:szCs w:val="22"/>
          </w:rPr>
          <w:fldChar w:fldCharType="begin"/>
        </w:r>
        <w:r w:rsidR="004169F5" w:rsidRPr="00DC4F1F">
          <w:rPr>
            <w:rFonts w:hint="eastAsia"/>
            <w:sz w:val="22"/>
            <w:szCs w:val="22"/>
          </w:rPr>
          <w:instrText xml:space="preserve"> PAGE   \* MERGEFORMAT </w:instrText>
        </w:r>
        <w:r w:rsidR="004169F5" w:rsidRPr="00DC4F1F">
          <w:rPr>
            <w:rFonts w:hint="eastAsia"/>
            <w:sz w:val="22"/>
            <w:szCs w:val="22"/>
          </w:rPr>
          <w:fldChar w:fldCharType="separate"/>
        </w:r>
        <w:r w:rsidR="00327762" w:rsidRPr="00327762">
          <w:rPr>
            <w:noProof/>
            <w:sz w:val="22"/>
            <w:szCs w:val="22"/>
            <w:lang w:val="zh-TW"/>
          </w:rPr>
          <w:t>58</w:t>
        </w:r>
        <w:r w:rsidR="004169F5" w:rsidRPr="00DC4F1F">
          <w:rPr>
            <w:rFonts w:hint="eastAsia"/>
            <w:sz w:val="22"/>
            <w:szCs w:val="22"/>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7C37" w:rsidRDefault="00CB7C37">
      <w:r>
        <w:separator/>
      </w:r>
    </w:p>
  </w:footnote>
  <w:footnote w:type="continuationSeparator" w:id="0">
    <w:p w:rsidR="00CB7C37" w:rsidRDefault="00CB7C3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9F5" w:rsidRDefault="004169F5" w:rsidP="00146294">
    <w:pPr>
      <w:pStyle w:val="a4"/>
      <w:keepNext w:val="0"/>
      <w:tabs>
        <w:tab w:val="clear" w:pos="4153"/>
        <w:tab w:val="clear" w:pos="8306"/>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734B0"/>
    <w:multiLevelType w:val="hybridMultilevel"/>
    <w:tmpl w:val="4AE0DE66"/>
    <w:lvl w:ilvl="0" w:tplc="9D00841C">
      <w:start w:val="1"/>
      <w:numFmt w:val="decimal"/>
      <w:pStyle w:val="a"/>
      <w:lvlText w:val="表%1"/>
      <w:lvlJc w:val="left"/>
      <w:pPr>
        <w:ind w:left="100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09471834"/>
    <w:multiLevelType w:val="hybridMultilevel"/>
    <w:tmpl w:val="2EEEBFC4"/>
    <w:lvl w:ilvl="0" w:tplc="58F88F62">
      <w:numFmt w:val="bullet"/>
      <w:lvlText w:val="-"/>
      <w:lvlJc w:val="left"/>
      <w:pPr>
        <w:ind w:left="360" w:hanging="360"/>
      </w:pPr>
      <w:rPr>
        <w:rFonts w:ascii="標楷體" w:eastAsia="標楷體" w:hAnsi="標楷體" w:cstheme="minorBidi" w:hint="eastAsia"/>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
    <w:nsid w:val="1BA834A8"/>
    <w:multiLevelType w:val="hybridMultilevel"/>
    <w:tmpl w:val="46E2D864"/>
    <w:lvl w:ilvl="0" w:tplc="43244ACE">
      <w:start w:val="1"/>
      <w:numFmt w:val="decimal"/>
      <w:lvlText w:val="%1."/>
      <w:lvlJc w:val="left"/>
      <w:pPr>
        <w:ind w:left="1412" w:hanging="852"/>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3">
    <w:nsid w:val="20F9229B"/>
    <w:multiLevelType w:val="hybridMultilevel"/>
    <w:tmpl w:val="C76C261A"/>
    <w:lvl w:ilvl="0" w:tplc="B66CD284">
      <w:start w:val="3"/>
      <w:numFmt w:val="ideographLegalTraditional"/>
      <w:lvlText w:val="%1、"/>
      <w:lvlJc w:val="left"/>
      <w:pPr>
        <w:ind w:left="750" w:hanging="75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210742DA"/>
    <w:multiLevelType w:val="hybridMultilevel"/>
    <w:tmpl w:val="CFAA60FA"/>
    <w:lvl w:ilvl="0" w:tplc="9FF87B54">
      <w:start w:val="1"/>
      <w:numFmt w:val="taiwaneseCountingThousand"/>
      <w:lvlText w:val="%1、"/>
      <w:lvlJc w:val="left"/>
      <w:pPr>
        <w:ind w:left="960" w:hanging="720"/>
      </w:pPr>
    </w:lvl>
    <w:lvl w:ilvl="1" w:tplc="04090019">
      <w:start w:val="1"/>
      <w:numFmt w:val="ideographTraditional"/>
      <w:lvlText w:val="%2、"/>
      <w:lvlJc w:val="left"/>
      <w:pPr>
        <w:ind w:left="1200" w:hanging="480"/>
      </w:pPr>
    </w:lvl>
    <w:lvl w:ilvl="2" w:tplc="0409001B">
      <w:start w:val="1"/>
      <w:numFmt w:val="lowerRoman"/>
      <w:lvlText w:val="%3."/>
      <w:lvlJc w:val="right"/>
      <w:pPr>
        <w:ind w:left="1680" w:hanging="480"/>
      </w:pPr>
    </w:lvl>
    <w:lvl w:ilvl="3" w:tplc="0409000F">
      <w:start w:val="1"/>
      <w:numFmt w:val="decimal"/>
      <w:lvlText w:val="%4."/>
      <w:lvlJc w:val="left"/>
      <w:pPr>
        <w:ind w:left="2160" w:hanging="480"/>
      </w:pPr>
    </w:lvl>
    <w:lvl w:ilvl="4" w:tplc="04090019">
      <w:start w:val="1"/>
      <w:numFmt w:val="ideographTraditional"/>
      <w:lvlText w:val="%5、"/>
      <w:lvlJc w:val="left"/>
      <w:pPr>
        <w:ind w:left="2640" w:hanging="480"/>
      </w:pPr>
    </w:lvl>
    <w:lvl w:ilvl="5" w:tplc="0409001B">
      <w:start w:val="1"/>
      <w:numFmt w:val="lowerRoman"/>
      <w:lvlText w:val="%6."/>
      <w:lvlJc w:val="right"/>
      <w:pPr>
        <w:ind w:left="3120" w:hanging="480"/>
      </w:pPr>
    </w:lvl>
    <w:lvl w:ilvl="6" w:tplc="0409000F">
      <w:start w:val="1"/>
      <w:numFmt w:val="decimal"/>
      <w:lvlText w:val="%7."/>
      <w:lvlJc w:val="left"/>
      <w:pPr>
        <w:ind w:left="3600" w:hanging="480"/>
      </w:pPr>
    </w:lvl>
    <w:lvl w:ilvl="7" w:tplc="04090019">
      <w:start w:val="1"/>
      <w:numFmt w:val="ideographTraditional"/>
      <w:lvlText w:val="%8、"/>
      <w:lvlJc w:val="left"/>
      <w:pPr>
        <w:ind w:left="4080" w:hanging="480"/>
      </w:pPr>
    </w:lvl>
    <w:lvl w:ilvl="8" w:tplc="0409001B">
      <w:start w:val="1"/>
      <w:numFmt w:val="lowerRoman"/>
      <w:lvlText w:val="%9."/>
      <w:lvlJc w:val="right"/>
      <w:pPr>
        <w:ind w:left="4560" w:hanging="480"/>
      </w:pPr>
    </w:lvl>
  </w:abstractNum>
  <w:abstractNum w:abstractNumId="5">
    <w:nsid w:val="2B1F0808"/>
    <w:multiLevelType w:val="multilevel"/>
    <w:tmpl w:val="29ECBA98"/>
    <w:lvl w:ilvl="0">
      <w:start w:val="3"/>
      <w:numFmt w:val="ideographTraditional"/>
      <w:suff w:val="nothing"/>
      <w:lvlText w:val="%1、"/>
      <w:lvlJc w:val="left"/>
      <w:pPr>
        <w:ind w:left="0" w:firstLine="0"/>
      </w:pPr>
    </w:lvl>
    <w:lvl w:ilvl="1">
      <w:start w:val="1"/>
      <w:numFmt w:val="ideographLegalTraditional"/>
      <w:suff w:val="nothing"/>
      <w:lvlText w:val="%2、"/>
      <w:lvlJc w:val="left"/>
      <w:pPr>
        <w:ind w:left="1419" w:firstLine="0"/>
      </w:pPr>
    </w:lvl>
    <w:lvl w:ilvl="2">
      <w:start w:val="1"/>
      <w:numFmt w:val="taiwaneseCountingThousand"/>
      <w:suff w:val="nothing"/>
      <w:lvlText w:val="%3、"/>
      <w:lvlJc w:val="left"/>
      <w:pPr>
        <w:ind w:left="0" w:firstLine="0"/>
      </w:pPr>
    </w:lvl>
    <w:lvl w:ilvl="3">
      <w:start w:val="1"/>
      <w:numFmt w:val="taiwaneseCountingThousand"/>
      <w:suff w:val="nothing"/>
      <w:lvlText w:val="(%4)"/>
      <w:lvlJc w:val="left"/>
      <w:pPr>
        <w:ind w:left="574" w:firstLine="561"/>
      </w:pPr>
    </w:lvl>
    <w:lvl w:ilvl="4">
      <w:start w:val="1"/>
      <w:numFmt w:val="decimal"/>
      <w:suff w:val="nothing"/>
      <w:lvlText w:val="%5."/>
      <w:lvlJc w:val="left"/>
      <w:pPr>
        <w:ind w:left="0" w:firstLine="885"/>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nsid w:val="303E667B"/>
    <w:multiLevelType w:val="hybridMultilevel"/>
    <w:tmpl w:val="CD2CCDCE"/>
    <w:lvl w:ilvl="0" w:tplc="6C600F9A">
      <w:start w:val="1"/>
      <w:numFmt w:val="decimal"/>
      <w:lvlText w:val="%1."/>
      <w:lvlJc w:val="left"/>
      <w:pPr>
        <w:ind w:left="1412" w:hanging="852"/>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7">
    <w:nsid w:val="3EE46E39"/>
    <w:multiLevelType w:val="singleLevel"/>
    <w:tmpl w:val="9A6CC3A8"/>
    <w:lvl w:ilvl="0">
      <w:start w:val="1"/>
      <w:numFmt w:val="ideographLegalTraditional"/>
      <w:pStyle w:val="4"/>
      <w:lvlText w:val="%1、"/>
      <w:lvlJc w:val="left"/>
      <w:pPr>
        <w:tabs>
          <w:tab w:val="num" w:pos="570"/>
        </w:tabs>
        <w:ind w:left="570" w:hanging="570"/>
      </w:pPr>
    </w:lvl>
  </w:abstractNum>
  <w:abstractNum w:abstractNumId="8">
    <w:nsid w:val="44912234"/>
    <w:multiLevelType w:val="hybridMultilevel"/>
    <w:tmpl w:val="41223CCE"/>
    <w:lvl w:ilvl="0" w:tplc="A594B15A">
      <w:start w:val="1"/>
      <w:numFmt w:val="taiwaneseCountingThousand"/>
      <w:pStyle w:val="40"/>
      <w:lvlText w:val="(%1)"/>
      <w:lvlJc w:val="left"/>
      <w:pPr>
        <w:tabs>
          <w:tab w:val="num" w:pos="1440"/>
        </w:tabs>
        <w:ind w:left="1440" w:hanging="720"/>
      </w:pPr>
    </w:lvl>
    <w:lvl w:ilvl="1" w:tplc="04090019">
      <w:start w:val="1"/>
      <w:numFmt w:val="ideographTraditional"/>
      <w:lvlText w:val="%2、"/>
      <w:lvlJc w:val="left"/>
      <w:pPr>
        <w:tabs>
          <w:tab w:val="num" w:pos="1680"/>
        </w:tabs>
        <w:ind w:left="1680" w:hanging="480"/>
      </w:pPr>
    </w:lvl>
    <w:lvl w:ilvl="2" w:tplc="0409001B">
      <w:start w:val="1"/>
      <w:numFmt w:val="lowerRoman"/>
      <w:lvlText w:val="%3."/>
      <w:lvlJc w:val="right"/>
      <w:pPr>
        <w:tabs>
          <w:tab w:val="num" w:pos="2160"/>
        </w:tabs>
        <w:ind w:left="2160" w:hanging="480"/>
      </w:pPr>
    </w:lvl>
    <w:lvl w:ilvl="3" w:tplc="0409000F">
      <w:start w:val="1"/>
      <w:numFmt w:val="decimal"/>
      <w:lvlText w:val="%4."/>
      <w:lvlJc w:val="left"/>
      <w:pPr>
        <w:tabs>
          <w:tab w:val="num" w:pos="2640"/>
        </w:tabs>
        <w:ind w:left="2640" w:hanging="480"/>
      </w:pPr>
    </w:lvl>
    <w:lvl w:ilvl="4" w:tplc="04090019">
      <w:start w:val="1"/>
      <w:numFmt w:val="ideographTraditional"/>
      <w:lvlText w:val="%5、"/>
      <w:lvlJc w:val="left"/>
      <w:pPr>
        <w:tabs>
          <w:tab w:val="num" w:pos="3120"/>
        </w:tabs>
        <w:ind w:left="3120" w:hanging="480"/>
      </w:pPr>
    </w:lvl>
    <w:lvl w:ilvl="5" w:tplc="0409001B">
      <w:start w:val="1"/>
      <w:numFmt w:val="lowerRoman"/>
      <w:lvlText w:val="%6."/>
      <w:lvlJc w:val="right"/>
      <w:pPr>
        <w:tabs>
          <w:tab w:val="num" w:pos="3600"/>
        </w:tabs>
        <w:ind w:left="3600" w:hanging="480"/>
      </w:pPr>
    </w:lvl>
    <w:lvl w:ilvl="6" w:tplc="0409000F">
      <w:start w:val="1"/>
      <w:numFmt w:val="decimal"/>
      <w:lvlText w:val="%7."/>
      <w:lvlJc w:val="left"/>
      <w:pPr>
        <w:tabs>
          <w:tab w:val="num" w:pos="4080"/>
        </w:tabs>
        <w:ind w:left="4080" w:hanging="480"/>
      </w:pPr>
    </w:lvl>
    <w:lvl w:ilvl="7" w:tplc="04090019">
      <w:start w:val="1"/>
      <w:numFmt w:val="ideographTraditional"/>
      <w:lvlText w:val="%8、"/>
      <w:lvlJc w:val="left"/>
      <w:pPr>
        <w:tabs>
          <w:tab w:val="num" w:pos="4560"/>
        </w:tabs>
        <w:ind w:left="4560" w:hanging="480"/>
      </w:pPr>
    </w:lvl>
    <w:lvl w:ilvl="8" w:tplc="0409001B">
      <w:start w:val="1"/>
      <w:numFmt w:val="lowerRoman"/>
      <w:lvlText w:val="%9."/>
      <w:lvlJc w:val="right"/>
      <w:pPr>
        <w:tabs>
          <w:tab w:val="num" w:pos="5040"/>
        </w:tabs>
        <w:ind w:left="5040" w:hanging="480"/>
      </w:pPr>
    </w:lvl>
  </w:abstractNum>
  <w:abstractNum w:abstractNumId="9">
    <w:nsid w:val="5C7D5FAF"/>
    <w:multiLevelType w:val="hybridMultilevel"/>
    <w:tmpl w:val="C47072BE"/>
    <w:lvl w:ilvl="0" w:tplc="436293E2">
      <w:start w:val="2"/>
      <w:numFmt w:val="ideographLegalTraditional"/>
      <w:lvlText w:val="%1、"/>
      <w:lvlJc w:val="left"/>
      <w:pPr>
        <w:ind w:left="750" w:hanging="75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73DC1CDB"/>
    <w:multiLevelType w:val="hybridMultilevel"/>
    <w:tmpl w:val="7D1C026E"/>
    <w:lvl w:ilvl="0" w:tplc="CE26287C">
      <w:start w:val="1"/>
      <w:numFmt w:val="taiwaneseCountingThousand"/>
      <w:lvlText w:val="(%1)"/>
      <w:lvlJc w:val="left"/>
      <w:pPr>
        <w:ind w:left="1200" w:hanging="72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num w:numId="1">
    <w:abstractNumId w:val="5"/>
  </w:num>
  <w:num w:numId="2">
    <w:abstractNumId w:val="9"/>
  </w:num>
  <w:num w:numId="3">
    <w:abstractNumId w:val="10"/>
  </w:num>
  <w:num w:numId="4">
    <w:abstractNumId w:val="6"/>
  </w:num>
  <w:num w:numId="5">
    <w:abstractNumId w:val="3"/>
  </w:num>
  <w:num w:numId="6">
    <w:abstractNumId w:val="0"/>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num>
  <w:num w:numId="9">
    <w:abstractNumId w:val="7"/>
    <w:lvlOverride w:ilvl="0">
      <w:startOverride w:val="1"/>
    </w:lvlOverride>
  </w:num>
  <w:num w:numId="10">
    <w:abstractNumId w:val="8"/>
  </w:num>
  <w:num w:numId="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num>
  <w:num w:numId="13">
    <w:abstractNumId w:val="1"/>
  </w:num>
  <w:num w:numId="14">
    <w:abstractNumId w:val="1"/>
  </w:num>
  <w:num w:numId="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bordersDoNotSurroundHeader/>
  <w:bordersDoNotSurroundFooter/>
  <w:hideSpellingErrors/>
  <w:hideGrammaticalErrors/>
  <w:proofState w:grammar="clean"/>
  <w:defaultTabStop w:val="480"/>
  <w:displayHorizontalDrawingGridEvery w:val="0"/>
  <w:displayVerticalDrawingGridEvery w:val="2"/>
  <w:characterSpacingControl w:val="compressPunctuation"/>
  <w:noLineBreaksAfter w:lang="zh-TW" w:val="([{£¥‘“‵〈《「『【〔〝︵︷︹︻︽︿﹁﹃﹙﹛﹝（｛"/>
  <w:noLineBreaksBefore w:lang="zh-TW" w:va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4028"/>
    <w:rsid w:val="0000001C"/>
    <w:rsid w:val="00002058"/>
    <w:rsid w:val="000039D9"/>
    <w:rsid w:val="00003B16"/>
    <w:rsid w:val="00003FBA"/>
    <w:rsid w:val="00005323"/>
    <w:rsid w:val="00011DCC"/>
    <w:rsid w:val="00012D35"/>
    <w:rsid w:val="000134E2"/>
    <w:rsid w:val="00014EF5"/>
    <w:rsid w:val="00017E1C"/>
    <w:rsid w:val="00021302"/>
    <w:rsid w:val="0002166B"/>
    <w:rsid w:val="00021B64"/>
    <w:rsid w:val="00024035"/>
    <w:rsid w:val="00024787"/>
    <w:rsid w:val="00025037"/>
    <w:rsid w:val="000256B8"/>
    <w:rsid w:val="000275CB"/>
    <w:rsid w:val="000278AE"/>
    <w:rsid w:val="0003324F"/>
    <w:rsid w:val="00033AC2"/>
    <w:rsid w:val="00035202"/>
    <w:rsid w:val="00035EF1"/>
    <w:rsid w:val="000369DF"/>
    <w:rsid w:val="00037137"/>
    <w:rsid w:val="00037526"/>
    <w:rsid w:val="000419F3"/>
    <w:rsid w:val="00041E85"/>
    <w:rsid w:val="0004232D"/>
    <w:rsid w:val="00042FBF"/>
    <w:rsid w:val="000445AE"/>
    <w:rsid w:val="00050BCB"/>
    <w:rsid w:val="000510DD"/>
    <w:rsid w:val="00051356"/>
    <w:rsid w:val="0005430F"/>
    <w:rsid w:val="00055A40"/>
    <w:rsid w:val="00056770"/>
    <w:rsid w:val="00056DA5"/>
    <w:rsid w:val="000600A8"/>
    <w:rsid w:val="000609F0"/>
    <w:rsid w:val="00064097"/>
    <w:rsid w:val="000642F7"/>
    <w:rsid w:val="00065FC0"/>
    <w:rsid w:val="000669A1"/>
    <w:rsid w:val="000700B7"/>
    <w:rsid w:val="00070CF6"/>
    <w:rsid w:val="00071183"/>
    <w:rsid w:val="000715D9"/>
    <w:rsid w:val="000719C5"/>
    <w:rsid w:val="00072C69"/>
    <w:rsid w:val="000766B1"/>
    <w:rsid w:val="000771B8"/>
    <w:rsid w:val="00080E39"/>
    <w:rsid w:val="00082C96"/>
    <w:rsid w:val="000833F4"/>
    <w:rsid w:val="000837B4"/>
    <w:rsid w:val="00083B17"/>
    <w:rsid w:val="00083BCA"/>
    <w:rsid w:val="00085763"/>
    <w:rsid w:val="00086D06"/>
    <w:rsid w:val="0008731D"/>
    <w:rsid w:val="00087B71"/>
    <w:rsid w:val="00090A13"/>
    <w:rsid w:val="000927E7"/>
    <w:rsid w:val="00093037"/>
    <w:rsid w:val="00095AC3"/>
    <w:rsid w:val="00095B64"/>
    <w:rsid w:val="00095D0D"/>
    <w:rsid w:val="00095D97"/>
    <w:rsid w:val="0009617A"/>
    <w:rsid w:val="000964EE"/>
    <w:rsid w:val="000A3B92"/>
    <w:rsid w:val="000A496E"/>
    <w:rsid w:val="000A53CB"/>
    <w:rsid w:val="000A5AB2"/>
    <w:rsid w:val="000A62C6"/>
    <w:rsid w:val="000A77EB"/>
    <w:rsid w:val="000A7B2A"/>
    <w:rsid w:val="000A7BA5"/>
    <w:rsid w:val="000B0721"/>
    <w:rsid w:val="000B1C01"/>
    <w:rsid w:val="000B268D"/>
    <w:rsid w:val="000B2B96"/>
    <w:rsid w:val="000B3832"/>
    <w:rsid w:val="000B401B"/>
    <w:rsid w:val="000B689A"/>
    <w:rsid w:val="000B6A9C"/>
    <w:rsid w:val="000B7761"/>
    <w:rsid w:val="000C012B"/>
    <w:rsid w:val="000C18D8"/>
    <w:rsid w:val="000C258C"/>
    <w:rsid w:val="000C3650"/>
    <w:rsid w:val="000C6BA4"/>
    <w:rsid w:val="000D1BE0"/>
    <w:rsid w:val="000D294B"/>
    <w:rsid w:val="000D3AD3"/>
    <w:rsid w:val="000D4886"/>
    <w:rsid w:val="000D5742"/>
    <w:rsid w:val="000D58FA"/>
    <w:rsid w:val="000E06ED"/>
    <w:rsid w:val="000E3832"/>
    <w:rsid w:val="000E6464"/>
    <w:rsid w:val="000F0BEE"/>
    <w:rsid w:val="000F34E0"/>
    <w:rsid w:val="000F4756"/>
    <w:rsid w:val="000F5272"/>
    <w:rsid w:val="000F63D7"/>
    <w:rsid w:val="000F648F"/>
    <w:rsid w:val="000F76F1"/>
    <w:rsid w:val="000F7818"/>
    <w:rsid w:val="001013D0"/>
    <w:rsid w:val="00102B02"/>
    <w:rsid w:val="0010492D"/>
    <w:rsid w:val="00105424"/>
    <w:rsid w:val="00105970"/>
    <w:rsid w:val="00107098"/>
    <w:rsid w:val="001076A9"/>
    <w:rsid w:val="001100BA"/>
    <w:rsid w:val="0011035A"/>
    <w:rsid w:val="001110A9"/>
    <w:rsid w:val="00111C64"/>
    <w:rsid w:val="0011391B"/>
    <w:rsid w:val="00113D07"/>
    <w:rsid w:val="00114FD1"/>
    <w:rsid w:val="00116EA8"/>
    <w:rsid w:val="00122859"/>
    <w:rsid w:val="00123273"/>
    <w:rsid w:val="00124BC3"/>
    <w:rsid w:val="00124E44"/>
    <w:rsid w:val="00125818"/>
    <w:rsid w:val="00125BDE"/>
    <w:rsid w:val="00127C35"/>
    <w:rsid w:val="00131850"/>
    <w:rsid w:val="00131E23"/>
    <w:rsid w:val="00132793"/>
    <w:rsid w:val="00132B92"/>
    <w:rsid w:val="0013371D"/>
    <w:rsid w:val="00134EC2"/>
    <w:rsid w:val="00136697"/>
    <w:rsid w:val="0014239F"/>
    <w:rsid w:val="00145665"/>
    <w:rsid w:val="001458FA"/>
    <w:rsid w:val="00145B83"/>
    <w:rsid w:val="00146294"/>
    <w:rsid w:val="00147E69"/>
    <w:rsid w:val="00153EF1"/>
    <w:rsid w:val="00155A51"/>
    <w:rsid w:val="00156C6B"/>
    <w:rsid w:val="00157456"/>
    <w:rsid w:val="00160F5E"/>
    <w:rsid w:val="00163581"/>
    <w:rsid w:val="00163F84"/>
    <w:rsid w:val="0016549A"/>
    <w:rsid w:val="00165862"/>
    <w:rsid w:val="0016645D"/>
    <w:rsid w:val="0016746D"/>
    <w:rsid w:val="00167BC0"/>
    <w:rsid w:val="0017076F"/>
    <w:rsid w:val="001718F6"/>
    <w:rsid w:val="0017257F"/>
    <w:rsid w:val="00172C2F"/>
    <w:rsid w:val="00172D13"/>
    <w:rsid w:val="00173087"/>
    <w:rsid w:val="001735DA"/>
    <w:rsid w:val="001741BC"/>
    <w:rsid w:val="001752C5"/>
    <w:rsid w:val="001763FE"/>
    <w:rsid w:val="00176661"/>
    <w:rsid w:val="0017739E"/>
    <w:rsid w:val="0017796C"/>
    <w:rsid w:val="0018067F"/>
    <w:rsid w:val="00180C0B"/>
    <w:rsid w:val="001822A2"/>
    <w:rsid w:val="00182392"/>
    <w:rsid w:val="00183253"/>
    <w:rsid w:val="00187DE4"/>
    <w:rsid w:val="001904CE"/>
    <w:rsid w:val="00191757"/>
    <w:rsid w:val="00191EF1"/>
    <w:rsid w:val="00194A4C"/>
    <w:rsid w:val="00194F35"/>
    <w:rsid w:val="001A0DA8"/>
    <w:rsid w:val="001A0ECD"/>
    <w:rsid w:val="001A21AA"/>
    <w:rsid w:val="001A393A"/>
    <w:rsid w:val="001A6943"/>
    <w:rsid w:val="001A73C5"/>
    <w:rsid w:val="001B0884"/>
    <w:rsid w:val="001B0E5C"/>
    <w:rsid w:val="001B133D"/>
    <w:rsid w:val="001B14E6"/>
    <w:rsid w:val="001B46C6"/>
    <w:rsid w:val="001B594E"/>
    <w:rsid w:val="001B6E9B"/>
    <w:rsid w:val="001C10DF"/>
    <w:rsid w:val="001C1783"/>
    <w:rsid w:val="001C1FE5"/>
    <w:rsid w:val="001C2F9A"/>
    <w:rsid w:val="001C4230"/>
    <w:rsid w:val="001C42AE"/>
    <w:rsid w:val="001C6088"/>
    <w:rsid w:val="001C61D1"/>
    <w:rsid w:val="001D24B1"/>
    <w:rsid w:val="001D3B8B"/>
    <w:rsid w:val="001D3B8F"/>
    <w:rsid w:val="001D4911"/>
    <w:rsid w:val="001D4B9E"/>
    <w:rsid w:val="001D5CA9"/>
    <w:rsid w:val="001D7136"/>
    <w:rsid w:val="001D7CA1"/>
    <w:rsid w:val="001E0A40"/>
    <w:rsid w:val="001E23E8"/>
    <w:rsid w:val="001E337E"/>
    <w:rsid w:val="001E443E"/>
    <w:rsid w:val="001E4618"/>
    <w:rsid w:val="001E6036"/>
    <w:rsid w:val="001E6A80"/>
    <w:rsid w:val="001E7BB1"/>
    <w:rsid w:val="001E7CB3"/>
    <w:rsid w:val="001F06BF"/>
    <w:rsid w:val="001F2180"/>
    <w:rsid w:val="001F22EB"/>
    <w:rsid w:val="001F253E"/>
    <w:rsid w:val="001F5544"/>
    <w:rsid w:val="001F69F1"/>
    <w:rsid w:val="001F7E43"/>
    <w:rsid w:val="00200133"/>
    <w:rsid w:val="00202075"/>
    <w:rsid w:val="00204E60"/>
    <w:rsid w:val="002063BD"/>
    <w:rsid w:val="002072F6"/>
    <w:rsid w:val="00210A83"/>
    <w:rsid w:val="00212A2D"/>
    <w:rsid w:val="00212A6E"/>
    <w:rsid w:val="00213838"/>
    <w:rsid w:val="0021560C"/>
    <w:rsid w:val="00220E93"/>
    <w:rsid w:val="002214EC"/>
    <w:rsid w:val="0022438C"/>
    <w:rsid w:val="0022652E"/>
    <w:rsid w:val="00226533"/>
    <w:rsid w:val="00231477"/>
    <w:rsid w:val="002333F2"/>
    <w:rsid w:val="00233741"/>
    <w:rsid w:val="00234092"/>
    <w:rsid w:val="002347A1"/>
    <w:rsid w:val="0023561D"/>
    <w:rsid w:val="00236157"/>
    <w:rsid w:val="00236530"/>
    <w:rsid w:val="00240E63"/>
    <w:rsid w:val="00243329"/>
    <w:rsid w:val="00243EA2"/>
    <w:rsid w:val="00244746"/>
    <w:rsid w:val="002451BE"/>
    <w:rsid w:val="00245E98"/>
    <w:rsid w:val="00246672"/>
    <w:rsid w:val="0025161E"/>
    <w:rsid w:val="0025548D"/>
    <w:rsid w:val="00256874"/>
    <w:rsid w:val="0025774A"/>
    <w:rsid w:val="002608B7"/>
    <w:rsid w:val="00262FE6"/>
    <w:rsid w:val="002641D8"/>
    <w:rsid w:val="0026631B"/>
    <w:rsid w:val="00266A1E"/>
    <w:rsid w:val="0026764B"/>
    <w:rsid w:val="00267B20"/>
    <w:rsid w:val="00271106"/>
    <w:rsid w:val="00271BB0"/>
    <w:rsid w:val="0027310B"/>
    <w:rsid w:val="00274E4E"/>
    <w:rsid w:val="00275C4B"/>
    <w:rsid w:val="00275CA6"/>
    <w:rsid w:val="002773A2"/>
    <w:rsid w:val="002806FF"/>
    <w:rsid w:val="00281E49"/>
    <w:rsid w:val="00282955"/>
    <w:rsid w:val="00282A05"/>
    <w:rsid w:val="002833BB"/>
    <w:rsid w:val="00291287"/>
    <w:rsid w:val="00291357"/>
    <w:rsid w:val="002946D0"/>
    <w:rsid w:val="00295675"/>
    <w:rsid w:val="002958BC"/>
    <w:rsid w:val="00297C24"/>
    <w:rsid w:val="00297D28"/>
    <w:rsid w:val="002A25D6"/>
    <w:rsid w:val="002A7A45"/>
    <w:rsid w:val="002B1F77"/>
    <w:rsid w:val="002B2163"/>
    <w:rsid w:val="002B2664"/>
    <w:rsid w:val="002B3C70"/>
    <w:rsid w:val="002B58D3"/>
    <w:rsid w:val="002B769E"/>
    <w:rsid w:val="002B7B52"/>
    <w:rsid w:val="002C11D5"/>
    <w:rsid w:val="002C39F3"/>
    <w:rsid w:val="002C3BDA"/>
    <w:rsid w:val="002C6306"/>
    <w:rsid w:val="002C7374"/>
    <w:rsid w:val="002D0E2E"/>
    <w:rsid w:val="002D22A1"/>
    <w:rsid w:val="002D2834"/>
    <w:rsid w:val="002D2CE8"/>
    <w:rsid w:val="002D37D9"/>
    <w:rsid w:val="002D5105"/>
    <w:rsid w:val="002D5E17"/>
    <w:rsid w:val="002D798F"/>
    <w:rsid w:val="002D7AE2"/>
    <w:rsid w:val="002E05A6"/>
    <w:rsid w:val="002E0F4B"/>
    <w:rsid w:val="002E195C"/>
    <w:rsid w:val="002E1F70"/>
    <w:rsid w:val="002E3FE7"/>
    <w:rsid w:val="002E552A"/>
    <w:rsid w:val="002E6B61"/>
    <w:rsid w:val="002E7E81"/>
    <w:rsid w:val="002E7F95"/>
    <w:rsid w:val="002F0136"/>
    <w:rsid w:val="002F0A9E"/>
    <w:rsid w:val="002F2EBB"/>
    <w:rsid w:val="002F4B3C"/>
    <w:rsid w:val="002F4F9C"/>
    <w:rsid w:val="002F506A"/>
    <w:rsid w:val="002F6D47"/>
    <w:rsid w:val="002F7201"/>
    <w:rsid w:val="003004E2"/>
    <w:rsid w:val="00300CF7"/>
    <w:rsid w:val="003047CA"/>
    <w:rsid w:val="0030561B"/>
    <w:rsid w:val="00306ABD"/>
    <w:rsid w:val="00306B17"/>
    <w:rsid w:val="003115DC"/>
    <w:rsid w:val="00314028"/>
    <w:rsid w:val="003140E7"/>
    <w:rsid w:val="00314212"/>
    <w:rsid w:val="00316090"/>
    <w:rsid w:val="0031727D"/>
    <w:rsid w:val="00321A3C"/>
    <w:rsid w:val="00324E76"/>
    <w:rsid w:val="0032548F"/>
    <w:rsid w:val="00325BB9"/>
    <w:rsid w:val="00327050"/>
    <w:rsid w:val="00327762"/>
    <w:rsid w:val="003310A9"/>
    <w:rsid w:val="003315EA"/>
    <w:rsid w:val="003338FE"/>
    <w:rsid w:val="00333E4A"/>
    <w:rsid w:val="003352C5"/>
    <w:rsid w:val="00337D14"/>
    <w:rsid w:val="00340DED"/>
    <w:rsid w:val="00343083"/>
    <w:rsid w:val="0034417F"/>
    <w:rsid w:val="00344718"/>
    <w:rsid w:val="003454A5"/>
    <w:rsid w:val="00346B02"/>
    <w:rsid w:val="0034763E"/>
    <w:rsid w:val="003503D6"/>
    <w:rsid w:val="00352C51"/>
    <w:rsid w:val="003535F0"/>
    <w:rsid w:val="00365318"/>
    <w:rsid w:val="0036537E"/>
    <w:rsid w:val="00367FB8"/>
    <w:rsid w:val="0037161E"/>
    <w:rsid w:val="00371CD4"/>
    <w:rsid w:val="003735EF"/>
    <w:rsid w:val="0037567D"/>
    <w:rsid w:val="00375E2F"/>
    <w:rsid w:val="003805ED"/>
    <w:rsid w:val="003826B1"/>
    <w:rsid w:val="00385143"/>
    <w:rsid w:val="003854B2"/>
    <w:rsid w:val="00385EBA"/>
    <w:rsid w:val="003905AD"/>
    <w:rsid w:val="003912A6"/>
    <w:rsid w:val="0039145D"/>
    <w:rsid w:val="00392377"/>
    <w:rsid w:val="003927DD"/>
    <w:rsid w:val="00396ABA"/>
    <w:rsid w:val="00397685"/>
    <w:rsid w:val="003A1ED0"/>
    <w:rsid w:val="003A6271"/>
    <w:rsid w:val="003A6EDE"/>
    <w:rsid w:val="003B03C3"/>
    <w:rsid w:val="003B1002"/>
    <w:rsid w:val="003B116F"/>
    <w:rsid w:val="003B15F7"/>
    <w:rsid w:val="003B26E0"/>
    <w:rsid w:val="003B28C0"/>
    <w:rsid w:val="003B5940"/>
    <w:rsid w:val="003B5CDE"/>
    <w:rsid w:val="003B6546"/>
    <w:rsid w:val="003B73EE"/>
    <w:rsid w:val="003B7C19"/>
    <w:rsid w:val="003C1458"/>
    <w:rsid w:val="003C155A"/>
    <w:rsid w:val="003C2879"/>
    <w:rsid w:val="003C4A85"/>
    <w:rsid w:val="003C60EA"/>
    <w:rsid w:val="003C6402"/>
    <w:rsid w:val="003C709B"/>
    <w:rsid w:val="003D0067"/>
    <w:rsid w:val="003D0488"/>
    <w:rsid w:val="003D09EE"/>
    <w:rsid w:val="003D1D2A"/>
    <w:rsid w:val="003D25DD"/>
    <w:rsid w:val="003E04F5"/>
    <w:rsid w:val="003E0AF5"/>
    <w:rsid w:val="003E3111"/>
    <w:rsid w:val="003E3B13"/>
    <w:rsid w:val="003E5AE1"/>
    <w:rsid w:val="003E5AF1"/>
    <w:rsid w:val="003E5E92"/>
    <w:rsid w:val="003E6794"/>
    <w:rsid w:val="003E7342"/>
    <w:rsid w:val="003E77DC"/>
    <w:rsid w:val="003F0964"/>
    <w:rsid w:val="003F0A1B"/>
    <w:rsid w:val="003F2522"/>
    <w:rsid w:val="003F3163"/>
    <w:rsid w:val="003F65C2"/>
    <w:rsid w:val="003F6C83"/>
    <w:rsid w:val="004038D5"/>
    <w:rsid w:val="004056BF"/>
    <w:rsid w:val="00405D37"/>
    <w:rsid w:val="00406D45"/>
    <w:rsid w:val="004073BB"/>
    <w:rsid w:val="00407AC2"/>
    <w:rsid w:val="0041206A"/>
    <w:rsid w:val="00413BD5"/>
    <w:rsid w:val="004161FC"/>
    <w:rsid w:val="00416504"/>
    <w:rsid w:val="004169F5"/>
    <w:rsid w:val="004230AB"/>
    <w:rsid w:val="00423829"/>
    <w:rsid w:val="0042408C"/>
    <w:rsid w:val="00424751"/>
    <w:rsid w:val="00425204"/>
    <w:rsid w:val="0042554A"/>
    <w:rsid w:val="004266D4"/>
    <w:rsid w:val="00426BF2"/>
    <w:rsid w:val="00426DCA"/>
    <w:rsid w:val="004277B2"/>
    <w:rsid w:val="00427893"/>
    <w:rsid w:val="00431381"/>
    <w:rsid w:val="00431B35"/>
    <w:rsid w:val="004320E0"/>
    <w:rsid w:val="0043257A"/>
    <w:rsid w:val="00436546"/>
    <w:rsid w:val="00437584"/>
    <w:rsid w:val="0044212B"/>
    <w:rsid w:val="00442BCC"/>
    <w:rsid w:val="00443BD9"/>
    <w:rsid w:val="00443F93"/>
    <w:rsid w:val="004445C0"/>
    <w:rsid w:val="004522B4"/>
    <w:rsid w:val="00454AB7"/>
    <w:rsid w:val="00454F94"/>
    <w:rsid w:val="00461524"/>
    <w:rsid w:val="00463672"/>
    <w:rsid w:val="004644EE"/>
    <w:rsid w:val="00464979"/>
    <w:rsid w:val="00465256"/>
    <w:rsid w:val="00466602"/>
    <w:rsid w:val="00467545"/>
    <w:rsid w:val="00470B68"/>
    <w:rsid w:val="004718B6"/>
    <w:rsid w:val="00472A12"/>
    <w:rsid w:val="00472E1B"/>
    <w:rsid w:val="00474C49"/>
    <w:rsid w:val="004750DE"/>
    <w:rsid w:val="00475B70"/>
    <w:rsid w:val="00476042"/>
    <w:rsid w:val="004774A2"/>
    <w:rsid w:val="0048170B"/>
    <w:rsid w:val="00482EC6"/>
    <w:rsid w:val="00483E33"/>
    <w:rsid w:val="00484619"/>
    <w:rsid w:val="00484B63"/>
    <w:rsid w:val="0048573B"/>
    <w:rsid w:val="00485A50"/>
    <w:rsid w:val="004861FE"/>
    <w:rsid w:val="00486793"/>
    <w:rsid w:val="004878B5"/>
    <w:rsid w:val="004902B1"/>
    <w:rsid w:val="00491441"/>
    <w:rsid w:val="0049245B"/>
    <w:rsid w:val="00492B00"/>
    <w:rsid w:val="00493377"/>
    <w:rsid w:val="00493471"/>
    <w:rsid w:val="0049441C"/>
    <w:rsid w:val="00494645"/>
    <w:rsid w:val="004955B5"/>
    <w:rsid w:val="00495FCE"/>
    <w:rsid w:val="0049742D"/>
    <w:rsid w:val="004975CA"/>
    <w:rsid w:val="004A00DE"/>
    <w:rsid w:val="004A05D1"/>
    <w:rsid w:val="004A1EF0"/>
    <w:rsid w:val="004A28A4"/>
    <w:rsid w:val="004A4499"/>
    <w:rsid w:val="004A66E6"/>
    <w:rsid w:val="004A679D"/>
    <w:rsid w:val="004A7789"/>
    <w:rsid w:val="004B1E03"/>
    <w:rsid w:val="004B253E"/>
    <w:rsid w:val="004B50F0"/>
    <w:rsid w:val="004B6256"/>
    <w:rsid w:val="004B7663"/>
    <w:rsid w:val="004C3B26"/>
    <w:rsid w:val="004C3C9C"/>
    <w:rsid w:val="004C4001"/>
    <w:rsid w:val="004C4452"/>
    <w:rsid w:val="004C463E"/>
    <w:rsid w:val="004C4CD0"/>
    <w:rsid w:val="004C64F5"/>
    <w:rsid w:val="004C681E"/>
    <w:rsid w:val="004C70BD"/>
    <w:rsid w:val="004C7299"/>
    <w:rsid w:val="004D0C9D"/>
    <w:rsid w:val="004D1EDF"/>
    <w:rsid w:val="004D2521"/>
    <w:rsid w:val="004D2A10"/>
    <w:rsid w:val="004D3F8E"/>
    <w:rsid w:val="004D6B8F"/>
    <w:rsid w:val="004D7428"/>
    <w:rsid w:val="004D7979"/>
    <w:rsid w:val="004E215D"/>
    <w:rsid w:val="004E33D1"/>
    <w:rsid w:val="004E46F1"/>
    <w:rsid w:val="004E7C4F"/>
    <w:rsid w:val="004F158A"/>
    <w:rsid w:val="004F2000"/>
    <w:rsid w:val="004F34DA"/>
    <w:rsid w:val="004F3BFD"/>
    <w:rsid w:val="004F3D93"/>
    <w:rsid w:val="004F486E"/>
    <w:rsid w:val="004F499C"/>
    <w:rsid w:val="004F5001"/>
    <w:rsid w:val="004F54B2"/>
    <w:rsid w:val="004F6ABC"/>
    <w:rsid w:val="004F757A"/>
    <w:rsid w:val="0050007E"/>
    <w:rsid w:val="0050027B"/>
    <w:rsid w:val="00501776"/>
    <w:rsid w:val="00501D37"/>
    <w:rsid w:val="00502011"/>
    <w:rsid w:val="00502983"/>
    <w:rsid w:val="00502CDA"/>
    <w:rsid w:val="005035B8"/>
    <w:rsid w:val="00507FBB"/>
    <w:rsid w:val="00510ABC"/>
    <w:rsid w:val="005132E0"/>
    <w:rsid w:val="0051354E"/>
    <w:rsid w:val="005135B2"/>
    <w:rsid w:val="00517CE9"/>
    <w:rsid w:val="00521623"/>
    <w:rsid w:val="00522526"/>
    <w:rsid w:val="00523436"/>
    <w:rsid w:val="00524F28"/>
    <w:rsid w:val="0052672C"/>
    <w:rsid w:val="005278F7"/>
    <w:rsid w:val="00530E42"/>
    <w:rsid w:val="00531DC5"/>
    <w:rsid w:val="00531DD4"/>
    <w:rsid w:val="00533366"/>
    <w:rsid w:val="00533492"/>
    <w:rsid w:val="00534581"/>
    <w:rsid w:val="00534BBD"/>
    <w:rsid w:val="0053696C"/>
    <w:rsid w:val="00537221"/>
    <w:rsid w:val="00537CB8"/>
    <w:rsid w:val="00541808"/>
    <w:rsid w:val="005421DC"/>
    <w:rsid w:val="00542331"/>
    <w:rsid w:val="00542B4B"/>
    <w:rsid w:val="00542EB0"/>
    <w:rsid w:val="0054567C"/>
    <w:rsid w:val="0055117B"/>
    <w:rsid w:val="00551402"/>
    <w:rsid w:val="00552422"/>
    <w:rsid w:val="00552CC7"/>
    <w:rsid w:val="005566F3"/>
    <w:rsid w:val="005574A5"/>
    <w:rsid w:val="00560892"/>
    <w:rsid w:val="00564CE9"/>
    <w:rsid w:val="0056517F"/>
    <w:rsid w:val="00567468"/>
    <w:rsid w:val="0057158D"/>
    <w:rsid w:val="0057179A"/>
    <w:rsid w:val="005727D5"/>
    <w:rsid w:val="005729A1"/>
    <w:rsid w:val="00572A15"/>
    <w:rsid w:val="00572F76"/>
    <w:rsid w:val="0057379A"/>
    <w:rsid w:val="00573D0E"/>
    <w:rsid w:val="005761AE"/>
    <w:rsid w:val="00582F02"/>
    <w:rsid w:val="00584848"/>
    <w:rsid w:val="00585547"/>
    <w:rsid w:val="005904AD"/>
    <w:rsid w:val="00592A5A"/>
    <w:rsid w:val="00592B4D"/>
    <w:rsid w:val="00594DE5"/>
    <w:rsid w:val="005A0FC9"/>
    <w:rsid w:val="005A3FBF"/>
    <w:rsid w:val="005A472A"/>
    <w:rsid w:val="005A50AA"/>
    <w:rsid w:val="005A5106"/>
    <w:rsid w:val="005A5E55"/>
    <w:rsid w:val="005A6A07"/>
    <w:rsid w:val="005A7BB3"/>
    <w:rsid w:val="005B0211"/>
    <w:rsid w:val="005B06AD"/>
    <w:rsid w:val="005B0C8F"/>
    <w:rsid w:val="005B0DD1"/>
    <w:rsid w:val="005B38E6"/>
    <w:rsid w:val="005C1387"/>
    <w:rsid w:val="005C1981"/>
    <w:rsid w:val="005C526C"/>
    <w:rsid w:val="005C6111"/>
    <w:rsid w:val="005C6359"/>
    <w:rsid w:val="005C74F2"/>
    <w:rsid w:val="005D0A2D"/>
    <w:rsid w:val="005D0DC7"/>
    <w:rsid w:val="005D3BCB"/>
    <w:rsid w:val="005D3DBF"/>
    <w:rsid w:val="005D6882"/>
    <w:rsid w:val="005E09F4"/>
    <w:rsid w:val="005E0C79"/>
    <w:rsid w:val="005E0DBC"/>
    <w:rsid w:val="005E42A7"/>
    <w:rsid w:val="005E7166"/>
    <w:rsid w:val="005F0672"/>
    <w:rsid w:val="005F1D3C"/>
    <w:rsid w:val="005F218F"/>
    <w:rsid w:val="005F2931"/>
    <w:rsid w:val="005F30E2"/>
    <w:rsid w:val="005F3798"/>
    <w:rsid w:val="005F7C70"/>
    <w:rsid w:val="00602BF1"/>
    <w:rsid w:val="00602F4E"/>
    <w:rsid w:val="00605368"/>
    <w:rsid w:val="0060671B"/>
    <w:rsid w:val="00607116"/>
    <w:rsid w:val="00607A42"/>
    <w:rsid w:val="0061258A"/>
    <w:rsid w:val="00613CCF"/>
    <w:rsid w:val="00614EB1"/>
    <w:rsid w:val="006164EB"/>
    <w:rsid w:val="0061740A"/>
    <w:rsid w:val="006214CF"/>
    <w:rsid w:val="00621EB2"/>
    <w:rsid w:val="006223AC"/>
    <w:rsid w:val="00624134"/>
    <w:rsid w:val="006248D9"/>
    <w:rsid w:val="0062609E"/>
    <w:rsid w:val="006347B8"/>
    <w:rsid w:val="006404E1"/>
    <w:rsid w:val="006435ED"/>
    <w:rsid w:val="00643D0F"/>
    <w:rsid w:val="006466F7"/>
    <w:rsid w:val="00647E14"/>
    <w:rsid w:val="0065189F"/>
    <w:rsid w:val="00652629"/>
    <w:rsid w:val="006543D9"/>
    <w:rsid w:val="00654C52"/>
    <w:rsid w:val="00655393"/>
    <w:rsid w:val="00655C9C"/>
    <w:rsid w:val="0065735C"/>
    <w:rsid w:val="006623A4"/>
    <w:rsid w:val="00664C6F"/>
    <w:rsid w:val="006658B8"/>
    <w:rsid w:val="00666431"/>
    <w:rsid w:val="006665E7"/>
    <w:rsid w:val="0066670E"/>
    <w:rsid w:val="0066671B"/>
    <w:rsid w:val="00674B36"/>
    <w:rsid w:val="0067632E"/>
    <w:rsid w:val="006772A6"/>
    <w:rsid w:val="006776E4"/>
    <w:rsid w:val="0068157F"/>
    <w:rsid w:val="00682BD6"/>
    <w:rsid w:val="006833E6"/>
    <w:rsid w:val="006863CE"/>
    <w:rsid w:val="00687976"/>
    <w:rsid w:val="00691A40"/>
    <w:rsid w:val="006942B5"/>
    <w:rsid w:val="00695A40"/>
    <w:rsid w:val="00697286"/>
    <w:rsid w:val="00697724"/>
    <w:rsid w:val="006A1C26"/>
    <w:rsid w:val="006A519B"/>
    <w:rsid w:val="006A522D"/>
    <w:rsid w:val="006A523C"/>
    <w:rsid w:val="006B1ABF"/>
    <w:rsid w:val="006B553F"/>
    <w:rsid w:val="006B709F"/>
    <w:rsid w:val="006C14E0"/>
    <w:rsid w:val="006C4F37"/>
    <w:rsid w:val="006C67F4"/>
    <w:rsid w:val="006C6F8D"/>
    <w:rsid w:val="006D035C"/>
    <w:rsid w:val="006D0EF7"/>
    <w:rsid w:val="006D5809"/>
    <w:rsid w:val="006D64F2"/>
    <w:rsid w:val="006D6F01"/>
    <w:rsid w:val="006E080C"/>
    <w:rsid w:val="006E1535"/>
    <w:rsid w:val="006E2FE3"/>
    <w:rsid w:val="006E3BB4"/>
    <w:rsid w:val="006E4891"/>
    <w:rsid w:val="006E601F"/>
    <w:rsid w:val="006E7AA1"/>
    <w:rsid w:val="006F0ACA"/>
    <w:rsid w:val="006F1312"/>
    <w:rsid w:val="006F14AA"/>
    <w:rsid w:val="006F1F5B"/>
    <w:rsid w:val="006F2B44"/>
    <w:rsid w:val="006F39B3"/>
    <w:rsid w:val="006F5AA4"/>
    <w:rsid w:val="006F5DBC"/>
    <w:rsid w:val="006F648A"/>
    <w:rsid w:val="007014D9"/>
    <w:rsid w:val="00701BCF"/>
    <w:rsid w:val="00702F55"/>
    <w:rsid w:val="00705B7A"/>
    <w:rsid w:val="007065F9"/>
    <w:rsid w:val="00707A31"/>
    <w:rsid w:val="007108C8"/>
    <w:rsid w:val="00711989"/>
    <w:rsid w:val="0071279D"/>
    <w:rsid w:val="007133A1"/>
    <w:rsid w:val="00713C5F"/>
    <w:rsid w:val="007160C2"/>
    <w:rsid w:val="00717BDA"/>
    <w:rsid w:val="007209D6"/>
    <w:rsid w:val="00720EA1"/>
    <w:rsid w:val="00722A20"/>
    <w:rsid w:val="0072345B"/>
    <w:rsid w:val="0072636B"/>
    <w:rsid w:val="00727D6D"/>
    <w:rsid w:val="007323B1"/>
    <w:rsid w:val="00733251"/>
    <w:rsid w:val="00735852"/>
    <w:rsid w:val="00736BF5"/>
    <w:rsid w:val="00740C1C"/>
    <w:rsid w:val="007429B0"/>
    <w:rsid w:val="00744512"/>
    <w:rsid w:val="0074496F"/>
    <w:rsid w:val="00747E42"/>
    <w:rsid w:val="00750656"/>
    <w:rsid w:val="00754A87"/>
    <w:rsid w:val="00754BF2"/>
    <w:rsid w:val="00754FEE"/>
    <w:rsid w:val="00756DCB"/>
    <w:rsid w:val="00761D78"/>
    <w:rsid w:val="007621D0"/>
    <w:rsid w:val="007630FF"/>
    <w:rsid w:val="00763B92"/>
    <w:rsid w:val="00765B97"/>
    <w:rsid w:val="0076612D"/>
    <w:rsid w:val="007712AA"/>
    <w:rsid w:val="00771A9D"/>
    <w:rsid w:val="0077268F"/>
    <w:rsid w:val="0077459D"/>
    <w:rsid w:val="00774D4B"/>
    <w:rsid w:val="00774F24"/>
    <w:rsid w:val="00777AA5"/>
    <w:rsid w:val="00780E44"/>
    <w:rsid w:val="0078151F"/>
    <w:rsid w:val="00784845"/>
    <w:rsid w:val="00784CBF"/>
    <w:rsid w:val="00785779"/>
    <w:rsid w:val="00791993"/>
    <w:rsid w:val="00791B4A"/>
    <w:rsid w:val="00792323"/>
    <w:rsid w:val="00792AB6"/>
    <w:rsid w:val="0079319B"/>
    <w:rsid w:val="00794BBD"/>
    <w:rsid w:val="00795464"/>
    <w:rsid w:val="00797F27"/>
    <w:rsid w:val="00797F8D"/>
    <w:rsid w:val="007A2BD0"/>
    <w:rsid w:val="007A2C07"/>
    <w:rsid w:val="007A2C56"/>
    <w:rsid w:val="007A2EFD"/>
    <w:rsid w:val="007A5699"/>
    <w:rsid w:val="007A5A38"/>
    <w:rsid w:val="007A679D"/>
    <w:rsid w:val="007A6F01"/>
    <w:rsid w:val="007A7632"/>
    <w:rsid w:val="007A77E2"/>
    <w:rsid w:val="007B09B5"/>
    <w:rsid w:val="007B4A6F"/>
    <w:rsid w:val="007B5A51"/>
    <w:rsid w:val="007B7766"/>
    <w:rsid w:val="007B77A8"/>
    <w:rsid w:val="007B7B4D"/>
    <w:rsid w:val="007B7CD3"/>
    <w:rsid w:val="007C0690"/>
    <w:rsid w:val="007C0873"/>
    <w:rsid w:val="007C2F45"/>
    <w:rsid w:val="007C30EE"/>
    <w:rsid w:val="007C445C"/>
    <w:rsid w:val="007C5A8A"/>
    <w:rsid w:val="007C5DF8"/>
    <w:rsid w:val="007C696F"/>
    <w:rsid w:val="007C7FD5"/>
    <w:rsid w:val="007D02EA"/>
    <w:rsid w:val="007D0E35"/>
    <w:rsid w:val="007D5B0C"/>
    <w:rsid w:val="007D5DAD"/>
    <w:rsid w:val="007D5EFD"/>
    <w:rsid w:val="007D6839"/>
    <w:rsid w:val="007D6924"/>
    <w:rsid w:val="007E01C8"/>
    <w:rsid w:val="007E0902"/>
    <w:rsid w:val="007F2655"/>
    <w:rsid w:val="007F279B"/>
    <w:rsid w:val="007F3AA8"/>
    <w:rsid w:val="007F3EAC"/>
    <w:rsid w:val="008001CC"/>
    <w:rsid w:val="00800879"/>
    <w:rsid w:val="00800C61"/>
    <w:rsid w:val="0080168D"/>
    <w:rsid w:val="008017B1"/>
    <w:rsid w:val="008022A3"/>
    <w:rsid w:val="00802318"/>
    <w:rsid w:val="00803D2A"/>
    <w:rsid w:val="0080634E"/>
    <w:rsid w:val="008065A8"/>
    <w:rsid w:val="008069B8"/>
    <w:rsid w:val="00807464"/>
    <w:rsid w:val="00807B88"/>
    <w:rsid w:val="00813EDD"/>
    <w:rsid w:val="00816FB0"/>
    <w:rsid w:val="00821341"/>
    <w:rsid w:val="00821F55"/>
    <w:rsid w:val="00823B98"/>
    <w:rsid w:val="00823C75"/>
    <w:rsid w:val="0082400B"/>
    <w:rsid w:val="0083299D"/>
    <w:rsid w:val="00833708"/>
    <w:rsid w:val="00833CD2"/>
    <w:rsid w:val="0083498E"/>
    <w:rsid w:val="008349F4"/>
    <w:rsid w:val="008350B7"/>
    <w:rsid w:val="008353A0"/>
    <w:rsid w:val="00835508"/>
    <w:rsid w:val="0083651B"/>
    <w:rsid w:val="00837A1A"/>
    <w:rsid w:val="00840CB0"/>
    <w:rsid w:val="00840DFA"/>
    <w:rsid w:val="0084135C"/>
    <w:rsid w:val="00842543"/>
    <w:rsid w:val="008427FB"/>
    <w:rsid w:val="00842965"/>
    <w:rsid w:val="008431C0"/>
    <w:rsid w:val="00844F29"/>
    <w:rsid w:val="00846640"/>
    <w:rsid w:val="00846B5B"/>
    <w:rsid w:val="00846D07"/>
    <w:rsid w:val="00850528"/>
    <w:rsid w:val="00851814"/>
    <w:rsid w:val="00851B4F"/>
    <w:rsid w:val="0085518D"/>
    <w:rsid w:val="008563AA"/>
    <w:rsid w:val="00857673"/>
    <w:rsid w:val="00860082"/>
    <w:rsid w:val="0086311E"/>
    <w:rsid w:val="0086509D"/>
    <w:rsid w:val="00867AC1"/>
    <w:rsid w:val="00872B28"/>
    <w:rsid w:val="00874404"/>
    <w:rsid w:val="008749DB"/>
    <w:rsid w:val="008756AE"/>
    <w:rsid w:val="00876C48"/>
    <w:rsid w:val="008809EE"/>
    <w:rsid w:val="00881CFA"/>
    <w:rsid w:val="00882BBE"/>
    <w:rsid w:val="00882C48"/>
    <w:rsid w:val="008844F0"/>
    <w:rsid w:val="008846C9"/>
    <w:rsid w:val="00885C81"/>
    <w:rsid w:val="00890198"/>
    <w:rsid w:val="00895F2E"/>
    <w:rsid w:val="008976F8"/>
    <w:rsid w:val="00897C37"/>
    <w:rsid w:val="008A0AB4"/>
    <w:rsid w:val="008A161C"/>
    <w:rsid w:val="008A1AD1"/>
    <w:rsid w:val="008A3FA8"/>
    <w:rsid w:val="008A4A30"/>
    <w:rsid w:val="008A4C4C"/>
    <w:rsid w:val="008A56B1"/>
    <w:rsid w:val="008A5E50"/>
    <w:rsid w:val="008A768B"/>
    <w:rsid w:val="008A7F2B"/>
    <w:rsid w:val="008B0C3E"/>
    <w:rsid w:val="008B3B61"/>
    <w:rsid w:val="008B4D8D"/>
    <w:rsid w:val="008B5293"/>
    <w:rsid w:val="008B693F"/>
    <w:rsid w:val="008B7D55"/>
    <w:rsid w:val="008C01FC"/>
    <w:rsid w:val="008C0704"/>
    <w:rsid w:val="008C178B"/>
    <w:rsid w:val="008C1A9C"/>
    <w:rsid w:val="008C7600"/>
    <w:rsid w:val="008C760D"/>
    <w:rsid w:val="008D172B"/>
    <w:rsid w:val="008D20CB"/>
    <w:rsid w:val="008D3C5F"/>
    <w:rsid w:val="008D5532"/>
    <w:rsid w:val="008D5DD9"/>
    <w:rsid w:val="008D6995"/>
    <w:rsid w:val="008D7DD5"/>
    <w:rsid w:val="008D7F3B"/>
    <w:rsid w:val="008E020E"/>
    <w:rsid w:val="008E03E3"/>
    <w:rsid w:val="008E28B7"/>
    <w:rsid w:val="008E345C"/>
    <w:rsid w:val="008E452A"/>
    <w:rsid w:val="008E4EF3"/>
    <w:rsid w:val="008E59B0"/>
    <w:rsid w:val="008E5A5B"/>
    <w:rsid w:val="008E6D50"/>
    <w:rsid w:val="008F08E8"/>
    <w:rsid w:val="008F18EF"/>
    <w:rsid w:val="008F3042"/>
    <w:rsid w:val="008F414C"/>
    <w:rsid w:val="008F5494"/>
    <w:rsid w:val="008F59D7"/>
    <w:rsid w:val="008F65A7"/>
    <w:rsid w:val="008F66B2"/>
    <w:rsid w:val="00900D1C"/>
    <w:rsid w:val="00902FFB"/>
    <w:rsid w:val="009047A6"/>
    <w:rsid w:val="00905B3C"/>
    <w:rsid w:val="00905E06"/>
    <w:rsid w:val="0091413C"/>
    <w:rsid w:val="00915170"/>
    <w:rsid w:val="00917A26"/>
    <w:rsid w:val="00917E0B"/>
    <w:rsid w:val="009212A7"/>
    <w:rsid w:val="00922FBC"/>
    <w:rsid w:val="0092458D"/>
    <w:rsid w:val="00924FD6"/>
    <w:rsid w:val="00925B52"/>
    <w:rsid w:val="00925D0A"/>
    <w:rsid w:val="00927170"/>
    <w:rsid w:val="009279E1"/>
    <w:rsid w:val="00930849"/>
    <w:rsid w:val="00930A8B"/>
    <w:rsid w:val="00931CD4"/>
    <w:rsid w:val="009328A8"/>
    <w:rsid w:val="009333BB"/>
    <w:rsid w:val="00933D3A"/>
    <w:rsid w:val="00934158"/>
    <w:rsid w:val="009366DB"/>
    <w:rsid w:val="00937C7E"/>
    <w:rsid w:val="00941001"/>
    <w:rsid w:val="00945A24"/>
    <w:rsid w:val="009509B9"/>
    <w:rsid w:val="009510A4"/>
    <w:rsid w:val="009511BF"/>
    <w:rsid w:val="0095590F"/>
    <w:rsid w:val="00960717"/>
    <w:rsid w:val="00961024"/>
    <w:rsid w:val="0096391F"/>
    <w:rsid w:val="00963DA1"/>
    <w:rsid w:val="00963DBC"/>
    <w:rsid w:val="0097161F"/>
    <w:rsid w:val="00971827"/>
    <w:rsid w:val="00971F0C"/>
    <w:rsid w:val="009747AF"/>
    <w:rsid w:val="00975D1A"/>
    <w:rsid w:val="009777FE"/>
    <w:rsid w:val="00980419"/>
    <w:rsid w:val="00980A7B"/>
    <w:rsid w:val="00980B90"/>
    <w:rsid w:val="00980C9D"/>
    <w:rsid w:val="00982312"/>
    <w:rsid w:val="00982932"/>
    <w:rsid w:val="00982BAD"/>
    <w:rsid w:val="00982D28"/>
    <w:rsid w:val="00983829"/>
    <w:rsid w:val="009847BD"/>
    <w:rsid w:val="00985573"/>
    <w:rsid w:val="00985DFA"/>
    <w:rsid w:val="00987BD8"/>
    <w:rsid w:val="009920A8"/>
    <w:rsid w:val="0099299B"/>
    <w:rsid w:val="00993F63"/>
    <w:rsid w:val="00997678"/>
    <w:rsid w:val="009A14F3"/>
    <w:rsid w:val="009A4CB8"/>
    <w:rsid w:val="009A4EC7"/>
    <w:rsid w:val="009A5B7D"/>
    <w:rsid w:val="009A5E34"/>
    <w:rsid w:val="009B0396"/>
    <w:rsid w:val="009B1F53"/>
    <w:rsid w:val="009B1FAD"/>
    <w:rsid w:val="009B38BD"/>
    <w:rsid w:val="009B6504"/>
    <w:rsid w:val="009C07FB"/>
    <w:rsid w:val="009C392E"/>
    <w:rsid w:val="009C7079"/>
    <w:rsid w:val="009C71F2"/>
    <w:rsid w:val="009C76C1"/>
    <w:rsid w:val="009D00FB"/>
    <w:rsid w:val="009D1B1E"/>
    <w:rsid w:val="009D273B"/>
    <w:rsid w:val="009D3785"/>
    <w:rsid w:val="009D37D3"/>
    <w:rsid w:val="009D3E23"/>
    <w:rsid w:val="009D575E"/>
    <w:rsid w:val="009D65FF"/>
    <w:rsid w:val="009D6E9C"/>
    <w:rsid w:val="009E01F8"/>
    <w:rsid w:val="009E052B"/>
    <w:rsid w:val="009E105F"/>
    <w:rsid w:val="009E1659"/>
    <w:rsid w:val="009E2C13"/>
    <w:rsid w:val="009E2EAD"/>
    <w:rsid w:val="009E610A"/>
    <w:rsid w:val="009E7757"/>
    <w:rsid w:val="009F17CB"/>
    <w:rsid w:val="009F2EC6"/>
    <w:rsid w:val="009F447E"/>
    <w:rsid w:val="009F464B"/>
    <w:rsid w:val="009F47F5"/>
    <w:rsid w:val="009F66E7"/>
    <w:rsid w:val="009F6925"/>
    <w:rsid w:val="009F7031"/>
    <w:rsid w:val="009F7366"/>
    <w:rsid w:val="009F7765"/>
    <w:rsid w:val="00A01720"/>
    <w:rsid w:val="00A111D7"/>
    <w:rsid w:val="00A128A0"/>
    <w:rsid w:val="00A12C58"/>
    <w:rsid w:val="00A12FD4"/>
    <w:rsid w:val="00A16D51"/>
    <w:rsid w:val="00A17674"/>
    <w:rsid w:val="00A2109D"/>
    <w:rsid w:val="00A2212F"/>
    <w:rsid w:val="00A2224A"/>
    <w:rsid w:val="00A22B5C"/>
    <w:rsid w:val="00A24C3D"/>
    <w:rsid w:val="00A25FB3"/>
    <w:rsid w:val="00A30F93"/>
    <w:rsid w:val="00A314B1"/>
    <w:rsid w:val="00A326C0"/>
    <w:rsid w:val="00A32DFA"/>
    <w:rsid w:val="00A33A9B"/>
    <w:rsid w:val="00A34303"/>
    <w:rsid w:val="00A3508D"/>
    <w:rsid w:val="00A449B7"/>
    <w:rsid w:val="00A478FA"/>
    <w:rsid w:val="00A52381"/>
    <w:rsid w:val="00A52AD4"/>
    <w:rsid w:val="00A53C30"/>
    <w:rsid w:val="00A55078"/>
    <w:rsid w:val="00A5553F"/>
    <w:rsid w:val="00A60225"/>
    <w:rsid w:val="00A64055"/>
    <w:rsid w:val="00A64257"/>
    <w:rsid w:val="00A67074"/>
    <w:rsid w:val="00A70035"/>
    <w:rsid w:val="00A70320"/>
    <w:rsid w:val="00A70FBB"/>
    <w:rsid w:val="00A73607"/>
    <w:rsid w:val="00A73FCA"/>
    <w:rsid w:val="00A765E5"/>
    <w:rsid w:val="00A769F9"/>
    <w:rsid w:val="00A7709D"/>
    <w:rsid w:val="00A7731F"/>
    <w:rsid w:val="00A80447"/>
    <w:rsid w:val="00A812F4"/>
    <w:rsid w:val="00A83D43"/>
    <w:rsid w:val="00A845B6"/>
    <w:rsid w:val="00A851A9"/>
    <w:rsid w:val="00A92776"/>
    <w:rsid w:val="00A9401F"/>
    <w:rsid w:val="00A94F7A"/>
    <w:rsid w:val="00A95066"/>
    <w:rsid w:val="00A97026"/>
    <w:rsid w:val="00A9758C"/>
    <w:rsid w:val="00A97A9A"/>
    <w:rsid w:val="00AA0CBD"/>
    <w:rsid w:val="00AA2C39"/>
    <w:rsid w:val="00AA3B2B"/>
    <w:rsid w:val="00AA4019"/>
    <w:rsid w:val="00AA469D"/>
    <w:rsid w:val="00AA6DE6"/>
    <w:rsid w:val="00AA7168"/>
    <w:rsid w:val="00AA7AA4"/>
    <w:rsid w:val="00AA7E89"/>
    <w:rsid w:val="00AB143E"/>
    <w:rsid w:val="00AB1472"/>
    <w:rsid w:val="00AB1EF3"/>
    <w:rsid w:val="00AB29EA"/>
    <w:rsid w:val="00AB3CAF"/>
    <w:rsid w:val="00AB3D15"/>
    <w:rsid w:val="00AB3F5F"/>
    <w:rsid w:val="00AB4DAF"/>
    <w:rsid w:val="00AB4DB8"/>
    <w:rsid w:val="00AB53A6"/>
    <w:rsid w:val="00AB623C"/>
    <w:rsid w:val="00AB72FA"/>
    <w:rsid w:val="00AB7C17"/>
    <w:rsid w:val="00AC17B1"/>
    <w:rsid w:val="00AC2755"/>
    <w:rsid w:val="00AC2B28"/>
    <w:rsid w:val="00AD1C35"/>
    <w:rsid w:val="00AD25CB"/>
    <w:rsid w:val="00AD545F"/>
    <w:rsid w:val="00AD68E0"/>
    <w:rsid w:val="00AE1773"/>
    <w:rsid w:val="00AE7652"/>
    <w:rsid w:val="00AF1921"/>
    <w:rsid w:val="00AF4CEA"/>
    <w:rsid w:val="00AF4E44"/>
    <w:rsid w:val="00AF5057"/>
    <w:rsid w:val="00AF5BF1"/>
    <w:rsid w:val="00AF6A13"/>
    <w:rsid w:val="00AF77B1"/>
    <w:rsid w:val="00AF7BA2"/>
    <w:rsid w:val="00B005B6"/>
    <w:rsid w:val="00B00CA0"/>
    <w:rsid w:val="00B01B04"/>
    <w:rsid w:val="00B04C92"/>
    <w:rsid w:val="00B04F62"/>
    <w:rsid w:val="00B060AE"/>
    <w:rsid w:val="00B1122D"/>
    <w:rsid w:val="00B12348"/>
    <w:rsid w:val="00B126F0"/>
    <w:rsid w:val="00B1310B"/>
    <w:rsid w:val="00B13421"/>
    <w:rsid w:val="00B137F2"/>
    <w:rsid w:val="00B21745"/>
    <w:rsid w:val="00B225DE"/>
    <w:rsid w:val="00B22F83"/>
    <w:rsid w:val="00B23049"/>
    <w:rsid w:val="00B24718"/>
    <w:rsid w:val="00B24A89"/>
    <w:rsid w:val="00B257A4"/>
    <w:rsid w:val="00B2595B"/>
    <w:rsid w:val="00B2713C"/>
    <w:rsid w:val="00B271AA"/>
    <w:rsid w:val="00B27ED5"/>
    <w:rsid w:val="00B3050A"/>
    <w:rsid w:val="00B32F19"/>
    <w:rsid w:val="00B33D94"/>
    <w:rsid w:val="00B351D8"/>
    <w:rsid w:val="00B40012"/>
    <w:rsid w:val="00B403F2"/>
    <w:rsid w:val="00B4087A"/>
    <w:rsid w:val="00B409C5"/>
    <w:rsid w:val="00B469F4"/>
    <w:rsid w:val="00B46C25"/>
    <w:rsid w:val="00B50169"/>
    <w:rsid w:val="00B50295"/>
    <w:rsid w:val="00B50310"/>
    <w:rsid w:val="00B5080A"/>
    <w:rsid w:val="00B52201"/>
    <w:rsid w:val="00B53099"/>
    <w:rsid w:val="00B531CC"/>
    <w:rsid w:val="00B5390E"/>
    <w:rsid w:val="00B53E58"/>
    <w:rsid w:val="00B5773B"/>
    <w:rsid w:val="00B6196A"/>
    <w:rsid w:val="00B64EB3"/>
    <w:rsid w:val="00B6526A"/>
    <w:rsid w:val="00B70A16"/>
    <w:rsid w:val="00B70DAF"/>
    <w:rsid w:val="00B71E6C"/>
    <w:rsid w:val="00B7268B"/>
    <w:rsid w:val="00B726A0"/>
    <w:rsid w:val="00B72FC1"/>
    <w:rsid w:val="00B735EF"/>
    <w:rsid w:val="00B74CB6"/>
    <w:rsid w:val="00B75AF9"/>
    <w:rsid w:val="00B75DE9"/>
    <w:rsid w:val="00B77904"/>
    <w:rsid w:val="00B83726"/>
    <w:rsid w:val="00B83E61"/>
    <w:rsid w:val="00B91AA8"/>
    <w:rsid w:val="00B9327F"/>
    <w:rsid w:val="00B95374"/>
    <w:rsid w:val="00B95E3F"/>
    <w:rsid w:val="00B96462"/>
    <w:rsid w:val="00B965A5"/>
    <w:rsid w:val="00BA05E4"/>
    <w:rsid w:val="00BA0D38"/>
    <w:rsid w:val="00BA17B1"/>
    <w:rsid w:val="00BA2F34"/>
    <w:rsid w:val="00BA3AD8"/>
    <w:rsid w:val="00BA5948"/>
    <w:rsid w:val="00BA5B1B"/>
    <w:rsid w:val="00BA7C48"/>
    <w:rsid w:val="00BB29FF"/>
    <w:rsid w:val="00BB3B3C"/>
    <w:rsid w:val="00BB469C"/>
    <w:rsid w:val="00BB73B4"/>
    <w:rsid w:val="00BB77CC"/>
    <w:rsid w:val="00BC2E47"/>
    <w:rsid w:val="00BC3DF8"/>
    <w:rsid w:val="00BC5CC5"/>
    <w:rsid w:val="00BC65BE"/>
    <w:rsid w:val="00BC6DB9"/>
    <w:rsid w:val="00BC6F44"/>
    <w:rsid w:val="00BD0853"/>
    <w:rsid w:val="00BD26E0"/>
    <w:rsid w:val="00BD27BD"/>
    <w:rsid w:val="00BD3A14"/>
    <w:rsid w:val="00BD3D5E"/>
    <w:rsid w:val="00BD561A"/>
    <w:rsid w:val="00BD5739"/>
    <w:rsid w:val="00BD68B0"/>
    <w:rsid w:val="00BE0ED1"/>
    <w:rsid w:val="00BE4BDA"/>
    <w:rsid w:val="00BE559C"/>
    <w:rsid w:val="00BE565B"/>
    <w:rsid w:val="00BE632A"/>
    <w:rsid w:val="00BE7092"/>
    <w:rsid w:val="00BF2647"/>
    <w:rsid w:val="00BF4D2A"/>
    <w:rsid w:val="00C011B9"/>
    <w:rsid w:val="00C03047"/>
    <w:rsid w:val="00C041D3"/>
    <w:rsid w:val="00C05A0D"/>
    <w:rsid w:val="00C07ECF"/>
    <w:rsid w:val="00C10066"/>
    <w:rsid w:val="00C10D57"/>
    <w:rsid w:val="00C11123"/>
    <w:rsid w:val="00C11B9C"/>
    <w:rsid w:val="00C12E56"/>
    <w:rsid w:val="00C12FDE"/>
    <w:rsid w:val="00C13908"/>
    <w:rsid w:val="00C14CB2"/>
    <w:rsid w:val="00C150D5"/>
    <w:rsid w:val="00C156BA"/>
    <w:rsid w:val="00C15C98"/>
    <w:rsid w:val="00C16191"/>
    <w:rsid w:val="00C167EB"/>
    <w:rsid w:val="00C176BA"/>
    <w:rsid w:val="00C20273"/>
    <w:rsid w:val="00C21BE9"/>
    <w:rsid w:val="00C22FD6"/>
    <w:rsid w:val="00C23BAC"/>
    <w:rsid w:val="00C23E7B"/>
    <w:rsid w:val="00C2773B"/>
    <w:rsid w:val="00C27C14"/>
    <w:rsid w:val="00C30366"/>
    <w:rsid w:val="00C31432"/>
    <w:rsid w:val="00C32D32"/>
    <w:rsid w:val="00C34A40"/>
    <w:rsid w:val="00C35504"/>
    <w:rsid w:val="00C3752A"/>
    <w:rsid w:val="00C37F51"/>
    <w:rsid w:val="00C409CC"/>
    <w:rsid w:val="00C40F87"/>
    <w:rsid w:val="00C41F41"/>
    <w:rsid w:val="00C4292B"/>
    <w:rsid w:val="00C4400C"/>
    <w:rsid w:val="00C4521D"/>
    <w:rsid w:val="00C5042D"/>
    <w:rsid w:val="00C50F61"/>
    <w:rsid w:val="00C51880"/>
    <w:rsid w:val="00C531A6"/>
    <w:rsid w:val="00C568E0"/>
    <w:rsid w:val="00C6069B"/>
    <w:rsid w:val="00C6099D"/>
    <w:rsid w:val="00C6125D"/>
    <w:rsid w:val="00C625C3"/>
    <w:rsid w:val="00C62EC3"/>
    <w:rsid w:val="00C62F66"/>
    <w:rsid w:val="00C63101"/>
    <w:rsid w:val="00C6326E"/>
    <w:rsid w:val="00C6478D"/>
    <w:rsid w:val="00C66958"/>
    <w:rsid w:val="00C67CD8"/>
    <w:rsid w:val="00C714A3"/>
    <w:rsid w:val="00C738A0"/>
    <w:rsid w:val="00C746DD"/>
    <w:rsid w:val="00C758A0"/>
    <w:rsid w:val="00C75C5E"/>
    <w:rsid w:val="00C75CF9"/>
    <w:rsid w:val="00C76B52"/>
    <w:rsid w:val="00C828FF"/>
    <w:rsid w:val="00C836A5"/>
    <w:rsid w:val="00C86064"/>
    <w:rsid w:val="00C917BF"/>
    <w:rsid w:val="00C92B84"/>
    <w:rsid w:val="00C93FBB"/>
    <w:rsid w:val="00C94058"/>
    <w:rsid w:val="00C95264"/>
    <w:rsid w:val="00C96DC2"/>
    <w:rsid w:val="00CA20A5"/>
    <w:rsid w:val="00CA2DBD"/>
    <w:rsid w:val="00CA336D"/>
    <w:rsid w:val="00CA34DC"/>
    <w:rsid w:val="00CA4714"/>
    <w:rsid w:val="00CA5CD4"/>
    <w:rsid w:val="00CA6158"/>
    <w:rsid w:val="00CA677F"/>
    <w:rsid w:val="00CA6D27"/>
    <w:rsid w:val="00CA76DA"/>
    <w:rsid w:val="00CA7A08"/>
    <w:rsid w:val="00CA7B29"/>
    <w:rsid w:val="00CA7EAF"/>
    <w:rsid w:val="00CA7F6D"/>
    <w:rsid w:val="00CB0239"/>
    <w:rsid w:val="00CB0AD1"/>
    <w:rsid w:val="00CB15B7"/>
    <w:rsid w:val="00CB3882"/>
    <w:rsid w:val="00CB38D5"/>
    <w:rsid w:val="00CB4862"/>
    <w:rsid w:val="00CB5296"/>
    <w:rsid w:val="00CB52F1"/>
    <w:rsid w:val="00CB53DA"/>
    <w:rsid w:val="00CB5F3A"/>
    <w:rsid w:val="00CB6A29"/>
    <w:rsid w:val="00CB7C37"/>
    <w:rsid w:val="00CC0993"/>
    <w:rsid w:val="00CC10E4"/>
    <w:rsid w:val="00CC1EA2"/>
    <w:rsid w:val="00CC3C9E"/>
    <w:rsid w:val="00CC3E07"/>
    <w:rsid w:val="00CC440E"/>
    <w:rsid w:val="00CC5823"/>
    <w:rsid w:val="00CD1529"/>
    <w:rsid w:val="00CD19DA"/>
    <w:rsid w:val="00CD2DCD"/>
    <w:rsid w:val="00CD47BE"/>
    <w:rsid w:val="00CD50BC"/>
    <w:rsid w:val="00CD53FD"/>
    <w:rsid w:val="00CD5D7B"/>
    <w:rsid w:val="00CD5F8B"/>
    <w:rsid w:val="00CD643F"/>
    <w:rsid w:val="00CD7761"/>
    <w:rsid w:val="00CE034E"/>
    <w:rsid w:val="00CE0BBD"/>
    <w:rsid w:val="00CE390D"/>
    <w:rsid w:val="00CE6A78"/>
    <w:rsid w:val="00CF1C8B"/>
    <w:rsid w:val="00CF2E44"/>
    <w:rsid w:val="00CF4002"/>
    <w:rsid w:val="00CF73C6"/>
    <w:rsid w:val="00D00FEE"/>
    <w:rsid w:val="00D019C4"/>
    <w:rsid w:val="00D02CF6"/>
    <w:rsid w:val="00D03103"/>
    <w:rsid w:val="00D06003"/>
    <w:rsid w:val="00D10F1C"/>
    <w:rsid w:val="00D12059"/>
    <w:rsid w:val="00D1311C"/>
    <w:rsid w:val="00D154CF"/>
    <w:rsid w:val="00D162D8"/>
    <w:rsid w:val="00D16E95"/>
    <w:rsid w:val="00D17204"/>
    <w:rsid w:val="00D179DA"/>
    <w:rsid w:val="00D201C7"/>
    <w:rsid w:val="00D20579"/>
    <w:rsid w:val="00D2180F"/>
    <w:rsid w:val="00D218C0"/>
    <w:rsid w:val="00D21BC5"/>
    <w:rsid w:val="00D24923"/>
    <w:rsid w:val="00D24E15"/>
    <w:rsid w:val="00D27EBC"/>
    <w:rsid w:val="00D349FF"/>
    <w:rsid w:val="00D34BF1"/>
    <w:rsid w:val="00D34CB5"/>
    <w:rsid w:val="00D34E5D"/>
    <w:rsid w:val="00D3500C"/>
    <w:rsid w:val="00D3500D"/>
    <w:rsid w:val="00D36EE9"/>
    <w:rsid w:val="00D40330"/>
    <w:rsid w:val="00D408B7"/>
    <w:rsid w:val="00D41B60"/>
    <w:rsid w:val="00D46909"/>
    <w:rsid w:val="00D543B6"/>
    <w:rsid w:val="00D554ED"/>
    <w:rsid w:val="00D55AB5"/>
    <w:rsid w:val="00D57F2E"/>
    <w:rsid w:val="00D60425"/>
    <w:rsid w:val="00D63157"/>
    <w:rsid w:val="00D63425"/>
    <w:rsid w:val="00D642F9"/>
    <w:rsid w:val="00D648E2"/>
    <w:rsid w:val="00D65302"/>
    <w:rsid w:val="00D6610E"/>
    <w:rsid w:val="00D662FD"/>
    <w:rsid w:val="00D66B10"/>
    <w:rsid w:val="00D702E8"/>
    <w:rsid w:val="00D71E89"/>
    <w:rsid w:val="00D72919"/>
    <w:rsid w:val="00D75DBD"/>
    <w:rsid w:val="00D76B2A"/>
    <w:rsid w:val="00D84A2C"/>
    <w:rsid w:val="00D85E41"/>
    <w:rsid w:val="00D8649E"/>
    <w:rsid w:val="00D86549"/>
    <w:rsid w:val="00D90A2F"/>
    <w:rsid w:val="00D915B7"/>
    <w:rsid w:val="00D93466"/>
    <w:rsid w:val="00D9444F"/>
    <w:rsid w:val="00D94B44"/>
    <w:rsid w:val="00D95E2F"/>
    <w:rsid w:val="00D96C13"/>
    <w:rsid w:val="00DA00B4"/>
    <w:rsid w:val="00DA03B1"/>
    <w:rsid w:val="00DA2542"/>
    <w:rsid w:val="00DA274A"/>
    <w:rsid w:val="00DA42C6"/>
    <w:rsid w:val="00DA48C9"/>
    <w:rsid w:val="00DA5B60"/>
    <w:rsid w:val="00DA6004"/>
    <w:rsid w:val="00DA6D34"/>
    <w:rsid w:val="00DB0750"/>
    <w:rsid w:val="00DB1A5B"/>
    <w:rsid w:val="00DB1B9E"/>
    <w:rsid w:val="00DB2159"/>
    <w:rsid w:val="00DB23E0"/>
    <w:rsid w:val="00DB25A4"/>
    <w:rsid w:val="00DB49BC"/>
    <w:rsid w:val="00DB5231"/>
    <w:rsid w:val="00DC16B7"/>
    <w:rsid w:val="00DC181D"/>
    <w:rsid w:val="00DC3CA6"/>
    <w:rsid w:val="00DC4F1F"/>
    <w:rsid w:val="00DC58FB"/>
    <w:rsid w:val="00DC681D"/>
    <w:rsid w:val="00DC6BD8"/>
    <w:rsid w:val="00DC7930"/>
    <w:rsid w:val="00DD0AA9"/>
    <w:rsid w:val="00DD393E"/>
    <w:rsid w:val="00DD4BF9"/>
    <w:rsid w:val="00DD52F5"/>
    <w:rsid w:val="00DD637D"/>
    <w:rsid w:val="00DD7259"/>
    <w:rsid w:val="00DE0244"/>
    <w:rsid w:val="00DE47D0"/>
    <w:rsid w:val="00DE653C"/>
    <w:rsid w:val="00DE67E1"/>
    <w:rsid w:val="00DF4447"/>
    <w:rsid w:val="00DF5353"/>
    <w:rsid w:val="00DF5844"/>
    <w:rsid w:val="00E00A8E"/>
    <w:rsid w:val="00E00FB6"/>
    <w:rsid w:val="00E0390B"/>
    <w:rsid w:val="00E10326"/>
    <w:rsid w:val="00E110BC"/>
    <w:rsid w:val="00E1327C"/>
    <w:rsid w:val="00E134F9"/>
    <w:rsid w:val="00E14DA0"/>
    <w:rsid w:val="00E15244"/>
    <w:rsid w:val="00E15435"/>
    <w:rsid w:val="00E16BA9"/>
    <w:rsid w:val="00E1731C"/>
    <w:rsid w:val="00E174B8"/>
    <w:rsid w:val="00E17669"/>
    <w:rsid w:val="00E21517"/>
    <w:rsid w:val="00E23321"/>
    <w:rsid w:val="00E23643"/>
    <w:rsid w:val="00E24BE8"/>
    <w:rsid w:val="00E2533F"/>
    <w:rsid w:val="00E26B6C"/>
    <w:rsid w:val="00E27A6E"/>
    <w:rsid w:val="00E27B5C"/>
    <w:rsid w:val="00E306EC"/>
    <w:rsid w:val="00E32538"/>
    <w:rsid w:val="00E32D93"/>
    <w:rsid w:val="00E335D3"/>
    <w:rsid w:val="00E3450C"/>
    <w:rsid w:val="00E3496C"/>
    <w:rsid w:val="00E3537B"/>
    <w:rsid w:val="00E353C0"/>
    <w:rsid w:val="00E35433"/>
    <w:rsid w:val="00E422FC"/>
    <w:rsid w:val="00E456A2"/>
    <w:rsid w:val="00E45C5F"/>
    <w:rsid w:val="00E46FA2"/>
    <w:rsid w:val="00E47EC5"/>
    <w:rsid w:val="00E52C42"/>
    <w:rsid w:val="00E531FC"/>
    <w:rsid w:val="00E53DB4"/>
    <w:rsid w:val="00E546A1"/>
    <w:rsid w:val="00E54731"/>
    <w:rsid w:val="00E57323"/>
    <w:rsid w:val="00E57FD8"/>
    <w:rsid w:val="00E6045D"/>
    <w:rsid w:val="00E60EAC"/>
    <w:rsid w:val="00E62830"/>
    <w:rsid w:val="00E62991"/>
    <w:rsid w:val="00E62FC5"/>
    <w:rsid w:val="00E64202"/>
    <w:rsid w:val="00E7075A"/>
    <w:rsid w:val="00E72D1A"/>
    <w:rsid w:val="00E72E94"/>
    <w:rsid w:val="00E73DDC"/>
    <w:rsid w:val="00E745EA"/>
    <w:rsid w:val="00E74A0F"/>
    <w:rsid w:val="00E751DB"/>
    <w:rsid w:val="00E7798D"/>
    <w:rsid w:val="00E77B34"/>
    <w:rsid w:val="00E803A7"/>
    <w:rsid w:val="00E808B2"/>
    <w:rsid w:val="00E80971"/>
    <w:rsid w:val="00E82113"/>
    <w:rsid w:val="00E829B7"/>
    <w:rsid w:val="00E83F37"/>
    <w:rsid w:val="00E850C3"/>
    <w:rsid w:val="00E854FA"/>
    <w:rsid w:val="00E86492"/>
    <w:rsid w:val="00E87242"/>
    <w:rsid w:val="00E90473"/>
    <w:rsid w:val="00E906A6"/>
    <w:rsid w:val="00E90F44"/>
    <w:rsid w:val="00E914A9"/>
    <w:rsid w:val="00E920B4"/>
    <w:rsid w:val="00E927AA"/>
    <w:rsid w:val="00E931FF"/>
    <w:rsid w:val="00E93C0C"/>
    <w:rsid w:val="00E94458"/>
    <w:rsid w:val="00E94A8B"/>
    <w:rsid w:val="00E96801"/>
    <w:rsid w:val="00EA0790"/>
    <w:rsid w:val="00EA0CEC"/>
    <w:rsid w:val="00EA0DED"/>
    <w:rsid w:val="00EA21EA"/>
    <w:rsid w:val="00EA24AE"/>
    <w:rsid w:val="00EA3388"/>
    <w:rsid w:val="00EA71A0"/>
    <w:rsid w:val="00EB3FAB"/>
    <w:rsid w:val="00EB43D9"/>
    <w:rsid w:val="00EB4F31"/>
    <w:rsid w:val="00EB53FE"/>
    <w:rsid w:val="00EB55E1"/>
    <w:rsid w:val="00EB63F0"/>
    <w:rsid w:val="00EB7E19"/>
    <w:rsid w:val="00EC0137"/>
    <w:rsid w:val="00EC303A"/>
    <w:rsid w:val="00EC4337"/>
    <w:rsid w:val="00EC5E24"/>
    <w:rsid w:val="00EC609E"/>
    <w:rsid w:val="00EC7B96"/>
    <w:rsid w:val="00ED66A2"/>
    <w:rsid w:val="00EE09C1"/>
    <w:rsid w:val="00EE1209"/>
    <w:rsid w:val="00EE23F6"/>
    <w:rsid w:val="00EE2440"/>
    <w:rsid w:val="00EE3B4B"/>
    <w:rsid w:val="00EE58F3"/>
    <w:rsid w:val="00EE5C76"/>
    <w:rsid w:val="00EE717C"/>
    <w:rsid w:val="00EE7623"/>
    <w:rsid w:val="00EF1BBC"/>
    <w:rsid w:val="00EF44AB"/>
    <w:rsid w:val="00F00653"/>
    <w:rsid w:val="00F02B00"/>
    <w:rsid w:val="00F02FDB"/>
    <w:rsid w:val="00F05324"/>
    <w:rsid w:val="00F059FC"/>
    <w:rsid w:val="00F072C9"/>
    <w:rsid w:val="00F10E8E"/>
    <w:rsid w:val="00F13864"/>
    <w:rsid w:val="00F14C29"/>
    <w:rsid w:val="00F15ED8"/>
    <w:rsid w:val="00F15F23"/>
    <w:rsid w:val="00F206C7"/>
    <w:rsid w:val="00F20CE1"/>
    <w:rsid w:val="00F24BF5"/>
    <w:rsid w:val="00F24CA6"/>
    <w:rsid w:val="00F25A67"/>
    <w:rsid w:val="00F261EB"/>
    <w:rsid w:val="00F26FC1"/>
    <w:rsid w:val="00F2719E"/>
    <w:rsid w:val="00F27D65"/>
    <w:rsid w:val="00F31732"/>
    <w:rsid w:val="00F31736"/>
    <w:rsid w:val="00F319BB"/>
    <w:rsid w:val="00F32F76"/>
    <w:rsid w:val="00F334EF"/>
    <w:rsid w:val="00F349FF"/>
    <w:rsid w:val="00F355ED"/>
    <w:rsid w:val="00F369AB"/>
    <w:rsid w:val="00F40328"/>
    <w:rsid w:val="00F40C96"/>
    <w:rsid w:val="00F438BE"/>
    <w:rsid w:val="00F43E47"/>
    <w:rsid w:val="00F44226"/>
    <w:rsid w:val="00F461BD"/>
    <w:rsid w:val="00F47B91"/>
    <w:rsid w:val="00F51898"/>
    <w:rsid w:val="00F52AA5"/>
    <w:rsid w:val="00F5367B"/>
    <w:rsid w:val="00F57CE3"/>
    <w:rsid w:val="00F60F05"/>
    <w:rsid w:val="00F62C22"/>
    <w:rsid w:val="00F6615F"/>
    <w:rsid w:val="00F70500"/>
    <w:rsid w:val="00F7239E"/>
    <w:rsid w:val="00F742C7"/>
    <w:rsid w:val="00F769DA"/>
    <w:rsid w:val="00F80B56"/>
    <w:rsid w:val="00F80CF4"/>
    <w:rsid w:val="00F81B04"/>
    <w:rsid w:val="00F82617"/>
    <w:rsid w:val="00F83820"/>
    <w:rsid w:val="00F83903"/>
    <w:rsid w:val="00F84E57"/>
    <w:rsid w:val="00F85B8D"/>
    <w:rsid w:val="00F861D6"/>
    <w:rsid w:val="00F92730"/>
    <w:rsid w:val="00F92C97"/>
    <w:rsid w:val="00F92F18"/>
    <w:rsid w:val="00F931BB"/>
    <w:rsid w:val="00F941B7"/>
    <w:rsid w:val="00F97454"/>
    <w:rsid w:val="00FA23C7"/>
    <w:rsid w:val="00FA30A7"/>
    <w:rsid w:val="00FA46A2"/>
    <w:rsid w:val="00FA4EDF"/>
    <w:rsid w:val="00FA6EC7"/>
    <w:rsid w:val="00FB13E5"/>
    <w:rsid w:val="00FB1D0F"/>
    <w:rsid w:val="00FB2A3F"/>
    <w:rsid w:val="00FB37D9"/>
    <w:rsid w:val="00FB4772"/>
    <w:rsid w:val="00FB497D"/>
    <w:rsid w:val="00FB5FB7"/>
    <w:rsid w:val="00FB6612"/>
    <w:rsid w:val="00FB6E6C"/>
    <w:rsid w:val="00FC0C57"/>
    <w:rsid w:val="00FC2DC0"/>
    <w:rsid w:val="00FC331F"/>
    <w:rsid w:val="00FC73B6"/>
    <w:rsid w:val="00FC7A1F"/>
    <w:rsid w:val="00FC7BC5"/>
    <w:rsid w:val="00FD1AB8"/>
    <w:rsid w:val="00FD2766"/>
    <w:rsid w:val="00FD4251"/>
    <w:rsid w:val="00FD4AF8"/>
    <w:rsid w:val="00FD61B2"/>
    <w:rsid w:val="00FD70DF"/>
    <w:rsid w:val="00FD7E6B"/>
    <w:rsid w:val="00FE0413"/>
    <w:rsid w:val="00FE05E2"/>
    <w:rsid w:val="00FE2935"/>
    <w:rsid w:val="00FE2D55"/>
    <w:rsid w:val="00FE3654"/>
    <w:rsid w:val="00FE3D42"/>
    <w:rsid w:val="00FE4D27"/>
    <w:rsid w:val="00FE537E"/>
    <w:rsid w:val="00FE60B9"/>
    <w:rsid w:val="00FE74DB"/>
    <w:rsid w:val="00FF0952"/>
    <w:rsid w:val="00FF25C5"/>
    <w:rsid w:val="00FF3F6B"/>
    <w:rsid w:val="00FF45E0"/>
    <w:rsid w:val="00FF4B15"/>
    <w:rsid w:val="00FF610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uiPriority="9" w:qFormat="1"/>
    <w:lsdException w:name="heading 9" w:uiPriority="9" w:qFormat="1"/>
    <w:lsdException w:name="caption" w:qFormat="1"/>
    <w:lsdException w:name="annotation reference" w:uiPriority="0"/>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pPr>
  </w:style>
  <w:style w:type="paragraph" w:styleId="1">
    <w:name w:val="heading 1"/>
    <w:next w:val="a0"/>
    <w:link w:val="10"/>
    <w:qFormat/>
    <w:rsid w:val="002D22A1"/>
    <w:pPr>
      <w:widowControl w:val="0"/>
      <w:overflowPunct w:val="0"/>
      <w:topLinePunct/>
      <w:spacing w:line="500" w:lineRule="exact"/>
      <w:jc w:val="center"/>
      <w:outlineLvl w:val="0"/>
    </w:pPr>
    <w:rPr>
      <w:rFonts w:ascii="標楷體" w:eastAsia="標楷體" w:hAnsi="Arial" w:cs="Times New Roman"/>
      <w:b/>
      <w:bCs/>
      <w:kern w:val="52"/>
      <w:sz w:val="40"/>
      <w:szCs w:val="40"/>
    </w:rPr>
  </w:style>
  <w:style w:type="paragraph" w:styleId="2">
    <w:name w:val="heading 2"/>
    <w:basedOn w:val="1"/>
    <w:next w:val="a0"/>
    <w:link w:val="20"/>
    <w:qFormat/>
    <w:rsid w:val="002D22A1"/>
    <w:pPr>
      <w:widowControl/>
      <w:ind w:left="1419"/>
      <w:jc w:val="both"/>
      <w:outlineLvl w:val="1"/>
    </w:pPr>
    <w:rPr>
      <w:bCs w:val="0"/>
      <w:snapToGrid w:val="0"/>
      <w:sz w:val="36"/>
      <w:szCs w:val="48"/>
    </w:rPr>
  </w:style>
  <w:style w:type="paragraph" w:styleId="3">
    <w:name w:val="heading 3"/>
    <w:basedOn w:val="2"/>
    <w:next w:val="a0"/>
    <w:link w:val="30"/>
    <w:qFormat/>
    <w:rsid w:val="002D22A1"/>
    <w:pPr>
      <w:widowControl w:val="0"/>
      <w:spacing w:line="560" w:lineRule="exact"/>
      <w:ind w:left="0" w:firstLine="329"/>
      <w:outlineLvl w:val="2"/>
    </w:pPr>
    <w:rPr>
      <w:bCs/>
      <w:kern w:val="16"/>
      <w:sz w:val="32"/>
      <w:szCs w:val="36"/>
    </w:rPr>
  </w:style>
  <w:style w:type="paragraph" w:styleId="41">
    <w:name w:val="heading 4"/>
    <w:basedOn w:val="3"/>
    <w:next w:val="a0"/>
    <w:link w:val="42"/>
    <w:qFormat/>
    <w:rsid w:val="002D22A1"/>
    <w:pPr>
      <w:spacing w:line="450" w:lineRule="atLeast"/>
      <w:ind w:firstLine="561"/>
      <w:outlineLvl w:val="3"/>
    </w:pPr>
    <w:rPr>
      <w:rFonts w:hAnsi="標楷體" w:cs="標楷體"/>
      <w:color w:val="FF0000"/>
      <w:sz w:val="28"/>
    </w:rPr>
  </w:style>
  <w:style w:type="paragraph" w:styleId="5">
    <w:name w:val="heading 5"/>
    <w:basedOn w:val="41"/>
    <w:next w:val="a0"/>
    <w:link w:val="50"/>
    <w:qFormat/>
    <w:rsid w:val="002D22A1"/>
    <w:pPr>
      <w:spacing w:line="580" w:lineRule="exact"/>
      <w:ind w:firstLine="885"/>
      <w:outlineLvl w:val="4"/>
    </w:pPr>
    <w:rPr>
      <w:bCs w:val="0"/>
      <w:szCs w:val="28"/>
    </w:rPr>
  </w:style>
  <w:style w:type="paragraph" w:styleId="6">
    <w:name w:val="heading 6"/>
    <w:basedOn w:val="5"/>
    <w:next w:val="a0"/>
    <w:link w:val="60"/>
    <w:semiHidden/>
    <w:unhideWhenUsed/>
    <w:qFormat/>
    <w:rsid w:val="002D22A1"/>
    <w:pPr>
      <w:tabs>
        <w:tab w:val="num" w:pos="1521"/>
        <w:tab w:val="num" w:pos="2001"/>
        <w:tab w:val="num" w:pos="2481"/>
        <w:tab w:val="num" w:pos="2961"/>
        <w:tab w:val="num" w:pos="3441"/>
      </w:tabs>
      <w:adjustRightInd w:val="0"/>
      <w:spacing w:line="360" w:lineRule="auto"/>
      <w:ind w:firstLine="0"/>
      <w:outlineLvl w:val="5"/>
    </w:pPr>
    <w:rPr>
      <w:rFonts w:hAnsi="Times New Roman" w:cs="Arial"/>
      <w:b w:val="0"/>
      <w:bCs/>
      <w:snapToGrid/>
      <w:sz w:val="32"/>
    </w:rPr>
  </w:style>
  <w:style w:type="paragraph" w:styleId="7">
    <w:name w:val="heading 7"/>
    <w:basedOn w:val="6"/>
    <w:next w:val="a0"/>
    <w:link w:val="70"/>
    <w:uiPriority w:val="99"/>
    <w:semiHidden/>
    <w:unhideWhenUsed/>
    <w:qFormat/>
    <w:rsid w:val="002D22A1"/>
    <w:pPr>
      <w:tabs>
        <w:tab w:val="clear" w:pos="1521"/>
        <w:tab w:val="clear" w:pos="2001"/>
        <w:tab w:val="clear" w:pos="2481"/>
        <w:tab w:val="clear" w:pos="2961"/>
        <w:tab w:val="clear" w:pos="3441"/>
      </w:tabs>
      <w:overflowPunct/>
      <w:snapToGrid w:val="0"/>
      <w:spacing w:line="240" w:lineRule="auto"/>
      <w:ind w:left="2603" w:hanging="403"/>
      <w:outlineLvl w:val="6"/>
    </w:pPr>
    <w:rPr>
      <w:rFonts w:ascii="Times New Roman" w:cs="Arial Unicode MS"/>
      <w:color w:val="auto"/>
    </w:rPr>
  </w:style>
  <w:style w:type="paragraph" w:styleId="8">
    <w:name w:val="heading 8"/>
    <w:basedOn w:val="a0"/>
    <w:next w:val="a0"/>
    <w:link w:val="80"/>
    <w:uiPriority w:val="9"/>
    <w:semiHidden/>
    <w:unhideWhenUsed/>
    <w:qFormat/>
    <w:rsid w:val="002D22A1"/>
    <w:pPr>
      <w:keepNext/>
      <w:topLinePunct/>
      <w:spacing w:line="720" w:lineRule="auto"/>
      <w:ind w:leftChars="400" w:left="400"/>
      <w:jc w:val="both"/>
      <w:outlineLvl w:val="7"/>
    </w:pPr>
    <w:rPr>
      <w:rFonts w:asciiTheme="majorHAnsi" w:eastAsiaTheme="majorEastAsia" w:hAnsiTheme="majorHAnsi" w:cstheme="majorBidi"/>
      <w:kern w:val="16"/>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er"/>
    <w:basedOn w:val="a0"/>
    <w:link w:val="a5"/>
    <w:uiPriority w:val="99"/>
    <w:rsid w:val="00314028"/>
    <w:pPr>
      <w:keepNext/>
      <w:tabs>
        <w:tab w:val="center" w:pos="4153"/>
        <w:tab w:val="right" w:pos="8306"/>
      </w:tabs>
      <w:topLinePunct/>
      <w:snapToGrid w:val="0"/>
      <w:jc w:val="both"/>
    </w:pPr>
    <w:rPr>
      <w:rFonts w:ascii="標楷體" w:eastAsia="標楷體" w:hAnsi="Times New Roman" w:cs="Times New Roman"/>
      <w:kern w:val="16"/>
      <w:sz w:val="20"/>
      <w:szCs w:val="20"/>
    </w:rPr>
  </w:style>
  <w:style w:type="character" w:customStyle="1" w:styleId="a5">
    <w:name w:val="頁尾 字元"/>
    <w:basedOn w:val="a1"/>
    <w:link w:val="a4"/>
    <w:uiPriority w:val="99"/>
    <w:rsid w:val="00314028"/>
    <w:rPr>
      <w:rFonts w:ascii="標楷體" w:eastAsia="標楷體" w:hAnsi="Times New Roman" w:cs="Times New Roman"/>
      <w:kern w:val="16"/>
      <w:sz w:val="20"/>
      <w:szCs w:val="20"/>
    </w:rPr>
  </w:style>
  <w:style w:type="paragraph" w:styleId="a6">
    <w:name w:val="header"/>
    <w:basedOn w:val="a0"/>
    <w:link w:val="a7"/>
    <w:uiPriority w:val="99"/>
    <w:unhideWhenUsed/>
    <w:rsid w:val="00A478FA"/>
    <w:pPr>
      <w:tabs>
        <w:tab w:val="center" w:pos="4153"/>
        <w:tab w:val="right" w:pos="8306"/>
      </w:tabs>
      <w:snapToGrid w:val="0"/>
    </w:pPr>
    <w:rPr>
      <w:sz w:val="20"/>
      <w:szCs w:val="20"/>
    </w:rPr>
  </w:style>
  <w:style w:type="character" w:customStyle="1" w:styleId="a7">
    <w:name w:val="頁首 字元"/>
    <w:basedOn w:val="a1"/>
    <w:link w:val="a6"/>
    <w:uiPriority w:val="99"/>
    <w:rsid w:val="00A478FA"/>
    <w:rPr>
      <w:sz w:val="20"/>
      <w:szCs w:val="20"/>
    </w:rPr>
  </w:style>
  <w:style w:type="paragraph" w:styleId="a8">
    <w:name w:val="Balloon Text"/>
    <w:basedOn w:val="a0"/>
    <w:link w:val="a9"/>
    <w:uiPriority w:val="99"/>
    <w:semiHidden/>
    <w:unhideWhenUsed/>
    <w:rsid w:val="00F6615F"/>
    <w:rPr>
      <w:rFonts w:asciiTheme="majorHAnsi" w:eastAsiaTheme="majorEastAsia" w:hAnsiTheme="majorHAnsi" w:cstheme="majorBidi"/>
      <w:sz w:val="18"/>
      <w:szCs w:val="18"/>
    </w:rPr>
  </w:style>
  <w:style w:type="character" w:customStyle="1" w:styleId="a9">
    <w:name w:val="註解方塊文字 字元"/>
    <w:basedOn w:val="a1"/>
    <w:link w:val="a8"/>
    <w:uiPriority w:val="99"/>
    <w:semiHidden/>
    <w:rsid w:val="00F6615F"/>
    <w:rPr>
      <w:rFonts w:asciiTheme="majorHAnsi" w:eastAsiaTheme="majorEastAsia" w:hAnsiTheme="majorHAnsi" w:cstheme="majorBidi"/>
      <w:sz w:val="18"/>
      <w:szCs w:val="18"/>
    </w:rPr>
  </w:style>
  <w:style w:type="paragraph" w:styleId="21">
    <w:name w:val="toc 2"/>
    <w:basedOn w:val="11"/>
    <w:next w:val="a0"/>
    <w:uiPriority w:val="99"/>
    <w:rsid w:val="00243EA2"/>
    <w:pPr>
      <w:keepNext/>
      <w:tabs>
        <w:tab w:val="right" w:leader="middleDot" w:pos="9911"/>
      </w:tabs>
      <w:overflowPunct w:val="0"/>
      <w:topLinePunct/>
      <w:ind w:left="320"/>
      <w:jc w:val="both"/>
    </w:pPr>
    <w:rPr>
      <w:rFonts w:ascii="標楷體" w:eastAsia="標楷體" w:hAnsi="標楷體" w:cs="Calibri"/>
      <w:smallCaps/>
      <w:kern w:val="16"/>
      <w:sz w:val="28"/>
      <w:szCs w:val="20"/>
    </w:rPr>
  </w:style>
  <w:style w:type="paragraph" w:styleId="Web">
    <w:name w:val="Normal (Web)"/>
    <w:basedOn w:val="a0"/>
    <w:uiPriority w:val="99"/>
    <w:unhideWhenUsed/>
    <w:rsid w:val="00243EA2"/>
    <w:rPr>
      <w:rFonts w:ascii="Times New Roman" w:hAnsi="Times New Roman" w:cs="Times New Roman"/>
      <w:szCs w:val="24"/>
    </w:rPr>
  </w:style>
  <w:style w:type="paragraph" w:styleId="11">
    <w:name w:val="toc 1"/>
    <w:basedOn w:val="a0"/>
    <w:next w:val="a0"/>
    <w:autoRedefine/>
    <w:uiPriority w:val="99"/>
    <w:semiHidden/>
    <w:unhideWhenUsed/>
    <w:rsid w:val="00243EA2"/>
  </w:style>
  <w:style w:type="character" w:customStyle="1" w:styleId="10">
    <w:name w:val="標題 1 字元"/>
    <w:basedOn w:val="a1"/>
    <w:link w:val="1"/>
    <w:rsid w:val="002D22A1"/>
    <w:rPr>
      <w:rFonts w:ascii="標楷體" w:eastAsia="標楷體" w:hAnsi="Arial" w:cs="Times New Roman"/>
      <w:b/>
      <w:bCs/>
      <w:kern w:val="52"/>
      <w:sz w:val="40"/>
      <w:szCs w:val="40"/>
    </w:rPr>
  </w:style>
  <w:style w:type="character" w:customStyle="1" w:styleId="20">
    <w:name w:val="標題 2 字元"/>
    <w:basedOn w:val="a1"/>
    <w:link w:val="2"/>
    <w:rsid w:val="002D22A1"/>
    <w:rPr>
      <w:rFonts w:ascii="標楷體" w:eastAsia="標楷體" w:hAnsi="Arial" w:cs="Times New Roman"/>
      <w:b/>
      <w:snapToGrid w:val="0"/>
      <w:kern w:val="52"/>
      <w:sz w:val="36"/>
      <w:szCs w:val="48"/>
    </w:rPr>
  </w:style>
  <w:style w:type="character" w:customStyle="1" w:styleId="30">
    <w:name w:val="標題 3 字元"/>
    <w:basedOn w:val="a1"/>
    <w:link w:val="3"/>
    <w:rsid w:val="002D22A1"/>
    <w:rPr>
      <w:rFonts w:ascii="標楷體" w:eastAsia="標楷體" w:hAnsi="Arial" w:cs="Times New Roman"/>
      <w:b/>
      <w:bCs/>
      <w:snapToGrid w:val="0"/>
      <w:kern w:val="16"/>
      <w:sz w:val="32"/>
      <w:szCs w:val="36"/>
    </w:rPr>
  </w:style>
  <w:style w:type="character" w:customStyle="1" w:styleId="42">
    <w:name w:val="標題 4 字元"/>
    <w:basedOn w:val="a1"/>
    <w:link w:val="41"/>
    <w:rsid w:val="002D22A1"/>
    <w:rPr>
      <w:rFonts w:ascii="標楷體" w:eastAsia="標楷體" w:hAnsi="標楷體" w:cs="標楷體"/>
      <w:b/>
      <w:bCs/>
      <w:snapToGrid w:val="0"/>
      <w:color w:val="FF0000"/>
      <w:kern w:val="16"/>
      <w:sz w:val="28"/>
      <w:szCs w:val="36"/>
    </w:rPr>
  </w:style>
  <w:style w:type="character" w:customStyle="1" w:styleId="50">
    <w:name w:val="標題 5 字元"/>
    <w:basedOn w:val="a1"/>
    <w:link w:val="5"/>
    <w:rsid w:val="002D22A1"/>
    <w:rPr>
      <w:rFonts w:ascii="標楷體" w:eastAsia="標楷體" w:hAnsi="標楷體" w:cs="標楷體"/>
      <w:b/>
      <w:snapToGrid w:val="0"/>
      <w:color w:val="FF0000"/>
      <w:kern w:val="16"/>
      <w:sz w:val="28"/>
      <w:szCs w:val="28"/>
    </w:rPr>
  </w:style>
  <w:style w:type="character" w:customStyle="1" w:styleId="60">
    <w:name w:val="標題 6 字元"/>
    <w:basedOn w:val="a1"/>
    <w:link w:val="6"/>
    <w:semiHidden/>
    <w:rsid w:val="002D22A1"/>
    <w:rPr>
      <w:rFonts w:ascii="標楷體" w:eastAsia="標楷體" w:hAnsi="Times New Roman" w:cs="Arial"/>
      <w:bCs/>
      <w:color w:val="FF0000"/>
      <w:kern w:val="16"/>
      <w:sz w:val="32"/>
      <w:szCs w:val="28"/>
    </w:rPr>
  </w:style>
  <w:style w:type="character" w:customStyle="1" w:styleId="70">
    <w:name w:val="標題 7 字元"/>
    <w:basedOn w:val="a1"/>
    <w:link w:val="7"/>
    <w:uiPriority w:val="99"/>
    <w:semiHidden/>
    <w:rsid w:val="002D22A1"/>
    <w:rPr>
      <w:rFonts w:ascii="Times New Roman" w:eastAsia="標楷體" w:hAnsi="Times New Roman" w:cs="Arial Unicode MS"/>
      <w:bCs/>
      <w:kern w:val="16"/>
      <w:sz w:val="32"/>
      <w:szCs w:val="28"/>
    </w:rPr>
  </w:style>
  <w:style w:type="character" w:customStyle="1" w:styleId="80">
    <w:name w:val="標題 8 字元"/>
    <w:basedOn w:val="a1"/>
    <w:link w:val="8"/>
    <w:uiPriority w:val="9"/>
    <w:semiHidden/>
    <w:rsid w:val="002D22A1"/>
    <w:rPr>
      <w:rFonts w:asciiTheme="majorHAnsi" w:eastAsiaTheme="majorEastAsia" w:hAnsiTheme="majorHAnsi" w:cstheme="majorBidi"/>
      <w:kern w:val="16"/>
      <w:sz w:val="36"/>
      <w:szCs w:val="36"/>
    </w:rPr>
  </w:style>
  <w:style w:type="numbering" w:customStyle="1" w:styleId="12">
    <w:name w:val="無清單1"/>
    <w:next w:val="a3"/>
    <w:uiPriority w:val="99"/>
    <w:semiHidden/>
    <w:unhideWhenUsed/>
    <w:rsid w:val="002D22A1"/>
  </w:style>
  <w:style w:type="character" w:styleId="aa">
    <w:name w:val="Hyperlink"/>
    <w:uiPriority w:val="99"/>
    <w:unhideWhenUsed/>
    <w:rsid w:val="002D22A1"/>
    <w:rPr>
      <w:color w:val="auto"/>
      <w:u w:val="none"/>
    </w:rPr>
  </w:style>
  <w:style w:type="paragraph" w:styleId="ab">
    <w:name w:val="List Paragraph"/>
    <w:basedOn w:val="a0"/>
    <w:uiPriority w:val="34"/>
    <w:qFormat/>
    <w:rsid w:val="002D22A1"/>
    <w:pPr>
      <w:ind w:leftChars="200" w:left="480"/>
    </w:pPr>
  </w:style>
  <w:style w:type="paragraph" w:customStyle="1" w:styleId="Default">
    <w:name w:val="Default"/>
    <w:uiPriority w:val="99"/>
    <w:rsid w:val="002D22A1"/>
    <w:pPr>
      <w:widowControl w:val="0"/>
      <w:autoSpaceDE w:val="0"/>
      <w:autoSpaceDN w:val="0"/>
      <w:adjustRightInd w:val="0"/>
    </w:pPr>
    <w:rPr>
      <w:rFonts w:ascii="細明體" w:hAnsi="細明體" w:cs="細明體"/>
      <w:color w:val="000000"/>
      <w:kern w:val="0"/>
      <w:szCs w:val="24"/>
    </w:rPr>
  </w:style>
  <w:style w:type="table" w:styleId="ac">
    <w:name w:val="Table Grid"/>
    <w:basedOn w:val="a2"/>
    <w:uiPriority w:val="5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Indent 2"/>
    <w:basedOn w:val="a0"/>
    <w:link w:val="23"/>
    <w:uiPriority w:val="99"/>
    <w:semiHidden/>
    <w:unhideWhenUsed/>
    <w:rsid w:val="002D22A1"/>
    <w:pPr>
      <w:spacing w:after="120" w:line="480" w:lineRule="auto"/>
      <w:ind w:leftChars="200" w:left="480"/>
    </w:pPr>
  </w:style>
  <w:style w:type="character" w:customStyle="1" w:styleId="23">
    <w:name w:val="本文縮排 2 字元"/>
    <w:basedOn w:val="a1"/>
    <w:link w:val="22"/>
    <w:uiPriority w:val="99"/>
    <w:semiHidden/>
    <w:rsid w:val="002D22A1"/>
  </w:style>
  <w:style w:type="character" w:styleId="ad">
    <w:name w:val="annotation reference"/>
    <w:basedOn w:val="a1"/>
    <w:semiHidden/>
    <w:unhideWhenUsed/>
    <w:rsid w:val="002D22A1"/>
    <w:rPr>
      <w:sz w:val="18"/>
      <w:szCs w:val="18"/>
    </w:rPr>
  </w:style>
  <w:style w:type="paragraph" w:styleId="ae">
    <w:name w:val="annotation text"/>
    <w:basedOn w:val="a0"/>
    <w:link w:val="af"/>
    <w:uiPriority w:val="99"/>
    <w:semiHidden/>
    <w:unhideWhenUsed/>
    <w:rsid w:val="002D22A1"/>
  </w:style>
  <w:style w:type="character" w:customStyle="1" w:styleId="af">
    <w:name w:val="註解文字 字元"/>
    <w:basedOn w:val="a1"/>
    <w:link w:val="ae"/>
    <w:uiPriority w:val="99"/>
    <w:semiHidden/>
    <w:rsid w:val="002D22A1"/>
  </w:style>
  <w:style w:type="paragraph" w:styleId="af0">
    <w:name w:val="annotation subject"/>
    <w:basedOn w:val="ae"/>
    <w:next w:val="ae"/>
    <w:link w:val="af1"/>
    <w:uiPriority w:val="99"/>
    <w:semiHidden/>
    <w:unhideWhenUsed/>
    <w:rsid w:val="002D22A1"/>
    <w:rPr>
      <w:b/>
      <w:bCs/>
    </w:rPr>
  </w:style>
  <w:style w:type="character" w:customStyle="1" w:styleId="af1">
    <w:name w:val="註解主旨 字元"/>
    <w:basedOn w:val="af"/>
    <w:link w:val="af0"/>
    <w:uiPriority w:val="99"/>
    <w:semiHidden/>
    <w:rsid w:val="002D22A1"/>
    <w:rPr>
      <w:b/>
      <w:bCs/>
    </w:rPr>
  </w:style>
  <w:style w:type="paragraph" w:styleId="af2">
    <w:name w:val="footnote text"/>
    <w:aliases w:val="註腳文字1,註腳文字 字元 字元"/>
    <w:basedOn w:val="a0"/>
    <w:link w:val="af3"/>
    <w:uiPriority w:val="99"/>
    <w:unhideWhenUsed/>
    <w:rsid w:val="002D22A1"/>
    <w:pPr>
      <w:keepNext/>
      <w:topLinePunct/>
      <w:snapToGrid w:val="0"/>
    </w:pPr>
    <w:rPr>
      <w:rFonts w:ascii="標楷體" w:eastAsia="標楷體" w:hAnsi="Times New Roman" w:cs="Times New Roman"/>
      <w:kern w:val="16"/>
      <w:sz w:val="20"/>
      <w:szCs w:val="20"/>
    </w:rPr>
  </w:style>
  <w:style w:type="character" w:customStyle="1" w:styleId="af3">
    <w:name w:val="註腳文字 字元"/>
    <w:aliases w:val="註腳文字1 字元,註腳文字 字元 字元 字元"/>
    <w:basedOn w:val="a1"/>
    <w:link w:val="af2"/>
    <w:uiPriority w:val="99"/>
    <w:rsid w:val="002D22A1"/>
    <w:rPr>
      <w:rFonts w:ascii="標楷體" w:eastAsia="標楷體" w:hAnsi="Times New Roman" w:cs="Times New Roman"/>
      <w:kern w:val="16"/>
      <w:sz w:val="20"/>
      <w:szCs w:val="20"/>
    </w:rPr>
  </w:style>
  <w:style w:type="character" w:styleId="af4">
    <w:name w:val="footnote reference"/>
    <w:uiPriority w:val="99"/>
    <w:unhideWhenUsed/>
    <w:rsid w:val="002D22A1"/>
    <w:rPr>
      <w:vertAlign w:val="superscript"/>
    </w:rPr>
  </w:style>
  <w:style w:type="table" w:customStyle="1" w:styleId="13">
    <w:name w:val="表格格線1"/>
    <w:basedOn w:val="a2"/>
    <w:next w:val="ac"/>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basedOn w:val="a1"/>
    <w:uiPriority w:val="99"/>
    <w:semiHidden/>
    <w:unhideWhenUsed/>
    <w:rsid w:val="002D22A1"/>
    <w:rPr>
      <w:color w:val="800080" w:themeColor="followedHyperlink"/>
      <w:u w:val="single"/>
    </w:rPr>
  </w:style>
  <w:style w:type="paragraph" w:styleId="HTML">
    <w:name w:val="HTML Preformatted"/>
    <w:basedOn w:val="a0"/>
    <w:link w:val="HTML0"/>
    <w:uiPriority w:val="99"/>
    <w:semiHidden/>
    <w:unhideWhenUsed/>
    <w:rsid w:val="002D22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HTML 預設格式 字元"/>
    <w:basedOn w:val="a1"/>
    <w:link w:val="HTML"/>
    <w:uiPriority w:val="99"/>
    <w:semiHidden/>
    <w:rsid w:val="002D22A1"/>
    <w:rPr>
      <w:rFonts w:ascii="Courier New" w:hAnsi="Courier New" w:cs="Courier New"/>
      <w:sz w:val="20"/>
      <w:szCs w:val="20"/>
    </w:rPr>
  </w:style>
  <w:style w:type="paragraph" w:styleId="31">
    <w:name w:val="toc 3"/>
    <w:basedOn w:val="21"/>
    <w:next w:val="a0"/>
    <w:autoRedefine/>
    <w:uiPriority w:val="99"/>
    <w:semiHidden/>
    <w:unhideWhenUsed/>
    <w:rsid w:val="002D22A1"/>
    <w:pPr>
      <w:ind w:left="641"/>
    </w:pPr>
    <w:rPr>
      <w:iCs/>
    </w:rPr>
  </w:style>
  <w:style w:type="paragraph" w:styleId="43">
    <w:name w:val="toc 4"/>
    <w:basedOn w:val="a0"/>
    <w:next w:val="a0"/>
    <w:autoRedefine/>
    <w:uiPriority w:val="99"/>
    <w:semiHidden/>
    <w:unhideWhenUsed/>
    <w:rsid w:val="002D22A1"/>
    <w:pPr>
      <w:keepNext/>
      <w:topLinePunct/>
      <w:ind w:left="960"/>
    </w:pPr>
    <w:rPr>
      <w:rFonts w:ascii="Calibri" w:eastAsia="標楷體" w:hAnsi="Calibri" w:cs="Calibri"/>
      <w:kern w:val="16"/>
      <w:sz w:val="18"/>
      <w:szCs w:val="18"/>
    </w:rPr>
  </w:style>
  <w:style w:type="paragraph" w:styleId="51">
    <w:name w:val="toc 5"/>
    <w:basedOn w:val="a0"/>
    <w:next w:val="a0"/>
    <w:autoRedefine/>
    <w:uiPriority w:val="99"/>
    <w:semiHidden/>
    <w:unhideWhenUsed/>
    <w:rsid w:val="002D22A1"/>
    <w:pPr>
      <w:keepNext/>
      <w:topLinePunct/>
      <w:ind w:left="1280"/>
    </w:pPr>
    <w:rPr>
      <w:rFonts w:ascii="Calibri" w:eastAsia="標楷體" w:hAnsi="Calibri" w:cs="Calibri"/>
      <w:kern w:val="16"/>
      <w:sz w:val="18"/>
      <w:szCs w:val="18"/>
    </w:rPr>
  </w:style>
  <w:style w:type="paragraph" w:styleId="61">
    <w:name w:val="toc 6"/>
    <w:basedOn w:val="a0"/>
    <w:next w:val="a0"/>
    <w:autoRedefine/>
    <w:uiPriority w:val="99"/>
    <w:semiHidden/>
    <w:unhideWhenUsed/>
    <w:rsid w:val="002D22A1"/>
    <w:pPr>
      <w:keepNext/>
      <w:topLinePunct/>
      <w:ind w:left="1600"/>
    </w:pPr>
    <w:rPr>
      <w:rFonts w:ascii="Calibri" w:eastAsia="標楷體" w:hAnsi="Calibri" w:cs="Calibri"/>
      <w:kern w:val="16"/>
      <w:sz w:val="18"/>
      <w:szCs w:val="18"/>
    </w:rPr>
  </w:style>
  <w:style w:type="paragraph" w:styleId="71">
    <w:name w:val="toc 7"/>
    <w:basedOn w:val="a0"/>
    <w:next w:val="a0"/>
    <w:autoRedefine/>
    <w:uiPriority w:val="99"/>
    <w:semiHidden/>
    <w:unhideWhenUsed/>
    <w:rsid w:val="002D22A1"/>
    <w:pPr>
      <w:keepNext/>
      <w:topLinePunct/>
      <w:ind w:left="1920"/>
    </w:pPr>
    <w:rPr>
      <w:rFonts w:ascii="Calibri" w:eastAsia="標楷體" w:hAnsi="Calibri" w:cs="Calibri"/>
      <w:kern w:val="16"/>
      <w:sz w:val="18"/>
      <w:szCs w:val="18"/>
    </w:rPr>
  </w:style>
  <w:style w:type="paragraph" w:styleId="81">
    <w:name w:val="toc 8"/>
    <w:basedOn w:val="a0"/>
    <w:next w:val="a0"/>
    <w:autoRedefine/>
    <w:uiPriority w:val="99"/>
    <w:semiHidden/>
    <w:unhideWhenUsed/>
    <w:rsid w:val="002D22A1"/>
    <w:pPr>
      <w:keepNext/>
      <w:topLinePunct/>
      <w:ind w:left="2240"/>
    </w:pPr>
    <w:rPr>
      <w:rFonts w:ascii="Calibri" w:eastAsia="標楷體" w:hAnsi="Calibri" w:cs="Calibri"/>
      <w:kern w:val="16"/>
      <w:sz w:val="18"/>
      <w:szCs w:val="18"/>
    </w:rPr>
  </w:style>
  <w:style w:type="paragraph" w:styleId="9">
    <w:name w:val="toc 9"/>
    <w:basedOn w:val="a0"/>
    <w:next w:val="a0"/>
    <w:autoRedefine/>
    <w:uiPriority w:val="99"/>
    <w:semiHidden/>
    <w:unhideWhenUsed/>
    <w:rsid w:val="002D22A1"/>
    <w:pPr>
      <w:keepNext/>
      <w:topLinePunct/>
      <w:ind w:left="2560"/>
    </w:pPr>
    <w:rPr>
      <w:rFonts w:ascii="Calibri" w:eastAsia="標楷體" w:hAnsi="Calibri" w:cs="Calibri"/>
      <w:kern w:val="16"/>
      <w:sz w:val="18"/>
      <w:szCs w:val="18"/>
    </w:rPr>
  </w:style>
  <w:style w:type="paragraph" w:styleId="af6">
    <w:name w:val="caption"/>
    <w:basedOn w:val="a0"/>
    <w:next w:val="a0"/>
    <w:uiPriority w:val="99"/>
    <w:semiHidden/>
    <w:unhideWhenUsed/>
    <w:qFormat/>
    <w:rsid w:val="002D22A1"/>
    <w:pPr>
      <w:keepNext/>
      <w:topLinePunct/>
      <w:spacing w:before="120" w:after="120"/>
      <w:jc w:val="both"/>
    </w:pPr>
    <w:rPr>
      <w:rFonts w:ascii="標楷體" w:eastAsia="標楷體" w:hAnsi="Times New Roman" w:cs="Times New Roman"/>
      <w:kern w:val="16"/>
      <w:sz w:val="20"/>
      <w:szCs w:val="20"/>
    </w:rPr>
  </w:style>
  <w:style w:type="paragraph" w:styleId="af7">
    <w:name w:val="Title"/>
    <w:basedOn w:val="a0"/>
    <w:next w:val="a0"/>
    <w:link w:val="af8"/>
    <w:uiPriority w:val="99"/>
    <w:qFormat/>
    <w:rsid w:val="002D22A1"/>
    <w:pPr>
      <w:keepNext/>
      <w:topLinePunct/>
      <w:spacing w:before="240" w:after="60"/>
      <w:jc w:val="center"/>
      <w:outlineLvl w:val="0"/>
    </w:pPr>
    <w:rPr>
      <w:rFonts w:ascii="Cambria" w:eastAsia="新細明體" w:hAnsi="Cambria" w:cs="Times New Roman"/>
      <w:b/>
      <w:bCs/>
      <w:kern w:val="16"/>
      <w:sz w:val="32"/>
      <w:szCs w:val="32"/>
    </w:rPr>
  </w:style>
  <w:style w:type="character" w:customStyle="1" w:styleId="af8">
    <w:name w:val="標題 字元"/>
    <w:basedOn w:val="a1"/>
    <w:link w:val="af7"/>
    <w:uiPriority w:val="99"/>
    <w:rsid w:val="002D22A1"/>
    <w:rPr>
      <w:rFonts w:ascii="Cambria" w:eastAsia="新細明體" w:hAnsi="Cambria" w:cs="Times New Roman"/>
      <w:b/>
      <w:bCs/>
      <w:kern w:val="16"/>
      <w:sz w:val="32"/>
      <w:szCs w:val="32"/>
    </w:rPr>
  </w:style>
  <w:style w:type="paragraph" w:styleId="af9">
    <w:name w:val="Closing"/>
    <w:basedOn w:val="a0"/>
    <w:link w:val="afa"/>
    <w:uiPriority w:val="99"/>
    <w:unhideWhenUsed/>
    <w:rsid w:val="002D22A1"/>
    <w:pPr>
      <w:keepNext/>
      <w:topLinePunct/>
      <w:ind w:leftChars="1800" w:left="100"/>
      <w:jc w:val="both"/>
    </w:pPr>
    <w:rPr>
      <w:rFonts w:ascii="標楷體" w:eastAsia="標楷體" w:hAnsi="標楷體" w:cs="Times New Roman"/>
      <w:szCs w:val="28"/>
    </w:rPr>
  </w:style>
  <w:style w:type="character" w:customStyle="1" w:styleId="afa">
    <w:name w:val="結語 字元"/>
    <w:basedOn w:val="a1"/>
    <w:link w:val="af9"/>
    <w:uiPriority w:val="99"/>
    <w:rsid w:val="002D22A1"/>
    <w:rPr>
      <w:rFonts w:ascii="標楷體" w:eastAsia="標楷體" w:hAnsi="標楷體" w:cs="Times New Roman"/>
      <w:szCs w:val="28"/>
    </w:rPr>
  </w:style>
  <w:style w:type="character" w:customStyle="1" w:styleId="afb">
    <w:name w:val="本文 字元"/>
    <w:aliases w:val="本文 字元 字元 字元 字元,本文 字元 字元 字元1 字元"/>
    <w:basedOn w:val="a1"/>
    <w:link w:val="afc"/>
    <w:semiHidden/>
    <w:locked/>
    <w:rsid w:val="002D22A1"/>
  </w:style>
  <w:style w:type="paragraph" w:styleId="afc">
    <w:name w:val="Body Text"/>
    <w:aliases w:val="本文 字元 字元 字元,本文 字元 字元 字元1"/>
    <w:basedOn w:val="a0"/>
    <w:link w:val="afb"/>
    <w:semiHidden/>
    <w:unhideWhenUsed/>
    <w:rsid w:val="002D22A1"/>
    <w:pPr>
      <w:spacing w:after="120"/>
    </w:pPr>
  </w:style>
  <w:style w:type="character" w:customStyle="1" w:styleId="14">
    <w:name w:val="本文 字元1"/>
    <w:aliases w:val="本文 字元 字元 字元 字元1,本文 字元 字元 字元1 字元1"/>
    <w:basedOn w:val="a1"/>
    <w:semiHidden/>
    <w:rsid w:val="002D22A1"/>
  </w:style>
  <w:style w:type="paragraph" w:styleId="afd">
    <w:name w:val="Body Text Indent"/>
    <w:basedOn w:val="a0"/>
    <w:link w:val="afe"/>
    <w:uiPriority w:val="99"/>
    <w:semiHidden/>
    <w:unhideWhenUsed/>
    <w:rsid w:val="002D22A1"/>
    <w:pPr>
      <w:tabs>
        <w:tab w:val="left" w:pos="960"/>
        <w:tab w:val="left" w:pos="1920"/>
        <w:tab w:val="left" w:pos="2880"/>
        <w:tab w:val="left" w:pos="3840"/>
        <w:tab w:val="left" w:pos="4800"/>
        <w:tab w:val="left" w:pos="5760"/>
      </w:tabs>
      <w:autoSpaceDE w:val="0"/>
      <w:autoSpaceDN w:val="0"/>
      <w:adjustRightInd w:val="0"/>
      <w:ind w:right="-1005" w:firstLine="600"/>
    </w:pPr>
    <w:rPr>
      <w:rFonts w:ascii="標楷體" w:eastAsia="標楷體" w:hAnsi="Times New Roman" w:cs="Times New Roman"/>
      <w:kern w:val="0"/>
      <w:sz w:val="20"/>
      <w:szCs w:val="20"/>
    </w:rPr>
  </w:style>
  <w:style w:type="character" w:customStyle="1" w:styleId="afe">
    <w:name w:val="本文縮排 字元"/>
    <w:basedOn w:val="a1"/>
    <w:link w:val="afd"/>
    <w:uiPriority w:val="99"/>
    <w:semiHidden/>
    <w:rsid w:val="002D22A1"/>
    <w:rPr>
      <w:rFonts w:ascii="標楷體" w:eastAsia="標楷體" w:hAnsi="Times New Roman" w:cs="Times New Roman"/>
      <w:kern w:val="0"/>
      <w:sz w:val="20"/>
      <w:szCs w:val="20"/>
    </w:rPr>
  </w:style>
  <w:style w:type="paragraph" w:styleId="aff">
    <w:name w:val="Salutation"/>
    <w:basedOn w:val="a0"/>
    <w:next w:val="a0"/>
    <w:link w:val="aff0"/>
    <w:uiPriority w:val="99"/>
    <w:unhideWhenUsed/>
    <w:rsid w:val="002D22A1"/>
    <w:rPr>
      <w:rFonts w:ascii="Times New Roman" w:eastAsia="標楷體" w:hAnsi="Times New Roman" w:cs="Times New Roman"/>
      <w:kern w:val="0"/>
      <w:sz w:val="28"/>
      <w:szCs w:val="28"/>
    </w:rPr>
  </w:style>
  <w:style w:type="character" w:customStyle="1" w:styleId="aff0">
    <w:name w:val="問候 字元"/>
    <w:basedOn w:val="a1"/>
    <w:link w:val="aff"/>
    <w:uiPriority w:val="99"/>
    <w:rsid w:val="002D22A1"/>
    <w:rPr>
      <w:rFonts w:ascii="Times New Roman" w:eastAsia="標楷體" w:hAnsi="Times New Roman" w:cs="Times New Roman"/>
      <w:kern w:val="0"/>
      <w:sz w:val="28"/>
      <w:szCs w:val="28"/>
    </w:rPr>
  </w:style>
  <w:style w:type="paragraph" w:styleId="aff1">
    <w:name w:val="Date"/>
    <w:basedOn w:val="a0"/>
    <w:next w:val="a0"/>
    <w:link w:val="aff2"/>
    <w:uiPriority w:val="99"/>
    <w:semiHidden/>
    <w:unhideWhenUsed/>
    <w:rsid w:val="002D22A1"/>
    <w:pPr>
      <w:keepNext/>
      <w:topLinePunct/>
      <w:jc w:val="right"/>
    </w:pPr>
    <w:rPr>
      <w:rFonts w:ascii="標楷體" w:eastAsia="標楷體" w:hAnsi="標楷體" w:cs="Times New Roman"/>
      <w:kern w:val="16"/>
      <w:sz w:val="22"/>
      <w:szCs w:val="24"/>
    </w:rPr>
  </w:style>
  <w:style w:type="character" w:customStyle="1" w:styleId="aff2">
    <w:name w:val="日期 字元"/>
    <w:basedOn w:val="a1"/>
    <w:link w:val="aff1"/>
    <w:uiPriority w:val="99"/>
    <w:semiHidden/>
    <w:rsid w:val="002D22A1"/>
    <w:rPr>
      <w:rFonts w:ascii="標楷體" w:eastAsia="標楷體" w:hAnsi="標楷體" w:cs="Times New Roman"/>
      <w:kern w:val="16"/>
      <w:sz w:val="22"/>
      <w:szCs w:val="24"/>
    </w:rPr>
  </w:style>
  <w:style w:type="paragraph" w:styleId="24">
    <w:name w:val="Body Text 2"/>
    <w:basedOn w:val="a0"/>
    <w:link w:val="25"/>
    <w:uiPriority w:val="99"/>
    <w:semiHidden/>
    <w:unhideWhenUsed/>
    <w:rsid w:val="002D22A1"/>
    <w:pPr>
      <w:keepNext/>
      <w:topLinePunct/>
      <w:jc w:val="both"/>
    </w:pPr>
    <w:rPr>
      <w:rFonts w:ascii="標楷體" w:eastAsia="標楷體" w:hAnsi="Times New Roman" w:cs="Times New Roman"/>
      <w:kern w:val="16"/>
      <w:sz w:val="20"/>
      <w:szCs w:val="24"/>
    </w:rPr>
  </w:style>
  <w:style w:type="character" w:customStyle="1" w:styleId="25">
    <w:name w:val="本文 2 字元"/>
    <w:basedOn w:val="a1"/>
    <w:link w:val="24"/>
    <w:uiPriority w:val="99"/>
    <w:semiHidden/>
    <w:rsid w:val="002D22A1"/>
    <w:rPr>
      <w:rFonts w:ascii="標楷體" w:eastAsia="標楷體" w:hAnsi="Times New Roman" w:cs="Times New Roman"/>
      <w:kern w:val="16"/>
      <w:sz w:val="20"/>
      <w:szCs w:val="24"/>
    </w:rPr>
  </w:style>
  <w:style w:type="paragraph" w:styleId="32">
    <w:name w:val="Body Text 3"/>
    <w:basedOn w:val="a0"/>
    <w:link w:val="33"/>
    <w:uiPriority w:val="99"/>
    <w:semiHidden/>
    <w:unhideWhenUsed/>
    <w:rsid w:val="002D22A1"/>
    <w:pPr>
      <w:keepNext/>
      <w:topLinePunct/>
      <w:jc w:val="both"/>
    </w:pPr>
    <w:rPr>
      <w:rFonts w:ascii="標楷體" w:eastAsia="標楷體" w:hAnsi="Times New Roman" w:cs="Times New Roman"/>
      <w:kern w:val="16"/>
      <w:szCs w:val="24"/>
    </w:rPr>
  </w:style>
  <w:style w:type="character" w:customStyle="1" w:styleId="33">
    <w:name w:val="本文 3 字元"/>
    <w:basedOn w:val="a1"/>
    <w:link w:val="32"/>
    <w:uiPriority w:val="99"/>
    <w:semiHidden/>
    <w:rsid w:val="002D22A1"/>
    <w:rPr>
      <w:rFonts w:ascii="標楷體" w:eastAsia="標楷體" w:hAnsi="Times New Roman" w:cs="Times New Roman"/>
      <w:kern w:val="16"/>
      <w:szCs w:val="24"/>
    </w:rPr>
  </w:style>
  <w:style w:type="paragraph" w:styleId="34">
    <w:name w:val="Body Text Indent 3"/>
    <w:basedOn w:val="a0"/>
    <w:link w:val="35"/>
    <w:uiPriority w:val="99"/>
    <w:semiHidden/>
    <w:unhideWhenUsed/>
    <w:rsid w:val="002D22A1"/>
    <w:pPr>
      <w:topLinePunct/>
      <w:autoSpaceDE w:val="0"/>
      <w:autoSpaceDN w:val="0"/>
      <w:adjustRightInd w:val="0"/>
      <w:spacing w:line="520" w:lineRule="exact"/>
      <w:ind w:firstLine="561"/>
      <w:jc w:val="both"/>
    </w:pPr>
    <w:rPr>
      <w:rFonts w:ascii="Times New Roman" w:eastAsia="標楷體" w:hAnsi="Times New Roman" w:cs="Times New Roman"/>
      <w:kern w:val="0"/>
      <w:sz w:val="28"/>
      <w:szCs w:val="28"/>
      <w:lang w:val="zh-TW"/>
    </w:rPr>
  </w:style>
  <w:style w:type="character" w:customStyle="1" w:styleId="35">
    <w:name w:val="本文縮排 3 字元"/>
    <w:basedOn w:val="a1"/>
    <w:link w:val="34"/>
    <w:uiPriority w:val="99"/>
    <w:semiHidden/>
    <w:rsid w:val="002D22A1"/>
    <w:rPr>
      <w:rFonts w:ascii="Times New Roman" w:eastAsia="標楷體" w:hAnsi="Times New Roman" w:cs="Times New Roman"/>
      <w:kern w:val="0"/>
      <w:sz w:val="28"/>
      <w:szCs w:val="28"/>
      <w:lang w:val="zh-TW"/>
    </w:rPr>
  </w:style>
  <w:style w:type="character" w:customStyle="1" w:styleId="aff3">
    <w:name w:val="純文字 字元"/>
    <w:aliases w:val="一般文字 字元 字元1,一般文字 字元 字元 字元1,內文壹 字元,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1 字元,一般文字 字元 字元2 字元,內文壹1 字元"/>
    <w:basedOn w:val="a1"/>
    <w:link w:val="aff4"/>
    <w:semiHidden/>
    <w:locked/>
    <w:rsid w:val="002D22A1"/>
    <w:rPr>
      <w:rFonts w:ascii="細明體" w:eastAsia="細明體" w:hAnsi="Courier New"/>
      <w:sz w:val="32"/>
    </w:rPr>
  </w:style>
  <w:style w:type="paragraph" w:styleId="aff4">
    <w:name w:val="Plain Text"/>
    <w:aliases w:val="一般文字 字元,一般文字 字元 字元,內文壹,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1,一般文字 字元 字元2,內文壹1,一般文字 字元 字元 字元2"/>
    <w:basedOn w:val="a0"/>
    <w:link w:val="aff3"/>
    <w:semiHidden/>
    <w:unhideWhenUsed/>
    <w:rsid w:val="002D22A1"/>
    <w:rPr>
      <w:rFonts w:ascii="細明體" w:eastAsia="細明體" w:hAnsi="Courier New"/>
      <w:sz w:val="32"/>
    </w:rPr>
  </w:style>
  <w:style w:type="character" w:customStyle="1" w:styleId="15">
    <w:name w:val="純文字 字元1"/>
    <w:aliases w:val="一般文字 字元 字元3,一般文字 字元 字元 字元3,內文壹 字元1,一般文字 字元 字元 字元 字元1,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1,一般文字 字元1 字元1,一般文字 字元 字元2 字元1"/>
    <w:basedOn w:val="a1"/>
    <w:semiHidden/>
    <w:rsid w:val="002D22A1"/>
    <w:rPr>
      <w:rFonts w:ascii="細明體" w:eastAsia="細明體" w:hAnsi="Courier New" w:cs="Courier New"/>
      <w:szCs w:val="24"/>
    </w:rPr>
  </w:style>
  <w:style w:type="paragraph" w:styleId="aff5">
    <w:name w:val="Revision"/>
    <w:uiPriority w:val="99"/>
    <w:semiHidden/>
    <w:rsid w:val="002D22A1"/>
    <w:rPr>
      <w:rFonts w:ascii="標楷體" w:eastAsia="標楷體" w:hAnsi="Times New Roman" w:cs="Times New Roman"/>
      <w:kern w:val="16"/>
      <w:sz w:val="32"/>
      <w:szCs w:val="24"/>
    </w:rPr>
  </w:style>
  <w:style w:type="paragraph" w:customStyle="1" w:styleId="aff6">
    <w:name w:val="表數"/>
    <w:basedOn w:val="a0"/>
    <w:uiPriority w:val="99"/>
    <w:rsid w:val="002D22A1"/>
    <w:pPr>
      <w:keepNext/>
      <w:jc w:val="right"/>
    </w:pPr>
    <w:rPr>
      <w:rFonts w:ascii="標楷體" w:eastAsia="標楷體" w:hAnsi="Times New Roman" w:cs="Times New Roman"/>
      <w:kern w:val="16"/>
      <w:sz w:val="20"/>
      <w:szCs w:val="24"/>
    </w:rPr>
  </w:style>
  <w:style w:type="paragraph" w:customStyle="1" w:styleId="123">
    <w:name w:val="乙篇123"/>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aff7">
    <w:name w:val="壹貳叁"/>
    <w:basedOn w:val="afc"/>
    <w:next w:val="afc"/>
    <w:uiPriority w:val="99"/>
    <w:rsid w:val="002D22A1"/>
    <w:pPr>
      <w:topLinePunct/>
      <w:spacing w:after="0" w:line="520" w:lineRule="exact"/>
      <w:ind w:left="641" w:hanging="641"/>
      <w:jc w:val="both"/>
      <w:outlineLvl w:val="1"/>
    </w:pPr>
    <w:rPr>
      <w:rFonts w:ascii="標楷體" w:eastAsia="標楷體" w:hAnsi="Times New Roman" w:cs="Times New Roman"/>
      <w:b/>
      <w:kern w:val="0"/>
      <w:sz w:val="32"/>
      <w:szCs w:val="20"/>
    </w:rPr>
  </w:style>
  <w:style w:type="paragraph" w:customStyle="1" w:styleId="aff8">
    <w:name w:val="乙篇一二三"/>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aff9">
    <w:name w:val="乙篇內文"/>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affa">
    <w:name w:val="樣式(一)"/>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6">
    <w:name w:val="樣式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affb">
    <w:name w:val="樣式一"/>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affc">
    <w:name w:val="文壹"/>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affd">
    <w:name w:val="表日期"/>
    <w:basedOn w:val="afc"/>
    <w:uiPriority w:val="99"/>
    <w:rsid w:val="002D22A1"/>
    <w:pPr>
      <w:topLinePunct/>
      <w:spacing w:before="120" w:after="0"/>
      <w:jc w:val="center"/>
    </w:pPr>
    <w:rPr>
      <w:rFonts w:ascii="標楷體" w:eastAsia="標楷體" w:hAnsi="標楷體"/>
      <w:kern w:val="0"/>
      <w:sz w:val="28"/>
      <w:szCs w:val="20"/>
    </w:rPr>
  </w:style>
  <w:style w:type="paragraph" w:customStyle="1" w:styleId="affe">
    <w:name w:val="甲乙"/>
    <w:basedOn w:val="afc"/>
    <w:next w:val="afc"/>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afff">
    <w:name w:val="壹貳?"/>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afff0">
    <w:name w:val="(一)"/>
    <w:basedOn w:val="afc"/>
    <w:next w:val="afc"/>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afff1">
    <w:name w:val="一二三"/>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afff2">
    <w:name w:val="一二"/>
    <w:basedOn w:val="afc"/>
    <w:next w:val="afc"/>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afff3">
    <w:name w:val="表名"/>
    <w:basedOn w:val="afc"/>
    <w:uiPriority w:val="99"/>
    <w:rsid w:val="002D22A1"/>
    <w:pPr>
      <w:topLinePunct/>
      <w:spacing w:after="0"/>
      <w:jc w:val="center"/>
    </w:pPr>
    <w:rPr>
      <w:rFonts w:ascii="標楷體" w:eastAsia="標楷體" w:hAnsi="標楷體"/>
      <w:b/>
      <w:kern w:val="0"/>
      <w:sz w:val="36"/>
      <w:szCs w:val="32"/>
      <w:u w:val="single"/>
    </w:rPr>
  </w:style>
  <w:style w:type="paragraph" w:customStyle="1" w:styleId="afff4">
    <w:name w:val="單位"/>
    <w:basedOn w:val="afc"/>
    <w:next w:val="a0"/>
    <w:uiPriority w:val="99"/>
    <w:rsid w:val="002D22A1"/>
    <w:pPr>
      <w:topLinePunct/>
      <w:spacing w:after="0"/>
      <w:jc w:val="right"/>
    </w:pPr>
    <w:rPr>
      <w:rFonts w:ascii="標楷體" w:eastAsia="標楷體" w:hAnsi="標楷體"/>
      <w:kern w:val="0"/>
      <w:sz w:val="20"/>
      <w:szCs w:val="20"/>
    </w:rPr>
  </w:style>
  <w:style w:type="paragraph" w:customStyle="1" w:styleId="afff5">
    <w:name w:val="(一)(二)(三)"/>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0">
    <w:name w:val="123"/>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afff6">
    <w:name w:val="表上"/>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afff7">
    <w:name w:val="表頭"/>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6">
    <w:name w:val="標題2工作紀錄一內文"/>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
    <w:name w:val="textindent"/>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afff8">
    <w:name w:val="乙篇(一)(二)(三)"/>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afff9">
    <w:name w:val="註"/>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afffa">
    <w:name w:val="表左"/>
    <w:basedOn w:val="a0"/>
    <w:uiPriority w:val="99"/>
    <w:rsid w:val="002D22A1"/>
    <w:pPr>
      <w:keepNext/>
      <w:jc w:val="both"/>
    </w:pPr>
    <w:rPr>
      <w:rFonts w:ascii="標楷體" w:eastAsia="標楷體" w:hAnsi="Times New Roman" w:cs="Times New Roman"/>
      <w:kern w:val="16"/>
      <w:sz w:val="20"/>
      <w:szCs w:val="24"/>
    </w:rPr>
  </w:style>
  <w:style w:type="paragraph" w:customStyle="1" w:styleId="1231">
    <w:name w:val="123."/>
    <w:basedOn w:val="afc"/>
    <w:next w:val="afc"/>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0">
    <w:name w:val="(1)(2)"/>
    <w:basedOn w:val="afc"/>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afffb">
    <w:name w:val="表標題"/>
    <w:basedOn w:val="afc"/>
    <w:uiPriority w:val="99"/>
    <w:rsid w:val="002D22A1"/>
    <w:pPr>
      <w:topLinePunct/>
      <w:spacing w:after="0"/>
      <w:ind w:left="284" w:right="284"/>
      <w:jc w:val="both"/>
    </w:pPr>
    <w:rPr>
      <w:rFonts w:ascii="標楷體" w:eastAsia="標楷體" w:hAnsi="Times New Roman"/>
      <w:kern w:val="0"/>
      <w:sz w:val="20"/>
      <w:szCs w:val="20"/>
    </w:rPr>
  </w:style>
  <w:style w:type="paragraph" w:customStyle="1" w:styleId="afffc">
    <w:name w:val="文(一)"/>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afffd">
    <w:name w:val="三本文"/>
    <w:basedOn w:val="32"/>
    <w:uiPriority w:val="99"/>
    <w:rsid w:val="002D22A1"/>
    <w:pPr>
      <w:keepNext w:val="0"/>
      <w:topLinePunct w:val="0"/>
      <w:spacing w:after="120" w:line="440" w:lineRule="exact"/>
      <w:ind w:firstLine="510"/>
    </w:pPr>
    <w:rPr>
      <w:rFonts w:hAnsi="標楷體"/>
      <w:kern w:val="2"/>
      <w:szCs w:val="20"/>
    </w:rPr>
  </w:style>
  <w:style w:type="paragraph" w:customStyle="1" w:styleId="-A">
    <w:name w:val="註-A"/>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afffe">
    <w:name w:val="表格附註"/>
    <w:basedOn w:val="a0"/>
    <w:uiPriority w:val="99"/>
    <w:rsid w:val="002D22A1"/>
    <w:pPr>
      <w:spacing w:line="260" w:lineRule="exact"/>
    </w:pPr>
    <w:rPr>
      <w:rFonts w:ascii="標楷體" w:eastAsia="標楷體" w:hAnsi="Times New Roman" w:cs="Times New Roman"/>
      <w:sz w:val="22"/>
      <w:szCs w:val="20"/>
    </w:rPr>
  </w:style>
  <w:style w:type="paragraph" w:customStyle="1" w:styleId="27">
    <w:name w:val="樣式2"/>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affff">
    <w:name w:val="(一)業務計畫實施情形之考核"/>
    <w:basedOn w:val="aff4"/>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7">
    <w:name w:val="1.產銷計畫"/>
    <w:basedOn w:val="aff4"/>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affff0">
    <w:name w:val="審核報告"/>
    <w:basedOn w:val="aff4"/>
    <w:uiPriority w:val="99"/>
    <w:rsid w:val="002D22A1"/>
    <w:pPr>
      <w:spacing w:line="480" w:lineRule="exact"/>
      <w:jc w:val="both"/>
    </w:pPr>
    <w:rPr>
      <w:sz w:val="20"/>
    </w:rPr>
  </w:style>
  <w:style w:type="paragraph" w:customStyle="1" w:styleId="affff1">
    <w:name w:val="壹"/>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affff2">
    <w:name w:val="一"/>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2">
    <w:name w:val="乙篇(1)(2)(3)"/>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affff3">
    <w:name w:val="前言甲乙丙"/>
    <w:uiPriority w:val="99"/>
    <w:qFormat/>
    <w:rsid w:val="002D22A1"/>
    <w:pPr>
      <w:overflowPunct w:val="0"/>
      <w:jc w:val="center"/>
    </w:pPr>
    <w:rPr>
      <w:rFonts w:ascii="標楷體" w:eastAsia="標楷體" w:hAnsi="標楷體" w:cs="Times New Roman"/>
      <w:b/>
      <w:sz w:val="40"/>
      <w:szCs w:val="36"/>
    </w:rPr>
  </w:style>
  <w:style w:type="paragraph" w:customStyle="1" w:styleId="affff4">
    <w:name w:val="文字方塊"/>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affff5">
    <w:name w:val="表格名稱"/>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affff6">
    <w:name w:val="表格備註"/>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8">
    <w:name w:val="文(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a">
    <w:name w:val="表格序號"/>
    <w:basedOn w:val="a0"/>
    <w:autoRedefine/>
    <w:uiPriority w:val="99"/>
    <w:rsid w:val="002D22A1"/>
    <w:pPr>
      <w:numPr>
        <w:numId w:val="6"/>
      </w:numPr>
      <w:snapToGrid w:val="0"/>
      <w:spacing w:line="180" w:lineRule="atLeast"/>
      <w:jc w:val="both"/>
    </w:pPr>
    <w:rPr>
      <w:rFonts w:ascii="標楷體" w:eastAsia="標楷體" w:hAnsi="標楷體" w:cs="Times New Roman"/>
      <w:kern w:val="16"/>
      <w:szCs w:val="24"/>
    </w:rPr>
  </w:style>
  <w:style w:type="paragraph" w:customStyle="1" w:styleId="affff7">
    <w:name w:val="表格單位"/>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6">
    <w:name w:val="標題3報告一有內文"/>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affff8">
    <w:name w:val="表格內容格式"/>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9">
    <w:name w:val="內文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7">
    <w:name w:val="標題3報告(一)有內文"/>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0">
    <w:name w:val="標題3報告1意見段用"/>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
    <w:name w:val="標題3報告1意見段用內文有內縮"/>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4">
    <w:name w:val="報告標題 4"/>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8">
    <w:name w:val="標題3報告(一)意見段用有內文(十一)"/>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9">
    <w:name w:val="標題3報告(十一)意見段用內文有內縮"/>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
    <w:name w:val="欄1-3"/>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
    <w:name w:val="欄2-數字"/>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
    <w:name w:val="font6"/>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a">
    <w:name w:val="表格欄3數字"/>
    <w:basedOn w:val="a0"/>
    <w:uiPriority w:val="99"/>
    <w:rsid w:val="002D22A1"/>
    <w:pPr>
      <w:jc w:val="right"/>
    </w:pPr>
    <w:rPr>
      <w:rFonts w:ascii="細明體" w:eastAsia="細明體" w:hAnsi="Arial" w:cs="Times New Roman"/>
      <w:bCs/>
      <w:w w:val="90"/>
      <w:sz w:val="18"/>
      <w:szCs w:val="20"/>
    </w:rPr>
  </w:style>
  <w:style w:type="paragraph" w:customStyle="1" w:styleId="1-1">
    <w:name w:val="表格欄1-1主管"/>
    <w:basedOn w:val="a0"/>
    <w:uiPriority w:val="99"/>
    <w:rsid w:val="002D22A1"/>
    <w:pPr>
      <w:jc w:val="distribute"/>
    </w:pPr>
    <w:rPr>
      <w:rFonts w:ascii="Times New Roman" w:eastAsia="標楷體" w:hAnsi="Times New Roman" w:cs="Times New Roman"/>
      <w:b/>
      <w:sz w:val="20"/>
      <w:szCs w:val="20"/>
    </w:rPr>
  </w:style>
  <w:style w:type="paragraph" w:customStyle="1" w:styleId="xl28">
    <w:name w:val="xl28"/>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
    <w:name w:val="xl24"/>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
    <w:name w:val="xl33"/>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
    <w:name w:val="樣式4"/>
    <w:basedOn w:val="a0"/>
    <w:autoRedefine/>
    <w:uiPriority w:val="99"/>
    <w:rsid w:val="002D22A1"/>
    <w:pPr>
      <w:numPr>
        <w:numId w:val="8"/>
      </w:numPr>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affff9">
    <w:name w:val="甲乙丙"/>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affffa">
    <w:name w:val="壹貳參"/>
    <w:basedOn w:val="affff9"/>
    <w:uiPriority w:val="99"/>
    <w:rsid w:val="002D22A1"/>
    <w:pPr>
      <w:spacing w:after="240"/>
      <w:ind w:left="624"/>
      <w:jc w:val="left"/>
    </w:pPr>
    <w:rPr>
      <w:sz w:val="36"/>
    </w:rPr>
  </w:style>
  <w:style w:type="paragraph" w:customStyle="1" w:styleId="affffb">
    <w:name w:val="括號一二三"/>
    <w:basedOn w:val="afff1"/>
    <w:uiPriority w:val="99"/>
    <w:rsid w:val="002D22A1"/>
    <w:pPr>
      <w:widowControl w:val="0"/>
      <w:overflowPunct/>
      <w:snapToGrid/>
      <w:spacing w:line="360" w:lineRule="auto"/>
      <w:ind w:firstLine="624"/>
    </w:pPr>
    <w:rPr>
      <w:rFonts w:hAnsi="Times New Roman"/>
      <w:spacing w:val="-10"/>
      <w:szCs w:val="20"/>
    </w:rPr>
  </w:style>
  <w:style w:type="paragraph" w:customStyle="1" w:styleId="1233">
    <w:name w:val="括號123"/>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4">
    <w:name w:val="圓圈123"/>
    <w:basedOn w:val="1233"/>
    <w:uiPriority w:val="99"/>
    <w:rsid w:val="002D22A1"/>
    <w:pPr>
      <w:ind w:firstLine="1008"/>
    </w:pPr>
  </w:style>
  <w:style w:type="paragraph" w:customStyle="1" w:styleId="affffc">
    <w:name w:val="表格字"/>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b">
    <w:name w:val="樣式3"/>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2">
    <w:name w:val="樣式5"/>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2">
    <w:name w:val="樣式6"/>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2">
    <w:name w:val="樣式7"/>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2">
    <w:name w:val="樣式8"/>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
    <w:name w:val="樣式 標楷體 10 點 粗體 分散對齊 左:  0.35 cm 右:  0.1 cm"/>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0">
    <w:name w:val="欄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affffd">
    <w:name w:val="標題一、"/>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affffe">
    <w:name w:val="民國"/>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
    <w:name w:val="xl43"/>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a">
    <w:name w:val="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8">
    <w:name w:val="註2"/>
    <w:basedOn w:val="afff9"/>
    <w:uiPriority w:val="99"/>
    <w:rsid w:val="002D22A1"/>
    <w:pPr>
      <w:keepNext/>
      <w:ind w:left="590" w:hanging="210"/>
    </w:pPr>
  </w:style>
  <w:style w:type="paragraph" w:customStyle="1" w:styleId="1b">
    <w:name w:val="表左1"/>
    <w:basedOn w:val="afffa"/>
    <w:uiPriority w:val="99"/>
    <w:rsid w:val="002D22A1"/>
    <w:pPr>
      <w:ind w:left="199"/>
    </w:pPr>
  </w:style>
  <w:style w:type="paragraph" w:customStyle="1" w:styleId="29">
    <w:name w:val="表左2"/>
    <w:basedOn w:val="1b"/>
    <w:uiPriority w:val="99"/>
    <w:rsid w:val="002D22A1"/>
    <w:pPr>
      <w:ind w:left="397"/>
    </w:pPr>
  </w:style>
  <w:style w:type="paragraph" w:customStyle="1" w:styleId="xl25">
    <w:name w:val="xl25"/>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
    <w:name w:val="xl26"/>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
    <w:name w:val="xl2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
    <w:name w:val="xl2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
    <w:name w:val="xl30"/>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
    <w:name w:val="xl3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
    <w:name w:val="xl32"/>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
    <w:name w:val="xl34"/>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
    <w:name w:val="xl35"/>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
    <w:name w:val="xl3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
    <w:name w:val="xl37"/>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
    <w:name w:val="xl38"/>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
    <w:name w:val="xl3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
    <w:name w:val="xl40"/>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
    <w:name w:val="xl4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
    <w:name w:val="xl42"/>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
    <w:name w:val="xl44"/>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
    <w:name w:val="xl4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
    <w:name w:val="xl46"/>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
    <w:name w:val="xl4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
    <w:name w:val="xl48"/>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
    <w:name w:val="xl49"/>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
    <w:name w:val="xl50"/>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
    <w:name w:val="xl5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
    <w:name w:val="xl52"/>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
    <w:name w:val="xl53"/>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
    <w:name w:val="xl54"/>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
    <w:name w:val="xl5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
    <w:name w:val="xl5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
    <w:name w:val="font5"/>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
    <w:name w:val="font7"/>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
    <w:name w:val="font8"/>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
    <w:name w:val="font9"/>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
    <w:name w:val="font10"/>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
    <w:name w:val="xl5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
    <w:name w:val="xl58"/>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
    <w:name w:val="xl59"/>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
    <w:name w:val="xl60"/>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
    <w:name w:val="xl6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
    <w:name w:val="xl62"/>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
    <w:name w:val="xl63"/>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
    <w:name w:val="xl64"/>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
    <w:name w:val="xl65"/>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
    <w:name w:val="xl66"/>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
    <w:name w:val="xl6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
    <w:name w:val="xl68"/>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
    <w:name w:val="xl69"/>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
    <w:name w:val="xl70"/>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
    <w:name w:val="xl7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
    <w:name w:val="xl72"/>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
    <w:name w:val="xl73"/>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
    <w:name w:val="xl74"/>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
    <w:name w:val="xl75"/>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
    <w:name w:val="xl76"/>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
    <w:name w:val="xl77"/>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afffff">
    <w:name w:val="報告"/>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5">
    <w:name w:val="(1)(2)(3)"/>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
    <w:name w:val="font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
    <w:name w:val="font12"/>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
    <w:name w:val="font13"/>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
    <w:name w:val="font14"/>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
    <w:name w:val="font15"/>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afffff0">
    <w:name w:val="單元"/>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afffff1">
    <w:name w:val="表說"/>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c">
    <w:name w:val="(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c">
    <w:name w:val="表左3"/>
    <w:basedOn w:val="29"/>
    <w:uiPriority w:val="99"/>
    <w:rsid w:val="002D22A1"/>
    <w:pPr>
      <w:topLinePunct/>
      <w:spacing w:line="440" w:lineRule="exact"/>
      <w:ind w:left="595"/>
    </w:pPr>
  </w:style>
  <w:style w:type="paragraph" w:customStyle="1" w:styleId="1-31">
    <w:name w:val="表格欄1-3退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
    <w:name w:val="欄1-2"/>
    <w:basedOn w:val="1-3"/>
    <w:uiPriority w:val="99"/>
    <w:rsid w:val="002D22A1"/>
    <w:pPr>
      <w:ind w:leftChars="75" w:left="75"/>
      <w:jc w:val="distribute"/>
    </w:pPr>
    <w:rPr>
      <w:rFonts w:eastAsia="華康儷中黑"/>
      <w:spacing w:val="6"/>
    </w:rPr>
  </w:style>
  <w:style w:type="paragraph" w:customStyle="1" w:styleId="1d">
    <w:name w:val="欄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1-">
    <w:name w:val="表格欄1-數字主管"/>
    <w:basedOn w:val="a0"/>
    <w:uiPriority w:val="99"/>
    <w:rsid w:val="002D22A1"/>
    <w:pPr>
      <w:jc w:val="right"/>
    </w:pPr>
    <w:rPr>
      <w:rFonts w:ascii="細明體" w:eastAsia="細明體" w:hAnsi="Arial" w:cs="Times New Roman"/>
      <w:b/>
      <w:bCs/>
      <w:w w:val="90"/>
      <w:sz w:val="18"/>
      <w:szCs w:val="20"/>
    </w:rPr>
  </w:style>
  <w:style w:type="paragraph" w:customStyle="1" w:styleId="1e">
    <w:name w:val="表說1."/>
    <w:basedOn w:val="a0"/>
    <w:uiPriority w:val="99"/>
    <w:rsid w:val="002D22A1"/>
    <w:pPr>
      <w:spacing w:line="400" w:lineRule="exact"/>
      <w:jc w:val="both"/>
    </w:pPr>
    <w:rPr>
      <w:rFonts w:ascii="標楷體" w:eastAsia="標楷體" w:hAnsi="Times New Roman" w:cs="Times New Roman"/>
      <w:szCs w:val="24"/>
    </w:rPr>
  </w:style>
  <w:style w:type="paragraph" w:customStyle="1" w:styleId="1-20">
    <w:name w:val="表格欄1-2 字元"/>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afffff2">
    <w:name w:val="乙篇主文"/>
    <w:basedOn w:val="a0"/>
    <w:link w:val="afffff3"/>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
    <w:name w:val="font0"/>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f">
    <w:name w:val="樣式1壹"/>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f0">
    <w:name w:val="標題1室務會報壹"/>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a">
    <w:name w:val="標題2室務會報一"/>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d">
    <w:name w:val="標題3室務會報(一)"/>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b">
    <w:name w:val="標題2室物會報一"/>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0">
    <w:name w:val="標題4室務會報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5">
    <w:name w:val="標題4室務會報內文"/>
    <w:basedOn w:val="aff4"/>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
    <w:name w:val="標題4室務會報1內文"/>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0">
    <w:name w:val="標題5室務會報(1)"/>
    <w:basedOn w:val="aff4"/>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3">
    <w:name w:val="標題6室務會報(二)內文"/>
    <w:basedOn w:val="aff4"/>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0">
    <w:name w:val="標題7室務會報(1)內文"/>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
    <w:name w:val="標題8室務會報A"/>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
    <w:name w:val="標題9室務會報A內文"/>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0">
    <w:name w:val="標題10室務會報①"/>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c">
    <w:name w:val="標題2工作紀錄一標題有內文"/>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2">
    <w:name w:val="標題4工作紀錄1內文"/>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f1">
    <w:name w:val="報告1內文"/>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afffff4">
    <w:name w:val="報告一內文有內縮"/>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f2">
    <w:name w:val="報告1有內文"/>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
    <w:name w:val="逼提10室務會報內文"/>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3">
    <w:name w:val="標4室務主1"/>
    <w:basedOn w:val="aff4"/>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afffff5">
    <w:name w:val="室務會報(一)內文"/>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f3">
    <w:name w:val="報告1內文有內縮"/>
    <w:basedOn w:val="1f1"/>
    <w:autoRedefine/>
    <w:uiPriority w:val="99"/>
    <w:rsid w:val="002D22A1"/>
    <w:pPr>
      <w:ind w:left="550" w:right="40" w:firstLine="200"/>
    </w:pPr>
  </w:style>
  <w:style w:type="paragraph" w:customStyle="1" w:styleId="afffff6">
    <w:name w:val="標１內文"/>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e">
    <w:name w:val="標3內文"/>
    <w:basedOn w:val="afffff6"/>
    <w:autoRedefine/>
    <w:uiPriority w:val="99"/>
    <w:rsid w:val="002D22A1"/>
    <w:pPr>
      <w:snapToGrid/>
      <w:ind w:leftChars="200" w:left="200" w:firstLineChars="200" w:firstLine="200"/>
    </w:pPr>
  </w:style>
  <w:style w:type="paragraph" w:customStyle="1" w:styleId="46">
    <w:name w:val="標題4報告(一)粗體沒有層級"/>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7">
    <w:name w:val="標題4報告(一)粗體"/>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8">
    <w:name w:val="標題4報告(一)內文有內縮"/>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0">
    <w:name w:val="標題6報告(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f">
    <w:name w:val="標題3報告一內文"/>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2">
    <w:name w:val="標題10室務會報主一"/>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0">
    <w:name w:val="標題4報告(一)內文無內縮"/>
    <w:basedOn w:val="47"/>
    <w:uiPriority w:val="99"/>
    <w:rsid w:val="002D22A1"/>
    <w:pPr>
      <w:numPr>
        <w:numId w:val="10"/>
      </w:numPr>
      <w:ind w:leftChars="0" w:left="0" w:firstLineChars="0" w:firstLine="0"/>
    </w:pPr>
    <w:rPr>
      <w:kern w:val="16"/>
      <w:szCs w:val="24"/>
    </w:rPr>
  </w:style>
  <w:style w:type="paragraph" w:customStyle="1" w:styleId="111">
    <w:name w:val="標題11室務會報主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afffff7">
    <w:name w:val="圖文"/>
    <w:uiPriority w:val="99"/>
    <w:qFormat/>
    <w:rsid w:val="002D22A1"/>
    <w:pPr>
      <w:widowControl w:val="0"/>
      <w:overflowPunct w:val="0"/>
      <w:jc w:val="both"/>
    </w:pPr>
    <w:rPr>
      <w:rFonts w:ascii="標楷體" w:eastAsia="標楷體" w:hAnsi="Times New Roman" w:cs="Times New Roman"/>
      <w:kern w:val="16"/>
      <w:szCs w:val="24"/>
    </w:rPr>
  </w:style>
  <w:style w:type="character" w:customStyle="1" w:styleId="afffff8">
    <w:name w:val="問候 + (拉丁) (中文) 微軟正黑體 字元"/>
    <w:link w:val="afffff9"/>
    <w:uiPriority w:val="99"/>
    <w:locked/>
    <w:rsid w:val="002D22A1"/>
    <w:rPr>
      <w:rFonts w:ascii="Times New Roman" w:eastAsia="微軟正黑體" w:hAnsi="Times New Roman" w:cs="Times New Roman"/>
      <w:sz w:val="32"/>
      <w:szCs w:val="32"/>
    </w:rPr>
  </w:style>
  <w:style w:type="paragraph" w:customStyle="1" w:styleId="afffff9">
    <w:name w:val="問候 + (拉丁) (中文) 微軟正黑體"/>
    <w:basedOn w:val="aff"/>
    <w:link w:val="afffff8"/>
    <w:uiPriority w:val="99"/>
    <w:rsid w:val="002D22A1"/>
    <w:pPr>
      <w:adjustRightInd w:val="0"/>
      <w:snapToGrid w:val="0"/>
      <w:spacing w:line="520" w:lineRule="exact"/>
      <w:jc w:val="center"/>
    </w:pPr>
    <w:rPr>
      <w:rFonts w:eastAsia="微軟正黑體"/>
      <w:kern w:val="2"/>
      <w:sz w:val="32"/>
      <w:szCs w:val="32"/>
    </w:rPr>
  </w:style>
  <w:style w:type="paragraph" w:customStyle="1" w:styleId="1f4">
    <w:name w:val="字元 字元1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afffffa">
    <w:name w:val="甲篇內文"/>
    <w:basedOn w:val="a0"/>
    <w:qFormat/>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d">
    <w:name w:val="字元 字元2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
    <w:name w:val="字元 字元1 字元 字元 字元2 字元 字元 字元 字元 字元 字元1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
    <w:name w:val="字元 字元1 字元 字元 字元2 字元 字元 字元 字元 字元 字元1 字元 字元 字元 字元6"/>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
    <w:name w:val="字元 字元1 字元 字元 字元2 字元 字元 字元 字元 字元 字元1 字元 字元 字元 字元5"/>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
    <w:name w:val="字元 字元1 字元 字元 字元2 字元 字元 字元 字元 字元 字元1 字元 字元 字元 字元4"/>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
    <w:name w:val="字元 字元1 字元 字元 字元2 字元 字元 字元 字元 字元 字元1 字元 字元 字元 字元3"/>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
    <w:name w:val="字元 字元1 字元 字元 字元2 字元 字元 字元 字元 字元 字元1 字元 字元 字元 字元2"/>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0">
    <w:name w:val="字元 字元1 字元 字元 字元2 字元 字元 字元 字元 字元 字元1 字元 字元 字元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
    <w:name w:val="字元 字元1 字元 字元 字元2 字元 字元 字元 字元 字元 字元1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5">
    <w:name w:val="樣式(一)1"/>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10">
    <w:name w:val="樣式1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1f6">
    <w:name w:val="樣式一1"/>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1f7">
    <w:name w:val="文壹1"/>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1f8">
    <w:name w:val="表日期1"/>
    <w:basedOn w:val="afc"/>
    <w:uiPriority w:val="99"/>
    <w:rsid w:val="002D22A1"/>
    <w:pPr>
      <w:topLinePunct/>
      <w:spacing w:before="120" w:after="0"/>
      <w:jc w:val="center"/>
    </w:pPr>
    <w:rPr>
      <w:rFonts w:ascii="標楷體" w:eastAsia="標楷體" w:hAnsi="標楷體"/>
      <w:kern w:val="0"/>
      <w:sz w:val="28"/>
      <w:szCs w:val="20"/>
    </w:rPr>
  </w:style>
  <w:style w:type="paragraph" w:customStyle="1" w:styleId="1f9">
    <w:name w:val="甲乙1"/>
    <w:basedOn w:val="afc"/>
    <w:next w:val="afc"/>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1fa">
    <w:name w:val="壹貳叁1"/>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b">
    <w:name w:val="壹貳?1"/>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c">
    <w:name w:val="(一)1"/>
    <w:basedOn w:val="afc"/>
    <w:next w:val="afc"/>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1fd">
    <w:name w:val="一二三1"/>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1fe">
    <w:name w:val="一二1"/>
    <w:basedOn w:val="afc"/>
    <w:next w:val="afc"/>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1ff">
    <w:name w:val="表名1"/>
    <w:basedOn w:val="afc"/>
    <w:uiPriority w:val="99"/>
    <w:rsid w:val="002D22A1"/>
    <w:pPr>
      <w:topLinePunct/>
      <w:spacing w:after="0"/>
      <w:jc w:val="center"/>
    </w:pPr>
    <w:rPr>
      <w:rFonts w:ascii="標楷體" w:eastAsia="標楷體" w:hAnsi="標楷體"/>
      <w:b/>
      <w:kern w:val="0"/>
      <w:sz w:val="36"/>
      <w:szCs w:val="32"/>
      <w:u w:val="single"/>
    </w:rPr>
  </w:style>
  <w:style w:type="paragraph" w:customStyle="1" w:styleId="1ff0">
    <w:name w:val="單位1"/>
    <w:basedOn w:val="afc"/>
    <w:next w:val="a0"/>
    <w:uiPriority w:val="99"/>
    <w:rsid w:val="002D22A1"/>
    <w:pPr>
      <w:topLinePunct/>
      <w:spacing w:after="0"/>
      <w:jc w:val="right"/>
    </w:pPr>
    <w:rPr>
      <w:rFonts w:ascii="標楷體" w:eastAsia="標楷體" w:hAnsi="標楷體"/>
      <w:kern w:val="0"/>
      <w:sz w:val="20"/>
      <w:szCs w:val="20"/>
    </w:rPr>
  </w:style>
  <w:style w:type="paragraph" w:customStyle="1" w:styleId="1ff1">
    <w:name w:val="(一)(二)(三)1"/>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10">
    <w:name w:val="1231"/>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1ff2">
    <w:name w:val="表上1"/>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1ff3">
    <w:name w:val="表數1"/>
    <w:basedOn w:val="a0"/>
    <w:uiPriority w:val="99"/>
    <w:rsid w:val="002D22A1"/>
    <w:pPr>
      <w:keepNext/>
      <w:jc w:val="right"/>
    </w:pPr>
    <w:rPr>
      <w:rFonts w:ascii="標楷體" w:eastAsia="標楷體" w:hAnsi="Times New Roman" w:cs="Times New Roman"/>
      <w:kern w:val="16"/>
      <w:sz w:val="20"/>
      <w:szCs w:val="24"/>
    </w:rPr>
  </w:style>
  <w:style w:type="paragraph" w:customStyle="1" w:styleId="1ff4">
    <w:name w:val="表頭1"/>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10">
    <w:name w:val="標題2工作紀錄一內文1"/>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1">
    <w:name w:val="textindent1"/>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1ff5">
    <w:name w:val="乙篇內文1"/>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1ff6">
    <w:name w:val="乙篇一二三1"/>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1ff7">
    <w:name w:val="乙篇(一)(二)(三)1"/>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1ff8">
    <w:name w:val="註1"/>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49">
    <w:name w:val="表左4"/>
    <w:basedOn w:val="a0"/>
    <w:uiPriority w:val="99"/>
    <w:rsid w:val="002D22A1"/>
    <w:pPr>
      <w:keepNext/>
      <w:jc w:val="both"/>
    </w:pPr>
    <w:rPr>
      <w:rFonts w:ascii="標楷體" w:eastAsia="標楷體" w:hAnsi="Times New Roman" w:cs="Times New Roman"/>
      <w:kern w:val="16"/>
      <w:sz w:val="20"/>
      <w:szCs w:val="24"/>
    </w:rPr>
  </w:style>
  <w:style w:type="paragraph" w:customStyle="1" w:styleId="12311">
    <w:name w:val="乙篇1231"/>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Default1">
    <w:name w:val="Default1"/>
    <w:uiPriority w:val="99"/>
    <w:rsid w:val="002D22A1"/>
    <w:pPr>
      <w:widowControl w:val="0"/>
      <w:autoSpaceDE w:val="0"/>
      <w:autoSpaceDN w:val="0"/>
      <w:adjustRightInd w:val="0"/>
    </w:pPr>
    <w:rPr>
      <w:rFonts w:ascii="標楷體Q.蔋蕀." w:eastAsia="標楷體Q.蔋蕀." w:hAnsi="Times New Roman" w:cs="標楷體Q.蔋蕀."/>
      <w:color w:val="000000"/>
      <w:kern w:val="0"/>
      <w:szCs w:val="24"/>
    </w:rPr>
  </w:style>
  <w:style w:type="paragraph" w:customStyle="1" w:styleId="12312">
    <w:name w:val="123.1"/>
    <w:basedOn w:val="afc"/>
    <w:next w:val="afc"/>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17">
    <w:name w:val="(1)(2)1"/>
    <w:basedOn w:val="afc"/>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1ff9">
    <w:name w:val="表標題1"/>
    <w:basedOn w:val="afc"/>
    <w:uiPriority w:val="99"/>
    <w:rsid w:val="002D22A1"/>
    <w:pPr>
      <w:topLinePunct/>
      <w:spacing w:after="0"/>
      <w:ind w:left="284" w:right="284"/>
      <w:jc w:val="both"/>
    </w:pPr>
    <w:rPr>
      <w:rFonts w:ascii="標楷體" w:eastAsia="標楷體" w:hAnsi="Times New Roman"/>
      <w:kern w:val="0"/>
      <w:sz w:val="20"/>
      <w:szCs w:val="20"/>
    </w:rPr>
  </w:style>
  <w:style w:type="paragraph" w:customStyle="1" w:styleId="1ffa">
    <w:name w:val="文(一)1"/>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1ffb">
    <w:name w:val="三本文1"/>
    <w:basedOn w:val="32"/>
    <w:uiPriority w:val="99"/>
    <w:rsid w:val="002D22A1"/>
    <w:pPr>
      <w:keepNext w:val="0"/>
      <w:topLinePunct w:val="0"/>
      <w:spacing w:after="120" w:line="440" w:lineRule="exact"/>
      <w:ind w:firstLine="510"/>
    </w:pPr>
    <w:rPr>
      <w:rFonts w:hAnsi="標楷體"/>
      <w:kern w:val="2"/>
      <w:szCs w:val="20"/>
    </w:rPr>
  </w:style>
  <w:style w:type="paragraph" w:customStyle="1" w:styleId="-A1">
    <w:name w:val="註-A1"/>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1ffc">
    <w:name w:val="表格附註1"/>
    <w:basedOn w:val="a0"/>
    <w:uiPriority w:val="99"/>
    <w:rsid w:val="002D22A1"/>
    <w:pPr>
      <w:spacing w:line="260" w:lineRule="exact"/>
    </w:pPr>
    <w:rPr>
      <w:rFonts w:ascii="標楷體" w:eastAsia="標楷體" w:hAnsi="Times New Roman" w:cs="Times New Roman"/>
      <w:sz w:val="22"/>
      <w:szCs w:val="20"/>
    </w:rPr>
  </w:style>
  <w:style w:type="paragraph" w:customStyle="1" w:styleId="211">
    <w:name w:val="樣式21"/>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1ffd">
    <w:name w:val="(一)業務計畫實施情形之考核1"/>
    <w:basedOn w:val="aff4"/>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12">
    <w:name w:val="1.產銷計畫1"/>
    <w:basedOn w:val="aff4"/>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1ffe">
    <w:name w:val="審核報告1"/>
    <w:basedOn w:val="aff4"/>
    <w:uiPriority w:val="99"/>
    <w:rsid w:val="002D22A1"/>
    <w:pPr>
      <w:spacing w:line="480" w:lineRule="exact"/>
      <w:jc w:val="both"/>
    </w:pPr>
    <w:rPr>
      <w:sz w:val="20"/>
    </w:rPr>
  </w:style>
  <w:style w:type="paragraph" w:customStyle="1" w:styleId="1fff">
    <w:name w:val="壹1"/>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1fff0">
    <w:name w:val="一1"/>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13">
    <w:name w:val="乙篇(1)(2)(3)1"/>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1fff1">
    <w:name w:val="前言甲乙丙1"/>
    <w:uiPriority w:val="99"/>
    <w:qFormat/>
    <w:rsid w:val="002D22A1"/>
    <w:pPr>
      <w:overflowPunct w:val="0"/>
      <w:jc w:val="center"/>
    </w:pPr>
    <w:rPr>
      <w:rFonts w:ascii="標楷體" w:eastAsia="標楷體" w:hAnsi="標楷體" w:cs="Times New Roman"/>
      <w:b/>
      <w:sz w:val="40"/>
      <w:szCs w:val="36"/>
    </w:rPr>
  </w:style>
  <w:style w:type="paragraph" w:customStyle="1" w:styleId="1fff2">
    <w:name w:val="文字方塊1"/>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1fff3">
    <w:name w:val="表格名稱1"/>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1fff4">
    <w:name w:val="表格備註1"/>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13">
    <w:name w:val="文(1)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1fff5">
    <w:name w:val="表格序號1"/>
    <w:basedOn w:val="a0"/>
    <w:autoRedefine/>
    <w:uiPriority w:val="99"/>
    <w:rsid w:val="002D22A1"/>
    <w:pPr>
      <w:snapToGrid w:val="0"/>
      <w:spacing w:line="180" w:lineRule="atLeast"/>
      <w:ind w:left="1000" w:hanging="360"/>
      <w:jc w:val="both"/>
    </w:pPr>
    <w:rPr>
      <w:rFonts w:ascii="標楷體" w:eastAsia="標楷體" w:hAnsi="標楷體" w:cs="Times New Roman"/>
      <w:kern w:val="16"/>
      <w:szCs w:val="24"/>
    </w:rPr>
  </w:style>
  <w:style w:type="paragraph" w:customStyle="1" w:styleId="1fff6">
    <w:name w:val="表格單位1"/>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12">
    <w:name w:val="標題3報告一有內文1"/>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1fff7">
    <w:name w:val="表格內容格式1"/>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14">
    <w:name w:val="內文1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13">
    <w:name w:val="標題3報告(一)有內文1"/>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10">
    <w:name w:val="標題3報告1意見段用1"/>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1">
    <w:name w:val="標題3報告1意見段用內文有內縮1"/>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14">
    <w:name w:val="報告標題 41"/>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14">
    <w:name w:val="標題3報告(一)意見段用有內文(十一)1"/>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15">
    <w:name w:val="標題3報告(十一)意見段用內文有內縮1"/>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10">
    <w:name w:val="欄1-31"/>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1">
    <w:name w:val="欄2-數字1"/>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1">
    <w:name w:val="font6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16">
    <w:name w:val="表格欄3數字1"/>
    <w:basedOn w:val="a0"/>
    <w:uiPriority w:val="99"/>
    <w:rsid w:val="002D22A1"/>
    <w:pPr>
      <w:jc w:val="right"/>
    </w:pPr>
    <w:rPr>
      <w:rFonts w:ascii="細明體" w:eastAsia="細明體" w:hAnsi="Arial" w:cs="Times New Roman"/>
      <w:bCs/>
      <w:w w:val="90"/>
      <w:sz w:val="18"/>
      <w:szCs w:val="20"/>
    </w:rPr>
  </w:style>
  <w:style w:type="paragraph" w:customStyle="1" w:styleId="1-11">
    <w:name w:val="表格欄1-1主管1"/>
    <w:basedOn w:val="a0"/>
    <w:uiPriority w:val="99"/>
    <w:rsid w:val="002D22A1"/>
    <w:pPr>
      <w:jc w:val="distribute"/>
    </w:pPr>
    <w:rPr>
      <w:rFonts w:ascii="Times New Roman" w:eastAsia="標楷體" w:hAnsi="Times New Roman" w:cs="Times New Roman"/>
      <w:b/>
      <w:sz w:val="20"/>
      <w:szCs w:val="20"/>
    </w:rPr>
  </w:style>
  <w:style w:type="paragraph" w:customStyle="1" w:styleId="xl281">
    <w:name w:val="xl281"/>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1">
    <w:name w:val="xl241"/>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1">
    <w:name w:val="xl331"/>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15">
    <w:name w:val="樣式41"/>
    <w:basedOn w:val="a0"/>
    <w:autoRedefine/>
    <w:uiPriority w:val="99"/>
    <w:rsid w:val="002D22A1"/>
    <w:pPr>
      <w:tabs>
        <w:tab w:val="num" w:pos="570"/>
      </w:tabs>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1fff8">
    <w:name w:val="甲乙丙1"/>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1fff9">
    <w:name w:val="壹貳參1"/>
    <w:basedOn w:val="affff9"/>
    <w:uiPriority w:val="99"/>
    <w:rsid w:val="002D22A1"/>
    <w:pPr>
      <w:spacing w:after="240"/>
      <w:ind w:left="624"/>
      <w:jc w:val="left"/>
    </w:pPr>
    <w:rPr>
      <w:sz w:val="36"/>
    </w:rPr>
  </w:style>
  <w:style w:type="paragraph" w:customStyle="1" w:styleId="1fffa">
    <w:name w:val="括號一二三1"/>
    <w:basedOn w:val="afff1"/>
    <w:uiPriority w:val="99"/>
    <w:rsid w:val="002D22A1"/>
    <w:pPr>
      <w:widowControl w:val="0"/>
      <w:overflowPunct/>
      <w:snapToGrid/>
      <w:spacing w:line="360" w:lineRule="auto"/>
      <w:ind w:firstLine="624"/>
    </w:pPr>
    <w:rPr>
      <w:rFonts w:hAnsi="Times New Roman"/>
      <w:spacing w:val="-10"/>
      <w:szCs w:val="20"/>
    </w:rPr>
  </w:style>
  <w:style w:type="paragraph" w:customStyle="1" w:styleId="12314">
    <w:name w:val="括號1231"/>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15">
    <w:name w:val="圓圈1231"/>
    <w:basedOn w:val="1233"/>
    <w:uiPriority w:val="99"/>
    <w:rsid w:val="002D22A1"/>
    <w:pPr>
      <w:ind w:firstLine="1008"/>
    </w:pPr>
  </w:style>
  <w:style w:type="paragraph" w:customStyle="1" w:styleId="1fffb">
    <w:name w:val="表格字1"/>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17">
    <w:name w:val="樣式31"/>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11">
    <w:name w:val="樣式51"/>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11">
    <w:name w:val="樣式61"/>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11">
    <w:name w:val="樣式71"/>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10">
    <w:name w:val="樣式81"/>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1">
    <w:name w:val="樣式 標楷體 10 點 粗體 分散對齊 左:  0.35 cm 右:  0.1 cm1"/>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10">
    <w:name w:val="欄1-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1fffc">
    <w:name w:val="標題一、1"/>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1fffd">
    <w:name w:val="民國1"/>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1">
    <w:name w:val="xl43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15">
    <w:name w:val="1.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12">
    <w:name w:val="註21"/>
    <w:basedOn w:val="afff9"/>
    <w:uiPriority w:val="99"/>
    <w:rsid w:val="002D22A1"/>
    <w:pPr>
      <w:keepNext/>
      <w:ind w:left="590" w:hanging="210"/>
    </w:pPr>
  </w:style>
  <w:style w:type="paragraph" w:customStyle="1" w:styleId="116">
    <w:name w:val="表左11"/>
    <w:basedOn w:val="afffa"/>
    <w:uiPriority w:val="99"/>
    <w:rsid w:val="002D22A1"/>
    <w:pPr>
      <w:ind w:left="199"/>
    </w:pPr>
  </w:style>
  <w:style w:type="paragraph" w:customStyle="1" w:styleId="213">
    <w:name w:val="表左21"/>
    <w:basedOn w:val="1b"/>
    <w:uiPriority w:val="99"/>
    <w:rsid w:val="002D22A1"/>
    <w:pPr>
      <w:ind w:left="397"/>
    </w:pPr>
  </w:style>
  <w:style w:type="paragraph" w:customStyle="1" w:styleId="xl251">
    <w:name w:val="xl251"/>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1">
    <w:name w:val="xl26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1">
    <w:name w:val="xl2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1">
    <w:name w:val="xl2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1">
    <w:name w:val="xl301"/>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1">
    <w:name w:val="xl31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1">
    <w:name w:val="xl321"/>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1">
    <w:name w:val="xl34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1">
    <w:name w:val="xl35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1">
    <w:name w:val="xl3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1">
    <w:name w:val="xl37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1">
    <w:name w:val="xl38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1">
    <w:name w:val="xl3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1">
    <w:name w:val="xl40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1">
    <w:name w:val="xl41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1">
    <w:name w:val="xl421"/>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1">
    <w:name w:val="xl44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1">
    <w:name w:val="xl4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1">
    <w:name w:val="xl46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1">
    <w:name w:val="xl4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1">
    <w:name w:val="xl48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1">
    <w:name w:val="xl49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1">
    <w:name w:val="xl50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1">
    <w:name w:val="xl51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1">
    <w:name w:val="xl52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1">
    <w:name w:val="xl53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1">
    <w:name w:val="xl54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1">
    <w:name w:val="xl5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1">
    <w:name w:val="xl5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1">
    <w:name w:val="font51"/>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1">
    <w:name w:val="font71"/>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1">
    <w:name w:val="font8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1">
    <w:name w:val="font91"/>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1">
    <w:name w:val="font101"/>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1">
    <w:name w:val="xl5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1">
    <w:name w:val="xl581"/>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1">
    <w:name w:val="xl591"/>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1">
    <w:name w:val="xl601"/>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1">
    <w:name w:val="xl61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1">
    <w:name w:val="xl62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1">
    <w:name w:val="xl631"/>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1">
    <w:name w:val="xl64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1">
    <w:name w:val="xl65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1">
    <w:name w:val="xl661"/>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1">
    <w:name w:val="xl6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1">
    <w:name w:val="xl681"/>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1">
    <w:name w:val="xl691"/>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1">
    <w:name w:val="xl701"/>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1">
    <w:name w:val="xl71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1">
    <w:name w:val="xl72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1">
    <w:name w:val="xl731"/>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1">
    <w:name w:val="xl74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1">
    <w:name w:val="xl75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1">
    <w:name w:val="xl761"/>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1">
    <w:name w:val="xl771"/>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1fffe">
    <w:name w:val="報告1"/>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16">
    <w:name w:val="(1)(2)(3)1"/>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1">
    <w:name w:val="font1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1">
    <w:name w:val="font121"/>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1">
    <w:name w:val="font131"/>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1">
    <w:name w:val="font141"/>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1">
    <w:name w:val="font151"/>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1ffff">
    <w:name w:val="單元1"/>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1ffff0">
    <w:name w:val="表說1"/>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17">
    <w:name w:val="(1)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18">
    <w:name w:val="表左31"/>
    <w:basedOn w:val="29"/>
    <w:uiPriority w:val="99"/>
    <w:rsid w:val="002D22A1"/>
    <w:pPr>
      <w:topLinePunct/>
      <w:spacing w:line="440" w:lineRule="exact"/>
      <w:ind w:left="595"/>
    </w:pPr>
  </w:style>
  <w:style w:type="paragraph" w:customStyle="1" w:styleId="1-321">
    <w:name w:val="表格欄1-3退21"/>
    <w:basedOn w:val="1-31"/>
    <w:uiPriority w:val="99"/>
    <w:rsid w:val="002D22A1"/>
    <w:pPr>
      <w:ind w:firstLineChars="200" w:firstLine="200"/>
    </w:pPr>
  </w:style>
  <w:style w:type="paragraph" w:customStyle="1" w:styleId="1-311">
    <w:name w:val="表格欄1-3退1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1">
    <w:name w:val="欄1-21"/>
    <w:basedOn w:val="1-3"/>
    <w:uiPriority w:val="99"/>
    <w:rsid w:val="002D22A1"/>
    <w:pPr>
      <w:ind w:leftChars="75" w:left="75"/>
      <w:jc w:val="distribute"/>
    </w:pPr>
    <w:rPr>
      <w:rFonts w:eastAsia="華康儷中黑"/>
      <w:spacing w:val="6"/>
    </w:rPr>
  </w:style>
  <w:style w:type="paragraph" w:customStyle="1" w:styleId="118">
    <w:name w:val="欄1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214">
    <w:name w:val="表格欄2數字1"/>
    <w:basedOn w:val="1-"/>
    <w:uiPriority w:val="99"/>
    <w:rsid w:val="002D22A1"/>
  </w:style>
  <w:style w:type="paragraph" w:customStyle="1" w:styleId="1-12">
    <w:name w:val="表格欄1-數字主管1"/>
    <w:basedOn w:val="a0"/>
    <w:uiPriority w:val="99"/>
    <w:rsid w:val="002D22A1"/>
    <w:pPr>
      <w:jc w:val="right"/>
    </w:pPr>
    <w:rPr>
      <w:rFonts w:ascii="細明體" w:eastAsia="細明體" w:hAnsi="Arial" w:cs="Times New Roman"/>
      <w:b/>
      <w:bCs/>
      <w:w w:val="90"/>
      <w:sz w:val="18"/>
      <w:szCs w:val="20"/>
    </w:rPr>
  </w:style>
  <w:style w:type="paragraph" w:customStyle="1" w:styleId="119">
    <w:name w:val="表說1.1"/>
    <w:basedOn w:val="a0"/>
    <w:uiPriority w:val="99"/>
    <w:rsid w:val="002D22A1"/>
    <w:pPr>
      <w:spacing w:line="400" w:lineRule="exact"/>
      <w:jc w:val="both"/>
    </w:pPr>
    <w:rPr>
      <w:rFonts w:ascii="標楷體" w:eastAsia="標楷體" w:hAnsi="Times New Roman" w:cs="Times New Roman"/>
      <w:szCs w:val="24"/>
    </w:rPr>
  </w:style>
  <w:style w:type="paragraph" w:customStyle="1" w:styleId="1-210">
    <w:name w:val="表格欄1-2 字元1"/>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1ffff1">
    <w:name w:val="乙篇主文1"/>
    <w:basedOn w:val="a0"/>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1">
    <w:name w:val="font01"/>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1a">
    <w:name w:val="樣式1壹1"/>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1b">
    <w:name w:val="標題1室務會報壹1"/>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15">
    <w:name w:val="標題2室務會報一1"/>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19">
    <w:name w:val="標題3室務會報(一)1"/>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16">
    <w:name w:val="標題2室物會報一1"/>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10">
    <w:name w:val="標題4室務會報1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16">
    <w:name w:val="標題4室務會報內文1"/>
    <w:basedOn w:val="aff4"/>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1">
    <w:name w:val="標題4室務會報1內文1"/>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10">
    <w:name w:val="標題5室務會報(1)1"/>
    <w:basedOn w:val="aff4"/>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12">
    <w:name w:val="標題6室務會報(二)內文1"/>
    <w:basedOn w:val="aff4"/>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10">
    <w:name w:val="標題7室務會報(1)內文1"/>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1">
    <w:name w:val="標題8室務會報A1"/>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1">
    <w:name w:val="標題9室務會報A內文1"/>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10">
    <w:name w:val="標題10室務會報①1"/>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17">
    <w:name w:val="標題2工作紀錄一標題有內文1"/>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12">
    <w:name w:val="標題4工作紀錄1內文1"/>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1c">
    <w:name w:val="報告1內文1"/>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1ffff2">
    <w:name w:val="報告一內文有內縮1"/>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1d">
    <w:name w:val="報告1有內文1"/>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1">
    <w:name w:val="逼提10室務會報內文1"/>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13">
    <w:name w:val="標4室務主11"/>
    <w:basedOn w:val="aff4"/>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1ffff3">
    <w:name w:val="室務會報(一)內文1"/>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1e">
    <w:name w:val="報告1內文有內縮1"/>
    <w:basedOn w:val="1f1"/>
    <w:autoRedefine/>
    <w:uiPriority w:val="99"/>
    <w:rsid w:val="002D22A1"/>
    <w:pPr>
      <w:ind w:left="550" w:right="40" w:firstLine="200"/>
    </w:pPr>
  </w:style>
  <w:style w:type="paragraph" w:customStyle="1" w:styleId="1ffff4">
    <w:name w:val="標１內文1"/>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1a">
    <w:name w:val="標3內文1"/>
    <w:basedOn w:val="afffff6"/>
    <w:autoRedefine/>
    <w:uiPriority w:val="99"/>
    <w:rsid w:val="002D22A1"/>
    <w:pPr>
      <w:snapToGrid/>
      <w:ind w:leftChars="200" w:left="200" w:firstLineChars="200" w:firstLine="200"/>
    </w:pPr>
  </w:style>
  <w:style w:type="paragraph" w:customStyle="1" w:styleId="417">
    <w:name w:val="標題4報告(一)粗體沒有層級1"/>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18">
    <w:name w:val="標題4報告(一)粗體1"/>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19">
    <w:name w:val="標題4報告(一)內文有內縮1"/>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10">
    <w:name w:val="標題6報告(1)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1b">
    <w:name w:val="標題3報告一內文1"/>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12">
    <w:name w:val="標題10室務會報主一1"/>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1a">
    <w:name w:val="標題4報告(一)內文無內縮1"/>
    <w:basedOn w:val="47"/>
    <w:uiPriority w:val="99"/>
    <w:rsid w:val="002D22A1"/>
    <w:pPr>
      <w:tabs>
        <w:tab w:val="num" w:pos="1440"/>
      </w:tabs>
      <w:ind w:leftChars="0" w:left="0" w:firstLineChars="0" w:firstLine="0"/>
    </w:pPr>
    <w:rPr>
      <w:kern w:val="16"/>
      <w:szCs w:val="24"/>
    </w:rPr>
  </w:style>
  <w:style w:type="paragraph" w:customStyle="1" w:styleId="1111">
    <w:name w:val="標題11室務會報主1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1ffff5">
    <w:name w:val="圖文1"/>
    <w:uiPriority w:val="99"/>
    <w:qFormat/>
    <w:rsid w:val="002D22A1"/>
    <w:pPr>
      <w:widowControl w:val="0"/>
      <w:overflowPunct w:val="0"/>
      <w:jc w:val="both"/>
    </w:pPr>
    <w:rPr>
      <w:rFonts w:ascii="標楷體" w:eastAsia="標楷體" w:hAnsi="Times New Roman" w:cs="Times New Roman"/>
      <w:kern w:val="16"/>
      <w:szCs w:val="24"/>
    </w:rPr>
  </w:style>
  <w:style w:type="paragraph" w:customStyle="1" w:styleId="1ffff6">
    <w:name w:val="問候 + (拉丁) (中文) 微軟正黑體1"/>
    <w:basedOn w:val="aff"/>
    <w:uiPriority w:val="99"/>
    <w:rsid w:val="002D22A1"/>
    <w:pPr>
      <w:adjustRightInd w:val="0"/>
      <w:snapToGrid w:val="0"/>
      <w:spacing w:line="520" w:lineRule="exact"/>
      <w:jc w:val="center"/>
    </w:pPr>
    <w:rPr>
      <w:rFonts w:eastAsia="微軟正黑體"/>
      <w:sz w:val="32"/>
      <w:szCs w:val="32"/>
    </w:rPr>
  </w:style>
  <w:style w:type="paragraph" w:customStyle="1" w:styleId="11f">
    <w:name w:val="字元 字元1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fff7">
    <w:name w:val="甲篇內文1"/>
    <w:basedOn w:val="a0"/>
    <w:uiPriority w:val="99"/>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18">
    <w:name w:val="字元 字元2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70">
    <w:name w:val="字元 字元1 字元 字元 字元2 字元 字元 字元 字元 字元 字元1 字元 字元 字元 字元7"/>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1">
    <w:name w:val="字元 字元1 字元 字元 字元2 字元 字元 字元 字元 字元 字元1 字元 字元 字元 字元6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1">
    <w:name w:val="字元 字元1 字元 字元 字元2 字元 字元 字元 字元 字元 字元1 字元 字元 字元 字元5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1">
    <w:name w:val="字元 字元1 字元 字元 字元2 字元 字元 字元 字元 字元 字元1 字元 字元 字元 字元4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1">
    <w:name w:val="字元 字元1 字元 字元 字元2 字元 字元 字元 字元 字元 字元1 字元 字元 字元 字元3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1">
    <w:name w:val="字元 字元1 字元 字元 字元2 字元 字元 字元 字元 字元 字元1 字元 字元 字元 字元2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0">
    <w:name w:val="字元 字元1 字元 字元 字元2 字元 字元 字元 字元 字元 字元1 字元 字元 字元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1">
    <w:name w:val="字元 字元1 字元 字元 字元2 字元 字元 字元 字元 字元 字元1 字元 字元 字元 字元1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
    <w:name w:val="本文-文"/>
    <w:basedOn w:val="afc"/>
    <w:uiPriority w:val="99"/>
    <w:qFormat/>
    <w:rsid w:val="002D22A1"/>
    <w:pPr>
      <w:keepNext/>
      <w:framePr w:hSpace="113" w:wrap="around" w:vAnchor="text" w:hAnchor="text" w:xAlign="right" w:y="228"/>
      <w:topLinePunct/>
      <w:jc w:val="both"/>
    </w:pPr>
    <w:rPr>
      <w:rFonts w:ascii="標楷體" w:eastAsia="標楷體" w:hAnsi="Times New Roman"/>
      <w:kern w:val="16"/>
      <w:sz w:val="32"/>
      <w:szCs w:val="24"/>
    </w:rPr>
  </w:style>
  <w:style w:type="paragraph" w:customStyle="1" w:styleId="1-32">
    <w:name w:val="表格欄1-3退2"/>
    <w:basedOn w:val="1-31"/>
    <w:uiPriority w:val="99"/>
    <w:rsid w:val="002D22A1"/>
    <w:pPr>
      <w:ind w:firstLineChars="200" w:firstLine="200"/>
    </w:pPr>
  </w:style>
  <w:style w:type="paragraph" w:customStyle="1" w:styleId="2e">
    <w:name w:val="表格欄2數字"/>
    <w:basedOn w:val="1-"/>
    <w:uiPriority w:val="99"/>
    <w:rsid w:val="002D22A1"/>
  </w:style>
  <w:style w:type="character" w:styleId="afffffb">
    <w:name w:val="Placeholder Text"/>
    <w:uiPriority w:val="99"/>
    <w:semiHidden/>
    <w:rsid w:val="002D22A1"/>
    <w:rPr>
      <w:color w:val="808080"/>
    </w:rPr>
  </w:style>
  <w:style w:type="character" w:customStyle="1" w:styleId="1ffff8">
    <w:name w:val="註解主旨 字元1"/>
    <w:basedOn w:val="af"/>
    <w:rsid w:val="002D22A1"/>
    <w:rPr>
      <w:b/>
      <w:bCs/>
    </w:rPr>
  </w:style>
  <w:style w:type="character" w:customStyle="1" w:styleId="afffffc">
    <w:name w:val="臺、營業部分"/>
    <w:rsid w:val="002D22A1"/>
    <w:rPr>
      <w:rFonts w:ascii="新細明體" w:eastAsia="標楷體" w:hAnsi="新細明體" w:hint="eastAsia"/>
      <w:b/>
      <w:bCs/>
      <w:spacing w:val="20"/>
      <w:sz w:val="32"/>
    </w:rPr>
  </w:style>
  <w:style w:type="character" w:customStyle="1" w:styleId="afffffd">
    <w:name w:val="（一） 字元"/>
    <w:rsid w:val="002D22A1"/>
    <w:rPr>
      <w:sz w:val="32"/>
    </w:rPr>
  </w:style>
  <w:style w:type="character" w:customStyle="1" w:styleId="afffffe">
    <w:name w:val="標題壹、 字元 字元 字元 字元 字元 字元 字元 字元 字元 字元"/>
    <w:rsid w:val="002D22A1"/>
    <w:rPr>
      <w:rFonts w:ascii="標楷體" w:eastAsia="標楷體" w:hAnsi="標楷體" w:cs="新細明體" w:hint="eastAsia"/>
      <w:b/>
      <w:bCs/>
      <w:kern w:val="2"/>
      <w:sz w:val="36"/>
      <w:szCs w:val="36"/>
      <w:lang w:val="en-US" w:eastAsia="zh-TW" w:bidi="ar-SA"/>
    </w:rPr>
  </w:style>
  <w:style w:type="character" w:customStyle="1" w:styleId="affffff">
    <w:name w:val="備註說明"/>
    <w:rsid w:val="002D22A1"/>
    <w:rPr>
      <w:color w:val="008000"/>
      <w:sz w:val="24"/>
    </w:rPr>
  </w:style>
  <w:style w:type="character" w:customStyle="1" w:styleId="mfont-txtcont1">
    <w:name w:val="mfont-txtcont1"/>
    <w:basedOn w:val="a1"/>
    <w:rsid w:val="002D22A1"/>
    <w:rPr>
      <w:rFonts w:ascii="微軟正黑體" w:eastAsia="微軟正黑體" w:hAnsi="微軟正黑體" w:hint="eastAsia"/>
      <w:color w:val="333333"/>
      <w:sz w:val="20"/>
      <w:szCs w:val="20"/>
    </w:rPr>
  </w:style>
  <w:style w:type="character" w:customStyle="1" w:styleId="11f0">
    <w:name w:val="標題 1 字元1"/>
    <w:basedOn w:val="a1"/>
    <w:rsid w:val="002D22A1"/>
    <w:rPr>
      <w:rFonts w:ascii="標楷體" w:eastAsia="標楷體" w:hAnsi="Arial" w:cs="Times New Roman" w:hint="eastAsia"/>
      <w:b/>
      <w:bCs/>
      <w:kern w:val="52"/>
      <w:sz w:val="40"/>
      <w:szCs w:val="40"/>
    </w:rPr>
  </w:style>
  <w:style w:type="character" w:customStyle="1" w:styleId="219">
    <w:name w:val="標題 2 字元1"/>
    <w:basedOn w:val="a1"/>
    <w:rsid w:val="002D22A1"/>
    <w:rPr>
      <w:rFonts w:ascii="標楷體" w:eastAsia="標楷體" w:hAnsi="Arial" w:cs="Times New Roman" w:hint="eastAsia"/>
      <w:b/>
      <w:bCs w:val="0"/>
      <w:snapToGrid w:val="0"/>
      <w:kern w:val="52"/>
      <w:sz w:val="36"/>
      <w:szCs w:val="48"/>
    </w:rPr>
  </w:style>
  <w:style w:type="character" w:customStyle="1" w:styleId="31c">
    <w:name w:val="標題 3 字元1"/>
    <w:basedOn w:val="a1"/>
    <w:rsid w:val="002D22A1"/>
    <w:rPr>
      <w:rFonts w:ascii="標楷體" w:eastAsia="標楷體" w:hAnsi="Arial" w:cs="Times New Roman" w:hint="eastAsia"/>
      <w:b/>
      <w:bCs/>
      <w:snapToGrid w:val="0"/>
      <w:kern w:val="16"/>
      <w:sz w:val="32"/>
      <w:szCs w:val="36"/>
    </w:rPr>
  </w:style>
  <w:style w:type="character" w:customStyle="1" w:styleId="41b">
    <w:name w:val="標題 4 字元1"/>
    <w:basedOn w:val="a1"/>
    <w:rsid w:val="002D22A1"/>
    <w:rPr>
      <w:rFonts w:ascii="標楷體" w:eastAsia="標楷體" w:hAnsi="標楷體" w:cs="標楷體" w:hint="eastAsia"/>
      <w:b/>
      <w:bCs/>
      <w:snapToGrid w:val="0"/>
      <w:color w:val="FF0000"/>
      <w:kern w:val="16"/>
      <w:sz w:val="28"/>
      <w:szCs w:val="36"/>
    </w:rPr>
  </w:style>
  <w:style w:type="character" w:customStyle="1" w:styleId="512">
    <w:name w:val="標題 5 字元1"/>
    <w:basedOn w:val="a1"/>
    <w:rsid w:val="002D22A1"/>
    <w:rPr>
      <w:rFonts w:ascii="標楷體" w:eastAsia="標楷體" w:hAnsi="標楷體" w:cs="標楷體" w:hint="eastAsia"/>
      <w:b/>
      <w:bCs w:val="0"/>
      <w:snapToGrid w:val="0"/>
      <w:color w:val="FF0000"/>
      <w:kern w:val="16"/>
      <w:sz w:val="28"/>
      <w:szCs w:val="28"/>
    </w:rPr>
  </w:style>
  <w:style w:type="character" w:customStyle="1" w:styleId="613">
    <w:name w:val="標題 6 字元1"/>
    <w:basedOn w:val="a1"/>
    <w:rsid w:val="002D22A1"/>
    <w:rPr>
      <w:rFonts w:ascii="標楷體" w:eastAsia="標楷體" w:hAnsi="Times New Roman" w:cs="Arial" w:hint="eastAsia"/>
      <w:bCs/>
      <w:color w:val="FF0000"/>
      <w:kern w:val="16"/>
      <w:sz w:val="32"/>
      <w:szCs w:val="28"/>
    </w:rPr>
  </w:style>
  <w:style w:type="character" w:customStyle="1" w:styleId="1ffff9">
    <w:name w:val="頁首 字元1"/>
    <w:basedOn w:val="a1"/>
    <w:uiPriority w:val="99"/>
    <w:rsid w:val="002D22A1"/>
    <w:rPr>
      <w:rFonts w:ascii="標楷體" w:eastAsia="標楷體" w:hAnsi="Times New Roman" w:cs="Times New Roman" w:hint="eastAsia"/>
      <w:kern w:val="16"/>
      <w:sz w:val="20"/>
      <w:szCs w:val="20"/>
    </w:rPr>
  </w:style>
  <w:style w:type="character" w:customStyle="1" w:styleId="1ffffa">
    <w:name w:val="頁尾 字元1"/>
    <w:basedOn w:val="a1"/>
    <w:rsid w:val="002D22A1"/>
    <w:rPr>
      <w:rFonts w:ascii="標楷體" w:eastAsia="標楷體" w:hAnsi="Times New Roman" w:cs="Times New Roman" w:hint="eastAsia"/>
      <w:kern w:val="16"/>
      <w:sz w:val="20"/>
      <w:szCs w:val="20"/>
    </w:rPr>
  </w:style>
  <w:style w:type="character" w:customStyle="1" w:styleId="1ffffb">
    <w:name w:val="註解方塊文字 字元1"/>
    <w:basedOn w:val="a1"/>
    <w:uiPriority w:val="99"/>
    <w:rsid w:val="002D22A1"/>
    <w:rPr>
      <w:rFonts w:ascii="Cambria" w:eastAsia="新細明體" w:hAnsi="Cambria" w:cs="Times New Roman" w:hint="default"/>
      <w:kern w:val="16"/>
      <w:sz w:val="18"/>
      <w:szCs w:val="18"/>
    </w:rPr>
  </w:style>
  <w:style w:type="character" w:customStyle="1" w:styleId="21a">
    <w:name w:val="本文縮排 2 字元1"/>
    <w:basedOn w:val="a1"/>
    <w:rsid w:val="002D22A1"/>
    <w:rPr>
      <w:rFonts w:ascii="標楷體" w:eastAsia="標楷體" w:hAnsi="Times New Roman" w:cs="Times New Roman" w:hint="eastAsia"/>
      <w:kern w:val="16"/>
      <w:sz w:val="32"/>
      <w:szCs w:val="24"/>
    </w:rPr>
  </w:style>
  <w:style w:type="character" w:customStyle="1" w:styleId="1ffffc">
    <w:name w:val="標題 字元1"/>
    <w:basedOn w:val="a1"/>
    <w:rsid w:val="002D22A1"/>
    <w:rPr>
      <w:rFonts w:ascii="Cambria" w:eastAsia="新細明體" w:hAnsi="Cambria" w:cs="Times New Roman" w:hint="default"/>
      <w:b/>
      <w:bCs/>
      <w:kern w:val="16"/>
      <w:sz w:val="32"/>
      <w:szCs w:val="32"/>
    </w:rPr>
  </w:style>
  <w:style w:type="character" w:customStyle="1" w:styleId="21b">
    <w:name w:val="本文 2 字元1"/>
    <w:basedOn w:val="a1"/>
    <w:rsid w:val="002D22A1"/>
    <w:rPr>
      <w:rFonts w:ascii="標楷體" w:eastAsia="標楷體" w:hAnsi="Times New Roman" w:cs="Times New Roman" w:hint="eastAsia"/>
      <w:kern w:val="16"/>
      <w:sz w:val="20"/>
      <w:szCs w:val="24"/>
    </w:rPr>
  </w:style>
  <w:style w:type="character" w:customStyle="1" w:styleId="31d">
    <w:name w:val="本文 3 字元1"/>
    <w:basedOn w:val="a1"/>
    <w:rsid w:val="002D22A1"/>
    <w:rPr>
      <w:rFonts w:ascii="標楷體" w:eastAsia="標楷體" w:hAnsi="Times New Roman" w:cs="Times New Roman" w:hint="eastAsia"/>
      <w:kern w:val="16"/>
      <w:szCs w:val="24"/>
    </w:rPr>
  </w:style>
  <w:style w:type="character" w:customStyle="1" w:styleId="1ffffd">
    <w:name w:val="本文縮排 字元1"/>
    <w:basedOn w:val="a1"/>
    <w:rsid w:val="002D22A1"/>
    <w:rPr>
      <w:rFonts w:ascii="標楷體" w:eastAsia="標楷體" w:hAnsi="Times New Roman" w:cs="Times New Roman" w:hint="eastAsia"/>
      <w:kern w:val="0"/>
      <w:sz w:val="20"/>
      <w:szCs w:val="20"/>
    </w:rPr>
  </w:style>
  <w:style w:type="character" w:customStyle="1" w:styleId="1ffffe">
    <w:name w:val="日期 字元1"/>
    <w:basedOn w:val="a1"/>
    <w:rsid w:val="002D22A1"/>
    <w:rPr>
      <w:rFonts w:ascii="標楷體" w:eastAsia="標楷體" w:hAnsi="標楷體" w:cs="Times New Roman" w:hint="eastAsia"/>
      <w:kern w:val="16"/>
      <w:sz w:val="22"/>
      <w:szCs w:val="24"/>
    </w:rPr>
  </w:style>
  <w:style w:type="character" w:customStyle="1" w:styleId="31e">
    <w:name w:val="本文縮排 3 字元1"/>
    <w:basedOn w:val="a1"/>
    <w:rsid w:val="002D22A1"/>
    <w:rPr>
      <w:rFonts w:ascii="Times New Roman" w:eastAsia="標楷體" w:hAnsi="Times New Roman" w:cs="Times New Roman" w:hint="default"/>
      <w:kern w:val="0"/>
      <w:sz w:val="28"/>
      <w:szCs w:val="28"/>
      <w:lang w:val="zh-TW"/>
    </w:rPr>
  </w:style>
  <w:style w:type="character" w:customStyle="1" w:styleId="1fffff">
    <w:name w:val="註解文字 字元1"/>
    <w:basedOn w:val="a1"/>
    <w:rsid w:val="002D22A1"/>
    <w:rPr>
      <w:rFonts w:ascii="標楷體" w:eastAsia="標楷體" w:hAnsi="Times New Roman" w:cs="Times New Roman" w:hint="eastAsia"/>
      <w:kern w:val="16"/>
      <w:sz w:val="32"/>
      <w:szCs w:val="24"/>
    </w:rPr>
  </w:style>
  <w:style w:type="character" w:customStyle="1" w:styleId="1fffff0">
    <w:name w:val="問候 字元1"/>
    <w:basedOn w:val="a1"/>
    <w:semiHidden/>
    <w:rsid w:val="002D22A1"/>
    <w:rPr>
      <w:rFonts w:ascii="Times New Roman" w:eastAsia="標楷體" w:hAnsi="Times New Roman" w:cs="Times New Roman" w:hint="default"/>
      <w:kern w:val="0"/>
      <w:sz w:val="28"/>
      <w:szCs w:val="28"/>
    </w:rPr>
  </w:style>
  <w:style w:type="character" w:customStyle="1" w:styleId="1fffff1">
    <w:name w:val="結語 字元1"/>
    <w:basedOn w:val="a1"/>
    <w:uiPriority w:val="99"/>
    <w:rsid w:val="002D22A1"/>
    <w:rPr>
      <w:rFonts w:ascii="標楷體" w:eastAsia="標楷體" w:hAnsi="標楷體" w:cs="Times New Roman" w:hint="eastAsia"/>
      <w:szCs w:val="28"/>
    </w:rPr>
  </w:style>
  <w:style w:type="character" w:customStyle="1" w:styleId="1fffff2">
    <w:name w:val="問候 + (拉丁) (中文) 微軟正黑體 字元1"/>
    <w:uiPriority w:val="99"/>
    <w:locked/>
    <w:rsid w:val="002D22A1"/>
    <w:rPr>
      <w:rFonts w:ascii="Times New Roman" w:eastAsia="微軟正黑體" w:hAnsi="Times New Roman" w:cs="Times New Roman" w:hint="default"/>
      <w:kern w:val="0"/>
      <w:sz w:val="32"/>
      <w:szCs w:val="32"/>
    </w:rPr>
  </w:style>
  <w:style w:type="character" w:customStyle="1" w:styleId="1fffff3">
    <w:name w:val="註腳文字 字元1"/>
    <w:aliases w:val="註腳文字1 字元1,註腳文字 字元 字元 字元1"/>
    <w:basedOn w:val="a1"/>
    <w:uiPriority w:val="99"/>
    <w:rsid w:val="002D22A1"/>
    <w:rPr>
      <w:sz w:val="20"/>
      <w:szCs w:val="20"/>
    </w:rPr>
  </w:style>
  <w:style w:type="table" w:styleId="-4">
    <w:name w:val="Light Grid Accent 4"/>
    <w:basedOn w:val="a2"/>
    <w:uiPriority w:val="62"/>
    <w:rsid w:val="002D22A1"/>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
    <w:name w:val="表格格線6"/>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表格格線10"/>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
    <w:name w:val="表格格線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0">
    <w:name w:val="表格格線3"/>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1">
    <w:name w:val="表格格線11"/>
    <w:basedOn w:val="a2"/>
    <w:uiPriority w:val="59"/>
    <w:rsid w:val="002D22A1"/>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表格格線2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f">
    <w:name w:val="表格格線3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a">
    <w:name w:val="表格格線4"/>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2"/>
    <w:uiPriority w:val="59"/>
    <w:rsid w:val="002D22A1"/>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表格格線5"/>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c">
    <w:name w:val="表格格線4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表格格線5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表格格線5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2"/>
    <w:uiPriority w:val="59"/>
    <w:rsid w:val="002D22A1"/>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表格格線53"/>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表格格線4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表格格線51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表格格線41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表格格線52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表格格線6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2"/>
    <w:next w:val="ac"/>
    <w:uiPriority w:val="5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表格格線71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表格格線7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表格格線72"/>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表格格線8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表格格線10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2"/>
    <w:uiPriority w:val="59"/>
    <w:rsid w:val="009F7765"/>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
    <w:name w:val="表格格線121"/>
    <w:basedOn w:val="a2"/>
    <w:uiPriority w:val="59"/>
    <w:rsid w:val="009F7765"/>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表格格線42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2"/>
    <w:uiPriority w:val="59"/>
    <w:rsid w:val="009F776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淺色格線 - 輔色 41"/>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20">
    <w:name w:val="表格格線6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表格格線3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表格格線3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表格格線5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表格格線4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表格格線5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表格格線52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格格線32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表格格線53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表格格線51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表格格線41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表格格線52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表格格線33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表格格線6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淺色格線 - 輔色 42"/>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30">
    <w:name w:val="表格格線6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表格格線10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格格線26"/>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表格格線3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表格格線2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表格格線3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表格格線43"/>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表格格線5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表格格線4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表格格線5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表格格線52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表格格線32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2"/>
    <w:uiPriority w:val="59"/>
    <w:rsid w:val="009F7765"/>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表格格線53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表格格線42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格格線51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表格格線41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表格格線52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表格格線33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表格格線6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表格格線17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表格格線27"/>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淺色格線 - 輔色 43"/>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0">
    <w:name w:val="表格格線6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表格格線10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格格線28"/>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表格格線36"/>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表格格線2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表格格線3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表格格線56"/>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表格格線4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表格格線5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表格格線52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表格格線32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表格格線53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表格格線42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表格格線51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表格格線41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表格格線52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表格格線33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表格格線6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表格格線9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表格格線14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淺色格線 - 輔色 44"/>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5">
    <w:name w:val="表格格線6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表格格線10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表格格線210"/>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表格格線37"/>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表格格線2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表格格線3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表格格線57"/>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表格格線41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表格格線51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
    <w:name w:val="表格格線52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表格格線32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表格格線53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表格格線42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表格格線51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0">
    <w:name w:val="表格格線41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表格格線52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表格格線33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表格格線6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表格格線9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0">
    <w:name w:val="標題壹、"/>
    <w:basedOn w:val="a0"/>
    <w:uiPriority w:val="99"/>
    <w:rsid w:val="003140E7"/>
    <w:pPr>
      <w:spacing w:line="360" w:lineRule="auto"/>
      <w:jc w:val="both"/>
    </w:pPr>
    <w:rPr>
      <w:rFonts w:ascii="Times New Roman" w:eastAsia="標楷體" w:hAnsi="Times New Roman" w:cs="新細明體"/>
      <w:b/>
      <w:bCs/>
      <w:sz w:val="36"/>
      <w:szCs w:val="36"/>
    </w:rPr>
  </w:style>
  <w:style w:type="character" w:customStyle="1" w:styleId="1fffff4">
    <w:name w:val="標題1. 字元"/>
    <w:link w:val="1fffff5"/>
    <w:uiPriority w:val="99"/>
    <w:locked/>
    <w:rsid w:val="003140E7"/>
    <w:rPr>
      <w:rFonts w:ascii="標楷體" w:eastAsia="標楷體" w:hAnsi="標楷體" w:cs="新細明體"/>
      <w:b/>
      <w:bCs/>
      <w:szCs w:val="24"/>
    </w:rPr>
  </w:style>
  <w:style w:type="paragraph" w:customStyle="1" w:styleId="1fffff5">
    <w:name w:val="標題1."/>
    <w:basedOn w:val="a0"/>
    <w:link w:val="1fffff4"/>
    <w:uiPriority w:val="99"/>
    <w:rsid w:val="003140E7"/>
    <w:pPr>
      <w:spacing w:line="400" w:lineRule="exact"/>
      <w:ind w:firstLineChars="450" w:firstLine="450"/>
      <w:jc w:val="both"/>
    </w:pPr>
    <w:rPr>
      <w:rFonts w:ascii="標楷體" w:eastAsia="標楷體" w:hAnsi="標楷體" w:cs="新細明體"/>
      <w:b/>
      <w:bCs/>
      <w:szCs w:val="24"/>
    </w:rPr>
  </w:style>
  <w:style w:type="character" w:customStyle="1" w:styleId="afffff3">
    <w:name w:val="乙篇主文 字元"/>
    <w:link w:val="afffff2"/>
    <w:uiPriority w:val="99"/>
    <w:locked/>
    <w:rsid w:val="003140E7"/>
    <w:rPr>
      <w:rFonts w:ascii="標楷體" w:eastAsia="標楷體" w:hAnsi="Times New Roman" w:cs="Times New Roman"/>
      <w:szCs w:val="24"/>
    </w:rPr>
  </w:style>
  <w:style w:type="paragraph" w:customStyle="1" w:styleId="-2052">
    <w:name w:val="樣式 樣式 樣式 樣式 樣式 樣式 正式排版-內文文字 + 第一行:  2 字元 套用後:  0.5 列 + 第一行:  2 字..."/>
    <w:basedOn w:val="a0"/>
    <w:uiPriority w:val="99"/>
    <w:rsid w:val="003140E7"/>
    <w:pPr>
      <w:adjustRightInd w:val="0"/>
      <w:snapToGrid w:val="0"/>
      <w:spacing w:line="360" w:lineRule="exact"/>
      <w:ind w:firstLineChars="200" w:firstLine="200"/>
      <w:jc w:val="both"/>
    </w:pPr>
    <w:rPr>
      <w:rFonts w:ascii="Times New Roman" w:eastAsia="標楷體" w:hAnsi="Times New Roman" w:cs="新細明體"/>
      <w:kern w:val="0"/>
      <w:sz w:val="22"/>
      <w:szCs w:val="20"/>
    </w:rPr>
  </w:style>
  <w:style w:type="character" w:customStyle="1" w:styleId="2f0">
    <w:name w:val="樣式 樣式 本文 + 第一行:  2 字元 + (中文) 標楷體 字元"/>
    <w:link w:val="2f1"/>
    <w:locked/>
    <w:rsid w:val="003140E7"/>
    <w:rPr>
      <w:rFonts w:ascii="華康楷書體W7" w:eastAsia="華康楷書體W7" w:cs="新細明體"/>
      <w:color w:val="000000"/>
      <w:sz w:val="32"/>
      <w:szCs w:val="32"/>
    </w:rPr>
  </w:style>
  <w:style w:type="paragraph" w:customStyle="1" w:styleId="2f1">
    <w:name w:val="樣式 樣式 本文 + 第一行:  2 字元 + (中文) 標楷體"/>
    <w:basedOn w:val="a0"/>
    <w:link w:val="2f0"/>
    <w:rsid w:val="003140E7"/>
    <w:pPr>
      <w:adjustRightInd w:val="0"/>
      <w:spacing w:line="500" w:lineRule="exact"/>
      <w:ind w:firstLineChars="200" w:firstLine="640"/>
      <w:jc w:val="both"/>
    </w:pPr>
    <w:rPr>
      <w:rFonts w:ascii="華康楷書體W7" w:eastAsia="華康楷書體W7" w:cs="新細明體"/>
      <w:color w:val="000000"/>
      <w:sz w:val="32"/>
      <w:szCs w:val="32"/>
    </w:rPr>
  </w:style>
  <w:style w:type="character" w:customStyle="1" w:styleId="1fffff6">
    <w:name w:val="平衡表下的1. 字元"/>
    <w:basedOn w:val="2f0"/>
    <w:link w:val="1fffff7"/>
    <w:locked/>
    <w:rsid w:val="003140E7"/>
    <w:rPr>
      <w:rFonts w:ascii="標楷體" w:eastAsia="標楷體" w:hAnsi="標楷體" w:cs="新細明體"/>
      <w:color w:val="000000"/>
      <w:sz w:val="26"/>
      <w:szCs w:val="26"/>
    </w:rPr>
  </w:style>
  <w:style w:type="paragraph" w:customStyle="1" w:styleId="1fffff7">
    <w:name w:val="平衡表下的1."/>
    <w:basedOn w:val="2f1"/>
    <w:link w:val="1fffff6"/>
    <w:qFormat/>
    <w:rsid w:val="003140E7"/>
    <w:pPr>
      <w:overflowPunct w:val="0"/>
      <w:spacing w:line="520" w:lineRule="exact"/>
      <w:ind w:firstLineChars="400" w:firstLine="1040"/>
    </w:pPr>
    <w:rPr>
      <w:rFonts w:ascii="標楷體" w:eastAsia="標楷體" w:hAnsi="標楷體"/>
      <w:sz w:val="26"/>
      <w:szCs w:val="26"/>
    </w:rPr>
  </w:style>
  <w:style w:type="character" w:customStyle="1" w:styleId="1fffff8">
    <w:name w:val="平衡表下(1) 字元"/>
    <w:basedOn w:val="1fffff6"/>
    <w:link w:val="1fffff9"/>
    <w:locked/>
    <w:rsid w:val="003140E7"/>
    <w:rPr>
      <w:rFonts w:ascii="標楷體" w:eastAsia="標楷體" w:hAnsi="標楷體" w:cs="新細明體"/>
      <w:b/>
      <w:color w:val="000000"/>
      <w:sz w:val="26"/>
      <w:szCs w:val="26"/>
    </w:rPr>
  </w:style>
  <w:style w:type="paragraph" w:customStyle="1" w:styleId="1fffff9">
    <w:name w:val="平衡表下(1)"/>
    <w:basedOn w:val="1fffff7"/>
    <w:link w:val="1fffff8"/>
    <w:qFormat/>
    <w:rsid w:val="003140E7"/>
    <w:pPr>
      <w:snapToGrid w:val="0"/>
      <w:ind w:firstLineChars="500" w:firstLine="1301"/>
    </w:pPr>
    <w:rPr>
      <w: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uiPriority="9" w:qFormat="1"/>
    <w:lsdException w:name="heading 9" w:uiPriority="9" w:qFormat="1"/>
    <w:lsdException w:name="caption" w:qFormat="1"/>
    <w:lsdException w:name="annotation reference" w:uiPriority="0"/>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pPr>
  </w:style>
  <w:style w:type="paragraph" w:styleId="1">
    <w:name w:val="heading 1"/>
    <w:next w:val="a0"/>
    <w:link w:val="10"/>
    <w:qFormat/>
    <w:rsid w:val="002D22A1"/>
    <w:pPr>
      <w:widowControl w:val="0"/>
      <w:overflowPunct w:val="0"/>
      <w:topLinePunct/>
      <w:spacing w:line="500" w:lineRule="exact"/>
      <w:jc w:val="center"/>
      <w:outlineLvl w:val="0"/>
    </w:pPr>
    <w:rPr>
      <w:rFonts w:ascii="標楷體" w:eastAsia="標楷體" w:hAnsi="Arial" w:cs="Times New Roman"/>
      <w:b/>
      <w:bCs/>
      <w:kern w:val="52"/>
      <w:sz w:val="40"/>
      <w:szCs w:val="40"/>
    </w:rPr>
  </w:style>
  <w:style w:type="paragraph" w:styleId="2">
    <w:name w:val="heading 2"/>
    <w:basedOn w:val="1"/>
    <w:next w:val="a0"/>
    <w:link w:val="20"/>
    <w:qFormat/>
    <w:rsid w:val="002D22A1"/>
    <w:pPr>
      <w:widowControl/>
      <w:ind w:left="1419"/>
      <w:jc w:val="both"/>
      <w:outlineLvl w:val="1"/>
    </w:pPr>
    <w:rPr>
      <w:bCs w:val="0"/>
      <w:snapToGrid w:val="0"/>
      <w:sz w:val="36"/>
      <w:szCs w:val="48"/>
    </w:rPr>
  </w:style>
  <w:style w:type="paragraph" w:styleId="3">
    <w:name w:val="heading 3"/>
    <w:basedOn w:val="2"/>
    <w:next w:val="a0"/>
    <w:link w:val="30"/>
    <w:qFormat/>
    <w:rsid w:val="002D22A1"/>
    <w:pPr>
      <w:widowControl w:val="0"/>
      <w:spacing w:line="560" w:lineRule="exact"/>
      <w:ind w:left="0" w:firstLine="329"/>
      <w:outlineLvl w:val="2"/>
    </w:pPr>
    <w:rPr>
      <w:bCs/>
      <w:kern w:val="16"/>
      <w:sz w:val="32"/>
      <w:szCs w:val="36"/>
    </w:rPr>
  </w:style>
  <w:style w:type="paragraph" w:styleId="41">
    <w:name w:val="heading 4"/>
    <w:basedOn w:val="3"/>
    <w:next w:val="a0"/>
    <w:link w:val="42"/>
    <w:qFormat/>
    <w:rsid w:val="002D22A1"/>
    <w:pPr>
      <w:spacing w:line="450" w:lineRule="atLeast"/>
      <w:ind w:firstLine="561"/>
      <w:outlineLvl w:val="3"/>
    </w:pPr>
    <w:rPr>
      <w:rFonts w:hAnsi="標楷體" w:cs="標楷體"/>
      <w:color w:val="FF0000"/>
      <w:sz w:val="28"/>
    </w:rPr>
  </w:style>
  <w:style w:type="paragraph" w:styleId="5">
    <w:name w:val="heading 5"/>
    <w:basedOn w:val="41"/>
    <w:next w:val="a0"/>
    <w:link w:val="50"/>
    <w:qFormat/>
    <w:rsid w:val="002D22A1"/>
    <w:pPr>
      <w:spacing w:line="580" w:lineRule="exact"/>
      <w:ind w:firstLine="885"/>
      <w:outlineLvl w:val="4"/>
    </w:pPr>
    <w:rPr>
      <w:bCs w:val="0"/>
      <w:szCs w:val="28"/>
    </w:rPr>
  </w:style>
  <w:style w:type="paragraph" w:styleId="6">
    <w:name w:val="heading 6"/>
    <w:basedOn w:val="5"/>
    <w:next w:val="a0"/>
    <w:link w:val="60"/>
    <w:semiHidden/>
    <w:unhideWhenUsed/>
    <w:qFormat/>
    <w:rsid w:val="002D22A1"/>
    <w:pPr>
      <w:tabs>
        <w:tab w:val="num" w:pos="1521"/>
        <w:tab w:val="num" w:pos="2001"/>
        <w:tab w:val="num" w:pos="2481"/>
        <w:tab w:val="num" w:pos="2961"/>
        <w:tab w:val="num" w:pos="3441"/>
      </w:tabs>
      <w:adjustRightInd w:val="0"/>
      <w:spacing w:line="360" w:lineRule="auto"/>
      <w:ind w:firstLine="0"/>
      <w:outlineLvl w:val="5"/>
    </w:pPr>
    <w:rPr>
      <w:rFonts w:hAnsi="Times New Roman" w:cs="Arial"/>
      <w:b w:val="0"/>
      <w:bCs/>
      <w:snapToGrid/>
      <w:sz w:val="32"/>
    </w:rPr>
  </w:style>
  <w:style w:type="paragraph" w:styleId="7">
    <w:name w:val="heading 7"/>
    <w:basedOn w:val="6"/>
    <w:next w:val="a0"/>
    <w:link w:val="70"/>
    <w:uiPriority w:val="99"/>
    <w:semiHidden/>
    <w:unhideWhenUsed/>
    <w:qFormat/>
    <w:rsid w:val="002D22A1"/>
    <w:pPr>
      <w:tabs>
        <w:tab w:val="clear" w:pos="1521"/>
        <w:tab w:val="clear" w:pos="2001"/>
        <w:tab w:val="clear" w:pos="2481"/>
        <w:tab w:val="clear" w:pos="2961"/>
        <w:tab w:val="clear" w:pos="3441"/>
      </w:tabs>
      <w:overflowPunct/>
      <w:snapToGrid w:val="0"/>
      <w:spacing w:line="240" w:lineRule="auto"/>
      <w:ind w:left="2603" w:hanging="403"/>
      <w:outlineLvl w:val="6"/>
    </w:pPr>
    <w:rPr>
      <w:rFonts w:ascii="Times New Roman" w:cs="Arial Unicode MS"/>
      <w:color w:val="auto"/>
    </w:rPr>
  </w:style>
  <w:style w:type="paragraph" w:styleId="8">
    <w:name w:val="heading 8"/>
    <w:basedOn w:val="a0"/>
    <w:next w:val="a0"/>
    <w:link w:val="80"/>
    <w:uiPriority w:val="9"/>
    <w:semiHidden/>
    <w:unhideWhenUsed/>
    <w:qFormat/>
    <w:rsid w:val="002D22A1"/>
    <w:pPr>
      <w:keepNext/>
      <w:topLinePunct/>
      <w:spacing w:line="720" w:lineRule="auto"/>
      <w:ind w:leftChars="400" w:left="400"/>
      <w:jc w:val="both"/>
      <w:outlineLvl w:val="7"/>
    </w:pPr>
    <w:rPr>
      <w:rFonts w:asciiTheme="majorHAnsi" w:eastAsiaTheme="majorEastAsia" w:hAnsiTheme="majorHAnsi" w:cstheme="majorBidi"/>
      <w:kern w:val="16"/>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er"/>
    <w:basedOn w:val="a0"/>
    <w:link w:val="a5"/>
    <w:uiPriority w:val="99"/>
    <w:rsid w:val="00314028"/>
    <w:pPr>
      <w:keepNext/>
      <w:tabs>
        <w:tab w:val="center" w:pos="4153"/>
        <w:tab w:val="right" w:pos="8306"/>
      </w:tabs>
      <w:topLinePunct/>
      <w:snapToGrid w:val="0"/>
      <w:jc w:val="both"/>
    </w:pPr>
    <w:rPr>
      <w:rFonts w:ascii="標楷體" w:eastAsia="標楷體" w:hAnsi="Times New Roman" w:cs="Times New Roman"/>
      <w:kern w:val="16"/>
      <w:sz w:val="20"/>
      <w:szCs w:val="20"/>
    </w:rPr>
  </w:style>
  <w:style w:type="character" w:customStyle="1" w:styleId="a5">
    <w:name w:val="頁尾 字元"/>
    <w:basedOn w:val="a1"/>
    <w:link w:val="a4"/>
    <w:uiPriority w:val="99"/>
    <w:rsid w:val="00314028"/>
    <w:rPr>
      <w:rFonts w:ascii="標楷體" w:eastAsia="標楷體" w:hAnsi="Times New Roman" w:cs="Times New Roman"/>
      <w:kern w:val="16"/>
      <w:sz w:val="20"/>
      <w:szCs w:val="20"/>
    </w:rPr>
  </w:style>
  <w:style w:type="paragraph" w:styleId="a6">
    <w:name w:val="header"/>
    <w:basedOn w:val="a0"/>
    <w:link w:val="a7"/>
    <w:uiPriority w:val="99"/>
    <w:unhideWhenUsed/>
    <w:rsid w:val="00A478FA"/>
    <w:pPr>
      <w:tabs>
        <w:tab w:val="center" w:pos="4153"/>
        <w:tab w:val="right" w:pos="8306"/>
      </w:tabs>
      <w:snapToGrid w:val="0"/>
    </w:pPr>
    <w:rPr>
      <w:sz w:val="20"/>
      <w:szCs w:val="20"/>
    </w:rPr>
  </w:style>
  <w:style w:type="character" w:customStyle="1" w:styleId="a7">
    <w:name w:val="頁首 字元"/>
    <w:basedOn w:val="a1"/>
    <w:link w:val="a6"/>
    <w:uiPriority w:val="99"/>
    <w:rsid w:val="00A478FA"/>
    <w:rPr>
      <w:sz w:val="20"/>
      <w:szCs w:val="20"/>
    </w:rPr>
  </w:style>
  <w:style w:type="paragraph" w:styleId="a8">
    <w:name w:val="Balloon Text"/>
    <w:basedOn w:val="a0"/>
    <w:link w:val="a9"/>
    <w:uiPriority w:val="99"/>
    <w:semiHidden/>
    <w:unhideWhenUsed/>
    <w:rsid w:val="00F6615F"/>
    <w:rPr>
      <w:rFonts w:asciiTheme="majorHAnsi" w:eastAsiaTheme="majorEastAsia" w:hAnsiTheme="majorHAnsi" w:cstheme="majorBidi"/>
      <w:sz w:val="18"/>
      <w:szCs w:val="18"/>
    </w:rPr>
  </w:style>
  <w:style w:type="character" w:customStyle="1" w:styleId="a9">
    <w:name w:val="註解方塊文字 字元"/>
    <w:basedOn w:val="a1"/>
    <w:link w:val="a8"/>
    <w:uiPriority w:val="99"/>
    <w:semiHidden/>
    <w:rsid w:val="00F6615F"/>
    <w:rPr>
      <w:rFonts w:asciiTheme="majorHAnsi" w:eastAsiaTheme="majorEastAsia" w:hAnsiTheme="majorHAnsi" w:cstheme="majorBidi"/>
      <w:sz w:val="18"/>
      <w:szCs w:val="18"/>
    </w:rPr>
  </w:style>
  <w:style w:type="paragraph" w:styleId="21">
    <w:name w:val="toc 2"/>
    <w:basedOn w:val="11"/>
    <w:next w:val="a0"/>
    <w:uiPriority w:val="99"/>
    <w:rsid w:val="00243EA2"/>
    <w:pPr>
      <w:keepNext/>
      <w:tabs>
        <w:tab w:val="right" w:leader="middleDot" w:pos="9911"/>
      </w:tabs>
      <w:overflowPunct w:val="0"/>
      <w:topLinePunct/>
      <w:ind w:left="320"/>
      <w:jc w:val="both"/>
    </w:pPr>
    <w:rPr>
      <w:rFonts w:ascii="標楷體" w:eastAsia="標楷體" w:hAnsi="標楷體" w:cs="Calibri"/>
      <w:smallCaps/>
      <w:kern w:val="16"/>
      <w:sz w:val="28"/>
      <w:szCs w:val="20"/>
    </w:rPr>
  </w:style>
  <w:style w:type="paragraph" w:styleId="Web">
    <w:name w:val="Normal (Web)"/>
    <w:basedOn w:val="a0"/>
    <w:uiPriority w:val="99"/>
    <w:unhideWhenUsed/>
    <w:rsid w:val="00243EA2"/>
    <w:rPr>
      <w:rFonts w:ascii="Times New Roman" w:hAnsi="Times New Roman" w:cs="Times New Roman"/>
      <w:szCs w:val="24"/>
    </w:rPr>
  </w:style>
  <w:style w:type="paragraph" w:styleId="11">
    <w:name w:val="toc 1"/>
    <w:basedOn w:val="a0"/>
    <w:next w:val="a0"/>
    <w:autoRedefine/>
    <w:uiPriority w:val="99"/>
    <w:semiHidden/>
    <w:unhideWhenUsed/>
    <w:rsid w:val="00243EA2"/>
  </w:style>
  <w:style w:type="character" w:customStyle="1" w:styleId="10">
    <w:name w:val="標題 1 字元"/>
    <w:basedOn w:val="a1"/>
    <w:link w:val="1"/>
    <w:rsid w:val="002D22A1"/>
    <w:rPr>
      <w:rFonts w:ascii="標楷體" w:eastAsia="標楷體" w:hAnsi="Arial" w:cs="Times New Roman"/>
      <w:b/>
      <w:bCs/>
      <w:kern w:val="52"/>
      <w:sz w:val="40"/>
      <w:szCs w:val="40"/>
    </w:rPr>
  </w:style>
  <w:style w:type="character" w:customStyle="1" w:styleId="20">
    <w:name w:val="標題 2 字元"/>
    <w:basedOn w:val="a1"/>
    <w:link w:val="2"/>
    <w:rsid w:val="002D22A1"/>
    <w:rPr>
      <w:rFonts w:ascii="標楷體" w:eastAsia="標楷體" w:hAnsi="Arial" w:cs="Times New Roman"/>
      <w:b/>
      <w:snapToGrid w:val="0"/>
      <w:kern w:val="52"/>
      <w:sz w:val="36"/>
      <w:szCs w:val="48"/>
    </w:rPr>
  </w:style>
  <w:style w:type="character" w:customStyle="1" w:styleId="30">
    <w:name w:val="標題 3 字元"/>
    <w:basedOn w:val="a1"/>
    <w:link w:val="3"/>
    <w:rsid w:val="002D22A1"/>
    <w:rPr>
      <w:rFonts w:ascii="標楷體" w:eastAsia="標楷體" w:hAnsi="Arial" w:cs="Times New Roman"/>
      <w:b/>
      <w:bCs/>
      <w:snapToGrid w:val="0"/>
      <w:kern w:val="16"/>
      <w:sz w:val="32"/>
      <w:szCs w:val="36"/>
    </w:rPr>
  </w:style>
  <w:style w:type="character" w:customStyle="1" w:styleId="42">
    <w:name w:val="標題 4 字元"/>
    <w:basedOn w:val="a1"/>
    <w:link w:val="41"/>
    <w:rsid w:val="002D22A1"/>
    <w:rPr>
      <w:rFonts w:ascii="標楷體" w:eastAsia="標楷體" w:hAnsi="標楷體" w:cs="標楷體"/>
      <w:b/>
      <w:bCs/>
      <w:snapToGrid w:val="0"/>
      <w:color w:val="FF0000"/>
      <w:kern w:val="16"/>
      <w:sz w:val="28"/>
      <w:szCs w:val="36"/>
    </w:rPr>
  </w:style>
  <w:style w:type="character" w:customStyle="1" w:styleId="50">
    <w:name w:val="標題 5 字元"/>
    <w:basedOn w:val="a1"/>
    <w:link w:val="5"/>
    <w:rsid w:val="002D22A1"/>
    <w:rPr>
      <w:rFonts w:ascii="標楷體" w:eastAsia="標楷體" w:hAnsi="標楷體" w:cs="標楷體"/>
      <w:b/>
      <w:snapToGrid w:val="0"/>
      <w:color w:val="FF0000"/>
      <w:kern w:val="16"/>
      <w:sz w:val="28"/>
      <w:szCs w:val="28"/>
    </w:rPr>
  </w:style>
  <w:style w:type="character" w:customStyle="1" w:styleId="60">
    <w:name w:val="標題 6 字元"/>
    <w:basedOn w:val="a1"/>
    <w:link w:val="6"/>
    <w:semiHidden/>
    <w:rsid w:val="002D22A1"/>
    <w:rPr>
      <w:rFonts w:ascii="標楷體" w:eastAsia="標楷體" w:hAnsi="Times New Roman" w:cs="Arial"/>
      <w:bCs/>
      <w:color w:val="FF0000"/>
      <w:kern w:val="16"/>
      <w:sz w:val="32"/>
      <w:szCs w:val="28"/>
    </w:rPr>
  </w:style>
  <w:style w:type="character" w:customStyle="1" w:styleId="70">
    <w:name w:val="標題 7 字元"/>
    <w:basedOn w:val="a1"/>
    <w:link w:val="7"/>
    <w:uiPriority w:val="99"/>
    <w:semiHidden/>
    <w:rsid w:val="002D22A1"/>
    <w:rPr>
      <w:rFonts w:ascii="Times New Roman" w:eastAsia="標楷體" w:hAnsi="Times New Roman" w:cs="Arial Unicode MS"/>
      <w:bCs/>
      <w:kern w:val="16"/>
      <w:sz w:val="32"/>
      <w:szCs w:val="28"/>
    </w:rPr>
  </w:style>
  <w:style w:type="character" w:customStyle="1" w:styleId="80">
    <w:name w:val="標題 8 字元"/>
    <w:basedOn w:val="a1"/>
    <w:link w:val="8"/>
    <w:uiPriority w:val="9"/>
    <w:semiHidden/>
    <w:rsid w:val="002D22A1"/>
    <w:rPr>
      <w:rFonts w:asciiTheme="majorHAnsi" w:eastAsiaTheme="majorEastAsia" w:hAnsiTheme="majorHAnsi" w:cstheme="majorBidi"/>
      <w:kern w:val="16"/>
      <w:sz w:val="36"/>
      <w:szCs w:val="36"/>
    </w:rPr>
  </w:style>
  <w:style w:type="numbering" w:customStyle="1" w:styleId="12">
    <w:name w:val="無清單1"/>
    <w:next w:val="a3"/>
    <w:uiPriority w:val="99"/>
    <w:semiHidden/>
    <w:unhideWhenUsed/>
    <w:rsid w:val="002D22A1"/>
  </w:style>
  <w:style w:type="character" w:styleId="aa">
    <w:name w:val="Hyperlink"/>
    <w:uiPriority w:val="99"/>
    <w:unhideWhenUsed/>
    <w:rsid w:val="002D22A1"/>
    <w:rPr>
      <w:color w:val="auto"/>
      <w:u w:val="none"/>
    </w:rPr>
  </w:style>
  <w:style w:type="paragraph" w:styleId="ab">
    <w:name w:val="List Paragraph"/>
    <w:basedOn w:val="a0"/>
    <w:uiPriority w:val="34"/>
    <w:qFormat/>
    <w:rsid w:val="002D22A1"/>
    <w:pPr>
      <w:ind w:leftChars="200" w:left="480"/>
    </w:pPr>
  </w:style>
  <w:style w:type="paragraph" w:customStyle="1" w:styleId="Default">
    <w:name w:val="Default"/>
    <w:uiPriority w:val="99"/>
    <w:rsid w:val="002D22A1"/>
    <w:pPr>
      <w:widowControl w:val="0"/>
      <w:autoSpaceDE w:val="0"/>
      <w:autoSpaceDN w:val="0"/>
      <w:adjustRightInd w:val="0"/>
    </w:pPr>
    <w:rPr>
      <w:rFonts w:ascii="細明體" w:hAnsi="細明體" w:cs="細明體"/>
      <w:color w:val="000000"/>
      <w:kern w:val="0"/>
      <w:szCs w:val="24"/>
    </w:rPr>
  </w:style>
  <w:style w:type="table" w:styleId="ac">
    <w:name w:val="Table Grid"/>
    <w:basedOn w:val="a2"/>
    <w:uiPriority w:val="5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Indent 2"/>
    <w:basedOn w:val="a0"/>
    <w:link w:val="23"/>
    <w:uiPriority w:val="99"/>
    <w:semiHidden/>
    <w:unhideWhenUsed/>
    <w:rsid w:val="002D22A1"/>
    <w:pPr>
      <w:spacing w:after="120" w:line="480" w:lineRule="auto"/>
      <w:ind w:leftChars="200" w:left="480"/>
    </w:pPr>
  </w:style>
  <w:style w:type="character" w:customStyle="1" w:styleId="23">
    <w:name w:val="本文縮排 2 字元"/>
    <w:basedOn w:val="a1"/>
    <w:link w:val="22"/>
    <w:uiPriority w:val="99"/>
    <w:semiHidden/>
    <w:rsid w:val="002D22A1"/>
  </w:style>
  <w:style w:type="character" w:styleId="ad">
    <w:name w:val="annotation reference"/>
    <w:basedOn w:val="a1"/>
    <w:semiHidden/>
    <w:unhideWhenUsed/>
    <w:rsid w:val="002D22A1"/>
    <w:rPr>
      <w:sz w:val="18"/>
      <w:szCs w:val="18"/>
    </w:rPr>
  </w:style>
  <w:style w:type="paragraph" w:styleId="ae">
    <w:name w:val="annotation text"/>
    <w:basedOn w:val="a0"/>
    <w:link w:val="af"/>
    <w:uiPriority w:val="99"/>
    <w:semiHidden/>
    <w:unhideWhenUsed/>
    <w:rsid w:val="002D22A1"/>
  </w:style>
  <w:style w:type="character" w:customStyle="1" w:styleId="af">
    <w:name w:val="註解文字 字元"/>
    <w:basedOn w:val="a1"/>
    <w:link w:val="ae"/>
    <w:uiPriority w:val="99"/>
    <w:semiHidden/>
    <w:rsid w:val="002D22A1"/>
  </w:style>
  <w:style w:type="paragraph" w:styleId="af0">
    <w:name w:val="annotation subject"/>
    <w:basedOn w:val="ae"/>
    <w:next w:val="ae"/>
    <w:link w:val="af1"/>
    <w:uiPriority w:val="99"/>
    <w:semiHidden/>
    <w:unhideWhenUsed/>
    <w:rsid w:val="002D22A1"/>
    <w:rPr>
      <w:b/>
      <w:bCs/>
    </w:rPr>
  </w:style>
  <w:style w:type="character" w:customStyle="1" w:styleId="af1">
    <w:name w:val="註解主旨 字元"/>
    <w:basedOn w:val="af"/>
    <w:link w:val="af0"/>
    <w:uiPriority w:val="99"/>
    <w:semiHidden/>
    <w:rsid w:val="002D22A1"/>
    <w:rPr>
      <w:b/>
      <w:bCs/>
    </w:rPr>
  </w:style>
  <w:style w:type="paragraph" w:styleId="af2">
    <w:name w:val="footnote text"/>
    <w:aliases w:val="註腳文字1,註腳文字 字元 字元"/>
    <w:basedOn w:val="a0"/>
    <w:link w:val="af3"/>
    <w:uiPriority w:val="99"/>
    <w:unhideWhenUsed/>
    <w:rsid w:val="002D22A1"/>
    <w:pPr>
      <w:keepNext/>
      <w:topLinePunct/>
      <w:snapToGrid w:val="0"/>
    </w:pPr>
    <w:rPr>
      <w:rFonts w:ascii="標楷體" w:eastAsia="標楷體" w:hAnsi="Times New Roman" w:cs="Times New Roman"/>
      <w:kern w:val="16"/>
      <w:sz w:val="20"/>
      <w:szCs w:val="20"/>
    </w:rPr>
  </w:style>
  <w:style w:type="character" w:customStyle="1" w:styleId="af3">
    <w:name w:val="註腳文字 字元"/>
    <w:aliases w:val="註腳文字1 字元,註腳文字 字元 字元 字元"/>
    <w:basedOn w:val="a1"/>
    <w:link w:val="af2"/>
    <w:uiPriority w:val="99"/>
    <w:rsid w:val="002D22A1"/>
    <w:rPr>
      <w:rFonts w:ascii="標楷體" w:eastAsia="標楷體" w:hAnsi="Times New Roman" w:cs="Times New Roman"/>
      <w:kern w:val="16"/>
      <w:sz w:val="20"/>
      <w:szCs w:val="20"/>
    </w:rPr>
  </w:style>
  <w:style w:type="character" w:styleId="af4">
    <w:name w:val="footnote reference"/>
    <w:uiPriority w:val="99"/>
    <w:unhideWhenUsed/>
    <w:rsid w:val="002D22A1"/>
    <w:rPr>
      <w:vertAlign w:val="superscript"/>
    </w:rPr>
  </w:style>
  <w:style w:type="table" w:customStyle="1" w:styleId="13">
    <w:name w:val="表格格線1"/>
    <w:basedOn w:val="a2"/>
    <w:next w:val="ac"/>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basedOn w:val="a1"/>
    <w:uiPriority w:val="99"/>
    <w:semiHidden/>
    <w:unhideWhenUsed/>
    <w:rsid w:val="002D22A1"/>
    <w:rPr>
      <w:color w:val="800080" w:themeColor="followedHyperlink"/>
      <w:u w:val="single"/>
    </w:rPr>
  </w:style>
  <w:style w:type="paragraph" w:styleId="HTML">
    <w:name w:val="HTML Preformatted"/>
    <w:basedOn w:val="a0"/>
    <w:link w:val="HTML0"/>
    <w:uiPriority w:val="99"/>
    <w:semiHidden/>
    <w:unhideWhenUsed/>
    <w:rsid w:val="002D22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HTML 預設格式 字元"/>
    <w:basedOn w:val="a1"/>
    <w:link w:val="HTML"/>
    <w:uiPriority w:val="99"/>
    <w:semiHidden/>
    <w:rsid w:val="002D22A1"/>
    <w:rPr>
      <w:rFonts w:ascii="Courier New" w:hAnsi="Courier New" w:cs="Courier New"/>
      <w:sz w:val="20"/>
      <w:szCs w:val="20"/>
    </w:rPr>
  </w:style>
  <w:style w:type="paragraph" w:styleId="31">
    <w:name w:val="toc 3"/>
    <w:basedOn w:val="21"/>
    <w:next w:val="a0"/>
    <w:autoRedefine/>
    <w:uiPriority w:val="99"/>
    <w:semiHidden/>
    <w:unhideWhenUsed/>
    <w:rsid w:val="002D22A1"/>
    <w:pPr>
      <w:ind w:left="641"/>
    </w:pPr>
    <w:rPr>
      <w:iCs/>
    </w:rPr>
  </w:style>
  <w:style w:type="paragraph" w:styleId="43">
    <w:name w:val="toc 4"/>
    <w:basedOn w:val="a0"/>
    <w:next w:val="a0"/>
    <w:autoRedefine/>
    <w:uiPriority w:val="99"/>
    <w:semiHidden/>
    <w:unhideWhenUsed/>
    <w:rsid w:val="002D22A1"/>
    <w:pPr>
      <w:keepNext/>
      <w:topLinePunct/>
      <w:ind w:left="960"/>
    </w:pPr>
    <w:rPr>
      <w:rFonts w:ascii="Calibri" w:eastAsia="標楷體" w:hAnsi="Calibri" w:cs="Calibri"/>
      <w:kern w:val="16"/>
      <w:sz w:val="18"/>
      <w:szCs w:val="18"/>
    </w:rPr>
  </w:style>
  <w:style w:type="paragraph" w:styleId="51">
    <w:name w:val="toc 5"/>
    <w:basedOn w:val="a0"/>
    <w:next w:val="a0"/>
    <w:autoRedefine/>
    <w:uiPriority w:val="99"/>
    <w:semiHidden/>
    <w:unhideWhenUsed/>
    <w:rsid w:val="002D22A1"/>
    <w:pPr>
      <w:keepNext/>
      <w:topLinePunct/>
      <w:ind w:left="1280"/>
    </w:pPr>
    <w:rPr>
      <w:rFonts w:ascii="Calibri" w:eastAsia="標楷體" w:hAnsi="Calibri" w:cs="Calibri"/>
      <w:kern w:val="16"/>
      <w:sz w:val="18"/>
      <w:szCs w:val="18"/>
    </w:rPr>
  </w:style>
  <w:style w:type="paragraph" w:styleId="61">
    <w:name w:val="toc 6"/>
    <w:basedOn w:val="a0"/>
    <w:next w:val="a0"/>
    <w:autoRedefine/>
    <w:uiPriority w:val="99"/>
    <w:semiHidden/>
    <w:unhideWhenUsed/>
    <w:rsid w:val="002D22A1"/>
    <w:pPr>
      <w:keepNext/>
      <w:topLinePunct/>
      <w:ind w:left="1600"/>
    </w:pPr>
    <w:rPr>
      <w:rFonts w:ascii="Calibri" w:eastAsia="標楷體" w:hAnsi="Calibri" w:cs="Calibri"/>
      <w:kern w:val="16"/>
      <w:sz w:val="18"/>
      <w:szCs w:val="18"/>
    </w:rPr>
  </w:style>
  <w:style w:type="paragraph" w:styleId="71">
    <w:name w:val="toc 7"/>
    <w:basedOn w:val="a0"/>
    <w:next w:val="a0"/>
    <w:autoRedefine/>
    <w:uiPriority w:val="99"/>
    <w:semiHidden/>
    <w:unhideWhenUsed/>
    <w:rsid w:val="002D22A1"/>
    <w:pPr>
      <w:keepNext/>
      <w:topLinePunct/>
      <w:ind w:left="1920"/>
    </w:pPr>
    <w:rPr>
      <w:rFonts w:ascii="Calibri" w:eastAsia="標楷體" w:hAnsi="Calibri" w:cs="Calibri"/>
      <w:kern w:val="16"/>
      <w:sz w:val="18"/>
      <w:szCs w:val="18"/>
    </w:rPr>
  </w:style>
  <w:style w:type="paragraph" w:styleId="81">
    <w:name w:val="toc 8"/>
    <w:basedOn w:val="a0"/>
    <w:next w:val="a0"/>
    <w:autoRedefine/>
    <w:uiPriority w:val="99"/>
    <w:semiHidden/>
    <w:unhideWhenUsed/>
    <w:rsid w:val="002D22A1"/>
    <w:pPr>
      <w:keepNext/>
      <w:topLinePunct/>
      <w:ind w:left="2240"/>
    </w:pPr>
    <w:rPr>
      <w:rFonts w:ascii="Calibri" w:eastAsia="標楷體" w:hAnsi="Calibri" w:cs="Calibri"/>
      <w:kern w:val="16"/>
      <w:sz w:val="18"/>
      <w:szCs w:val="18"/>
    </w:rPr>
  </w:style>
  <w:style w:type="paragraph" w:styleId="9">
    <w:name w:val="toc 9"/>
    <w:basedOn w:val="a0"/>
    <w:next w:val="a0"/>
    <w:autoRedefine/>
    <w:uiPriority w:val="99"/>
    <w:semiHidden/>
    <w:unhideWhenUsed/>
    <w:rsid w:val="002D22A1"/>
    <w:pPr>
      <w:keepNext/>
      <w:topLinePunct/>
      <w:ind w:left="2560"/>
    </w:pPr>
    <w:rPr>
      <w:rFonts w:ascii="Calibri" w:eastAsia="標楷體" w:hAnsi="Calibri" w:cs="Calibri"/>
      <w:kern w:val="16"/>
      <w:sz w:val="18"/>
      <w:szCs w:val="18"/>
    </w:rPr>
  </w:style>
  <w:style w:type="paragraph" w:styleId="af6">
    <w:name w:val="caption"/>
    <w:basedOn w:val="a0"/>
    <w:next w:val="a0"/>
    <w:uiPriority w:val="99"/>
    <w:semiHidden/>
    <w:unhideWhenUsed/>
    <w:qFormat/>
    <w:rsid w:val="002D22A1"/>
    <w:pPr>
      <w:keepNext/>
      <w:topLinePunct/>
      <w:spacing w:before="120" w:after="120"/>
      <w:jc w:val="both"/>
    </w:pPr>
    <w:rPr>
      <w:rFonts w:ascii="標楷體" w:eastAsia="標楷體" w:hAnsi="Times New Roman" w:cs="Times New Roman"/>
      <w:kern w:val="16"/>
      <w:sz w:val="20"/>
      <w:szCs w:val="20"/>
    </w:rPr>
  </w:style>
  <w:style w:type="paragraph" w:styleId="af7">
    <w:name w:val="Title"/>
    <w:basedOn w:val="a0"/>
    <w:next w:val="a0"/>
    <w:link w:val="af8"/>
    <w:uiPriority w:val="99"/>
    <w:qFormat/>
    <w:rsid w:val="002D22A1"/>
    <w:pPr>
      <w:keepNext/>
      <w:topLinePunct/>
      <w:spacing w:before="240" w:after="60"/>
      <w:jc w:val="center"/>
      <w:outlineLvl w:val="0"/>
    </w:pPr>
    <w:rPr>
      <w:rFonts w:ascii="Cambria" w:eastAsia="新細明體" w:hAnsi="Cambria" w:cs="Times New Roman"/>
      <w:b/>
      <w:bCs/>
      <w:kern w:val="16"/>
      <w:sz w:val="32"/>
      <w:szCs w:val="32"/>
    </w:rPr>
  </w:style>
  <w:style w:type="character" w:customStyle="1" w:styleId="af8">
    <w:name w:val="標題 字元"/>
    <w:basedOn w:val="a1"/>
    <w:link w:val="af7"/>
    <w:uiPriority w:val="99"/>
    <w:rsid w:val="002D22A1"/>
    <w:rPr>
      <w:rFonts w:ascii="Cambria" w:eastAsia="新細明體" w:hAnsi="Cambria" w:cs="Times New Roman"/>
      <w:b/>
      <w:bCs/>
      <w:kern w:val="16"/>
      <w:sz w:val="32"/>
      <w:szCs w:val="32"/>
    </w:rPr>
  </w:style>
  <w:style w:type="paragraph" w:styleId="af9">
    <w:name w:val="Closing"/>
    <w:basedOn w:val="a0"/>
    <w:link w:val="afa"/>
    <w:uiPriority w:val="99"/>
    <w:unhideWhenUsed/>
    <w:rsid w:val="002D22A1"/>
    <w:pPr>
      <w:keepNext/>
      <w:topLinePunct/>
      <w:ind w:leftChars="1800" w:left="100"/>
      <w:jc w:val="both"/>
    </w:pPr>
    <w:rPr>
      <w:rFonts w:ascii="標楷體" w:eastAsia="標楷體" w:hAnsi="標楷體" w:cs="Times New Roman"/>
      <w:szCs w:val="28"/>
    </w:rPr>
  </w:style>
  <w:style w:type="character" w:customStyle="1" w:styleId="afa">
    <w:name w:val="結語 字元"/>
    <w:basedOn w:val="a1"/>
    <w:link w:val="af9"/>
    <w:uiPriority w:val="99"/>
    <w:rsid w:val="002D22A1"/>
    <w:rPr>
      <w:rFonts w:ascii="標楷體" w:eastAsia="標楷體" w:hAnsi="標楷體" w:cs="Times New Roman"/>
      <w:szCs w:val="28"/>
    </w:rPr>
  </w:style>
  <w:style w:type="character" w:customStyle="1" w:styleId="afb">
    <w:name w:val="本文 字元"/>
    <w:aliases w:val="本文 字元 字元 字元 字元,本文 字元 字元 字元1 字元"/>
    <w:basedOn w:val="a1"/>
    <w:link w:val="afc"/>
    <w:semiHidden/>
    <w:locked/>
    <w:rsid w:val="002D22A1"/>
  </w:style>
  <w:style w:type="paragraph" w:styleId="afc">
    <w:name w:val="Body Text"/>
    <w:aliases w:val="本文 字元 字元 字元,本文 字元 字元 字元1"/>
    <w:basedOn w:val="a0"/>
    <w:link w:val="afb"/>
    <w:semiHidden/>
    <w:unhideWhenUsed/>
    <w:rsid w:val="002D22A1"/>
    <w:pPr>
      <w:spacing w:after="120"/>
    </w:pPr>
  </w:style>
  <w:style w:type="character" w:customStyle="1" w:styleId="14">
    <w:name w:val="本文 字元1"/>
    <w:aliases w:val="本文 字元 字元 字元 字元1,本文 字元 字元 字元1 字元1"/>
    <w:basedOn w:val="a1"/>
    <w:semiHidden/>
    <w:rsid w:val="002D22A1"/>
  </w:style>
  <w:style w:type="paragraph" w:styleId="afd">
    <w:name w:val="Body Text Indent"/>
    <w:basedOn w:val="a0"/>
    <w:link w:val="afe"/>
    <w:uiPriority w:val="99"/>
    <w:semiHidden/>
    <w:unhideWhenUsed/>
    <w:rsid w:val="002D22A1"/>
    <w:pPr>
      <w:tabs>
        <w:tab w:val="left" w:pos="960"/>
        <w:tab w:val="left" w:pos="1920"/>
        <w:tab w:val="left" w:pos="2880"/>
        <w:tab w:val="left" w:pos="3840"/>
        <w:tab w:val="left" w:pos="4800"/>
        <w:tab w:val="left" w:pos="5760"/>
      </w:tabs>
      <w:autoSpaceDE w:val="0"/>
      <w:autoSpaceDN w:val="0"/>
      <w:adjustRightInd w:val="0"/>
      <w:ind w:right="-1005" w:firstLine="600"/>
    </w:pPr>
    <w:rPr>
      <w:rFonts w:ascii="標楷體" w:eastAsia="標楷體" w:hAnsi="Times New Roman" w:cs="Times New Roman"/>
      <w:kern w:val="0"/>
      <w:sz w:val="20"/>
      <w:szCs w:val="20"/>
    </w:rPr>
  </w:style>
  <w:style w:type="character" w:customStyle="1" w:styleId="afe">
    <w:name w:val="本文縮排 字元"/>
    <w:basedOn w:val="a1"/>
    <w:link w:val="afd"/>
    <w:uiPriority w:val="99"/>
    <w:semiHidden/>
    <w:rsid w:val="002D22A1"/>
    <w:rPr>
      <w:rFonts w:ascii="標楷體" w:eastAsia="標楷體" w:hAnsi="Times New Roman" w:cs="Times New Roman"/>
      <w:kern w:val="0"/>
      <w:sz w:val="20"/>
      <w:szCs w:val="20"/>
    </w:rPr>
  </w:style>
  <w:style w:type="paragraph" w:styleId="aff">
    <w:name w:val="Salutation"/>
    <w:basedOn w:val="a0"/>
    <w:next w:val="a0"/>
    <w:link w:val="aff0"/>
    <w:uiPriority w:val="99"/>
    <w:unhideWhenUsed/>
    <w:rsid w:val="002D22A1"/>
    <w:rPr>
      <w:rFonts w:ascii="Times New Roman" w:eastAsia="標楷體" w:hAnsi="Times New Roman" w:cs="Times New Roman"/>
      <w:kern w:val="0"/>
      <w:sz w:val="28"/>
      <w:szCs w:val="28"/>
    </w:rPr>
  </w:style>
  <w:style w:type="character" w:customStyle="1" w:styleId="aff0">
    <w:name w:val="問候 字元"/>
    <w:basedOn w:val="a1"/>
    <w:link w:val="aff"/>
    <w:uiPriority w:val="99"/>
    <w:rsid w:val="002D22A1"/>
    <w:rPr>
      <w:rFonts w:ascii="Times New Roman" w:eastAsia="標楷體" w:hAnsi="Times New Roman" w:cs="Times New Roman"/>
      <w:kern w:val="0"/>
      <w:sz w:val="28"/>
      <w:szCs w:val="28"/>
    </w:rPr>
  </w:style>
  <w:style w:type="paragraph" w:styleId="aff1">
    <w:name w:val="Date"/>
    <w:basedOn w:val="a0"/>
    <w:next w:val="a0"/>
    <w:link w:val="aff2"/>
    <w:uiPriority w:val="99"/>
    <w:semiHidden/>
    <w:unhideWhenUsed/>
    <w:rsid w:val="002D22A1"/>
    <w:pPr>
      <w:keepNext/>
      <w:topLinePunct/>
      <w:jc w:val="right"/>
    </w:pPr>
    <w:rPr>
      <w:rFonts w:ascii="標楷體" w:eastAsia="標楷體" w:hAnsi="標楷體" w:cs="Times New Roman"/>
      <w:kern w:val="16"/>
      <w:sz w:val="22"/>
      <w:szCs w:val="24"/>
    </w:rPr>
  </w:style>
  <w:style w:type="character" w:customStyle="1" w:styleId="aff2">
    <w:name w:val="日期 字元"/>
    <w:basedOn w:val="a1"/>
    <w:link w:val="aff1"/>
    <w:uiPriority w:val="99"/>
    <w:semiHidden/>
    <w:rsid w:val="002D22A1"/>
    <w:rPr>
      <w:rFonts w:ascii="標楷體" w:eastAsia="標楷體" w:hAnsi="標楷體" w:cs="Times New Roman"/>
      <w:kern w:val="16"/>
      <w:sz w:val="22"/>
      <w:szCs w:val="24"/>
    </w:rPr>
  </w:style>
  <w:style w:type="paragraph" w:styleId="24">
    <w:name w:val="Body Text 2"/>
    <w:basedOn w:val="a0"/>
    <w:link w:val="25"/>
    <w:uiPriority w:val="99"/>
    <w:semiHidden/>
    <w:unhideWhenUsed/>
    <w:rsid w:val="002D22A1"/>
    <w:pPr>
      <w:keepNext/>
      <w:topLinePunct/>
      <w:jc w:val="both"/>
    </w:pPr>
    <w:rPr>
      <w:rFonts w:ascii="標楷體" w:eastAsia="標楷體" w:hAnsi="Times New Roman" w:cs="Times New Roman"/>
      <w:kern w:val="16"/>
      <w:sz w:val="20"/>
      <w:szCs w:val="24"/>
    </w:rPr>
  </w:style>
  <w:style w:type="character" w:customStyle="1" w:styleId="25">
    <w:name w:val="本文 2 字元"/>
    <w:basedOn w:val="a1"/>
    <w:link w:val="24"/>
    <w:uiPriority w:val="99"/>
    <w:semiHidden/>
    <w:rsid w:val="002D22A1"/>
    <w:rPr>
      <w:rFonts w:ascii="標楷體" w:eastAsia="標楷體" w:hAnsi="Times New Roman" w:cs="Times New Roman"/>
      <w:kern w:val="16"/>
      <w:sz w:val="20"/>
      <w:szCs w:val="24"/>
    </w:rPr>
  </w:style>
  <w:style w:type="paragraph" w:styleId="32">
    <w:name w:val="Body Text 3"/>
    <w:basedOn w:val="a0"/>
    <w:link w:val="33"/>
    <w:uiPriority w:val="99"/>
    <w:semiHidden/>
    <w:unhideWhenUsed/>
    <w:rsid w:val="002D22A1"/>
    <w:pPr>
      <w:keepNext/>
      <w:topLinePunct/>
      <w:jc w:val="both"/>
    </w:pPr>
    <w:rPr>
      <w:rFonts w:ascii="標楷體" w:eastAsia="標楷體" w:hAnsi="Times New Roman" w:cs="Times New Roman"/>
      <w:kern w:val="16"/>
      <w:szCs w:val="24"/>
    </w:rPr>
  </w:style>
  <w:style w:type="character" w:customStyle="1" w:styleId="33">
    <w:name w:val="本文 3 字元"/>
    <w:basedOn w:val="a1"/>
    <w:link w:val="32"/>
    <w:uiPriority w:val="99"/>
    <w:semiHidden/>
    <w:rsid w:val="002D22A1"/>
    <w:rPr>
      <w:rFonts w:ascii="標楷體" w:eastAsia="標楷體" w:hAnsi="Times New Roman" w:cs="Times New Roman"/>
      <w:kern w:val="16"/>
      <w:szCs w:val="24"/>
    </w:rPr>
  </w:style>
  <w:style w:type="paragraph" w:styleId="34">
    <w:name w:val="Body Text Indent 3"/>
    <w:basedOn w:val="a0"/>
    <w:link w:val="35"/>
    <w:uiPriority w:val="99"/>
    <w:semiHidden/>
    <w:unhideWhenUsed/>
    <w:rsid w:val="002D22A1"/>
    <w:pPr>
      <w:topLinePunct/>
      <w:autoSpaceDE w:val="0"/>
      <w:autoSpaceDN w:val="0"/>
      <w:adjustRightInd w:val="0"/>
      <w:spacing w:line="520" w:lineRule="exact"/>
      <w:ind w:firstLine="561"/>
      <w:jc w:val="both"/>
    </w:pPr>
    <w:rPr>
      <w:rFonts w:ascii="Times New Roman" w:eastAsia="標楷體" w:hAnsi="Times New Roman" w:cs="Times New Roman"/>
      <w:kern w:val="0"/>
      <w:sz w:val="28"/>
      <w:szCs w:val="28"/>
      <w:lang w:val="zh-TW"/>
    </w:rPr>
  </w:style>
  <w:style w:type="character" w:customStyle="1" w:styleId="35">
    <w:name w:val="本文縮排 3 字元"/>
    <w:basedOn w:val="a1"/>
    <w:link w:val="34"/>
    <w:uiPriority w:val="99"/>
    <w:semiHidden/>
    <w:rsid w:val="002D22A1"/>
    <w:rPr>
      <w:rFonts w:ascii="Times New Roman" w:eastAsia="標楷體" w:hAnsi="Times New Roman" w:cs="Times New Roman"/>
      <w:kern w:val="0"/>
      <w:sz w:val="28"/>
      <w:szCs w:val="28"/>
      <w:lang w:val="zh-TW"/>
    </w:rPr>
  </w:style>
  <w:style w:type="character" w:customStyle="1" w:styleId="aff3">
    <w:name w:val="純文字 字元"/>
    <w:aliases w:val="一般文字 字元 字元1,一般文字 字元 字元 字元1,內文壹 字元,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1 字元,一般文字 字元 字元2 字元,內文壹1 字元"/>
    <w:basedOn w:val="a1"/>
    <w:link w:val="aff4"/>
    <w:semiHidden/>
    <w:locked/>
    <w:rsid w:val="002D22A1"/>
    <w:rPr>
      <w:rFonts w:ascii="細明體" w:eastAsia="細明體" w:hAnsi="Courier New"/>
      <w:sz w:val="32"/>
    </w:rPr>
  </w:style>
  <w:style w:type="paragraph" w:styleId="aff4">
    <w:name w:val="Plain Text"/>
    <w:aliases w:val="一般文字 字元,一般文字 字元 字元,內文壹,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1,一般文字 字元 字元2,內文壹1,一般文字 字元 字元 字元2"/>
    <w:basedOn w:val="a0"/>
    <w:link w:val="aff3"/>
    <w:semiHidden/>
    <w:unhideWhenUsed/>
    <w:rsid w:val="002D22A1"/>
    <w:rPr>
      <w:rFonts w:ascii="細明體" w:eastAsia="細明體" w:hAnsi="Courier New"/>
      <w:sz w:val="32"/>
    </w:rPr>
  </w:style>
  <w:style w:type="character" w:customStyle="1" w:styleId="15">
    <w:name w:val="純文字 字元1"/>
    <w:aliases w:val="一般文字 字元 字元3,一般文字 字元 字元 字元3,內文壹 字元1,一般文字 字元 字元 字元 字元1,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1,一般文字 字元1 字元1,一般文字 字元 字元2 字元1"/>
    <w:basedOn w:val="a1"/>
    <w:semiHidden/>
    <w:rsid w:val="002D22A1"/>
    <w:rPr>
      <w:rFonts w:ascii="細明體" w:eastAsia="細明體" w:hAnsi="Courier New" w:cs="Courier New"/>
      <w:szCs w:val="24"/>
    </w:rPr>
  </w:style>
  <w:style w:type="paragraph" w:styleId="aff5">
    <w:name w:val="Revision"/>
    <w:uiPriority w:val="99"/>
    <w:semiHidden/>
    <w:rsid w:val="002D22A1"/>
    <w:rPr>
      <w:rFonts w:ascii="標楷體" w:eastAsia="標楷體" w:hAnsi="Times New Roman" w:cs="Times New Roman"/>
      <w:kern w:val="16"/>
      <w:sz w:val="32"/>
      <w:szCs w:val="24"/>
    </w:rPr>
  </w:style>
  <w:style w:type="paragraph" w:customStyle="1" w:styleId="aff6">
    <w:name w:val="表數"/>
    <w:basedOn w:val="a0"/>
    <w:uiPriority w:val="99"/>
    <w:rsid w:val="002D22A1"/>
    <w:pPr>
      <w:keepNext/>
      <w:jc w:val="right"/>
    </w:pPr>
    <w:rPr>
      <w:rFonts w:ascii="標楷體" w:eastAsia="標楷體" w:hAnsi="Times New Roman" w:cs="Times New Roman"/>
      <w:kern w:val="16"/>
      <w:sz w:val="20"/>
      <w:szCs w:val="24"/>
    </w:rPr>
  </w:style>
  <w:style w:type="paragraph" w:customStyle="1" w:styleId="123">
    <w:name w:val="乙篇123"/>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aff7">
    <w:name w:val="壹貳叁"/>
    <w:basedOn w:val="afc"/>
    <w:next w:val="afc"/>
    <w:uiPriority w:val="99"/>
    <w:rsid w:val="002D22A1"/>
    <w:pPr>
      <w:topLinePunct/>
      <w:spacing w:after="0" w:line="520" w:lineRule="exact"/>
      <w:ind w:left="641" w:hanging="641"/>
      <w:jc w:val="both"/>
      <w:outlineLvl w:val="1"/>
    </w:pPr>
    <w:rPr>
      <w:rFonts w:ascii="標楷體" w:eastAsia="標楷體" w:hAnsi="Times New Roman" w:cs="Times New Roman"/>
      <w:b/>
      <w:kern w:val="0"/>
      <w:sz w:val="32"/>
      <w:szCs w:val="20"/>
    </w:rPr>
  </w:style>
  <w:style w:type="paragraph" w:customStyle="1" w:styleId="aff8">
    <w:name w:val="乙篇一二三"/>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aff9">
    <w:name w:val="乙篇內文"/>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affa">
    <w:name w:val="樣式(一)"/>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6">
    <w:name w:val="樣式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affb">
    <w:name w:val="樣式一"/>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affc">
    <w:name w:val="文壹"/>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affd">
    <w:name w:val="表日期"/>
    <w:basedOn w:val="afc"/>
    <w:uiPriority w:val="99"/>
    <w:rsid w:val="002D22A1"/>
    <w:pPr>
      <w:topLinePunct/>
      <w:spacing w:before="120" w:after="0"/>
      <w:jc w:val="center"/>
    </w:pPr>
    <w:rPr>
      <w:rFonts w:ascii="標楷體" w:eastAsia="標楷體" w:hAnsi="標楷體"/>
      <w:kern w:val="0"/>
      <w:sz w:val="28"/>
      <w:szCs w:val="20"/>
    </w:rPr>
  </w:style>
  <w:style w:type="paragraph" w:customStyle="1" w:styleId="affe">
    <w:name w:val="甲乙"/>
    <w:basedOn w:val="afc"/>
    <w:next w:val="afc"/>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afff">
    <w:name w:val="壹貳?"/>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afff0">
    <w:name w:val="(一)"/>
    <w:basedOn w:val="afc"/>
    <w:next w:val="afc"/>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afff1">
    <w:name w:val="一二三"/>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afff2">
    <w:name w:val="一二"/>
    <w:basedOn w:val="afc"/>
    <w:next w:val="afc"/>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afff3">
    <w:name w:val="表名"/>
    <w:basedOn w:val="afc"/>
    <w:uiPriority w:val="99"/>
    <w:rsid w:val="002D22A1"/>
    <w:pPr>
      <w:topLinePunct/>
      <w:spacing w:after="0"/>
      <w:jc w:val="center"/>
    </w:pPr>
    <w:rPr>
      <w:rFonts w:ascii="標楷體" w:eastAsia="標楷體" w:hAnsi="標楷體"/>
      <w:b/>
      <w:kern w:val="0"/>
      <w:sz w:val="36"/>
      <w:szCs w:val="32"/>
      <w:u w:val="single"/>
    </w:rPr>
  </w:style>
  <w:style w:type="paragraph" w:customStyle="1" w:styleId="afff4">
    <w:name w:val="單位"/>
    <w:basedOn w:val="afc"/>
    <w:next w:val="a0"/>
    <w:uiPriority w:val="99"/>
    <w:rsid w:val="002D22A1"/>
    <w:pPr>
      <w:topLinePunct/>
      <w:spacing w:after="0"/>
      <w:jc w:val="right"/>
    </w:pPr>
    <w:rPr>
      <w:rFonts w:ascii="標楷體" w:eastAsia="標楷體" w:hAnsi="標楷體"/>
      <w:kern w:val="0"/>
      <w:sz w:val="20"/>
      <w:szCs w:val="20"/>
    </w:rPr>
  </w:style>
  <w:style w:type="paragraph" w:customStyle="1" w:styleId="afff5">
    <w:name w:val="(一)(二)(三)"/>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0">
    <w:name w:val="123"/>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afff6">
    <w:name w:val="表上"/>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afff7">
    <w:name w:val="表頭"/>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6">
    <w:name w:val="標題2工作紀錄一內文"/>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
    <w:name w:val="textindent"/>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afff8">
    <w:name w:val="乙篇(一)(二)(三)"/>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afff9">
    <w:name w:val="註"/>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afffa">
    <w:name w:val="表左"/>
    <w:basedOn w:val="a0"/>
    <w:uiPriority w:val="99"/>
    <w:rsid w:val="002D22A1"/>
    <w:pPr>
      <w:keepNext/>
      <w:jc w:val="both"/>
    </w:pPr>
    <w:rPr>
      <w:rFonts w:ascii="標楷體" w:eastAsia="標楷體" w:hAnsi="Times New Roman" w:cs="Times New Roman"/>
      <w:kern w:val="16"/>
      <w:sz w:val="20"/>
      <w:szCs w:val="24"/>
    </w:rPr>
  </w:style>
  <w:style w:type="paragraph" w:customStyle="1" w:styleId="1231">
    <w:name w:val="123."/>
    <w:basedOn w:val="afc"/>
    <w:next w:val="afc"/>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0">
    <w:name w:val="(1)(2)"/>
    <w:basedOn w:val="afc"/>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afffb">
    <w:name w:val="表標題"/>
    <w:basedOn w:val="afc"/>
    <w:uiPriority w:val="99"/>
    <w:rsid w:val="002D22A1"/>
    <w:pPr>
      <w:topLinePunct/>
      <w:spacing w:after="0"/>
      <w:ind w:left="284" w:right="284"/>
      <w:jc w:val="both"/>
    </w:pPr>
    <w:rPr>
      <w:rFonts w:ascii="標楷體" w:eastAsia="標楷體" w:hAnsi="Times New Roman"/>
      <w:kern w:val="0"/>
      <w:sz w:val="20"/>
      <w:szCs w:val="20"/>
    </w:rPr>
  </w:style>
  <w:style w:type="paragraph" w:customStyle="1" w:styleId="afffc">
    <w:name w:val="文(一)"/>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afffd">
    <w:name w:val="三本文"/>
    <w:basedOn w:val="32"/>
    <w:uiPriority w:val="99"/>
    <w:rsid w:val="002D22A1"/>
    <w:pPr>
      <w:keepNext w:val="0"/>
      <w:topLinePunct w:val="0"/>
      <w:spacing w:after="120" w:line="440" w:lineRule="exact"/>
      <w:ind w:firstLine="510"/>
    </w:pPr>
    <w:rPr>
      <w:rFonts w:hAnsi="標楷體"/>
      <w:kern w:val="2"/>
      <w:szCs w:val="20"/>
    </w:rPr>
  </w:style>
  <w:style w:type="paragraph" w:customStyle="1" w:styleId="-A">
    <w:name w:val="註-A"/>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afffe">
    <w:name w:val="表格附註"/>
    <w:basedOn w:val="a0"/>
    <w:uiPriority w:val="99"/>
    <w:rsid w:val="002D22A1"/>
    <w:pPr>
      <w:spacing w:line="260" w:lineRule="exact"/>
    </w:pPr>
    <w:rPr>
      <w:rFonts w:ascii="標楷體" w:eastAsia="標楷體" w:hAnsi="Times New Roman" w:cs="Times New Roman"/>
      <w:sz w:val="22"/>
      <w:szCs w:val="20"/>
    </w:rPr>
  </w:style>
  <w:style w:type="paragraph" w:customStyle="1" w:styleId="27">
    <w:name w:val="樣式2"/>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affff">
    <w:name w:val="(一)業務計畫實施情形之考核"/>
    <w:basedOn w:val="aff4"/>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7">
    <w:name w:val="1.產銷計畫"/>
    <w:basedOn w:val="aff4"/>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affff0">
    <w:name w:val="審核報告"/>
    <w:basedOn w:val="aff4"/>
    <w:uiPriority w:val="99"/>
    <w:rsid w:val="002D22A1"/>
    <w:pPr>
      <w:spacing w:line="480" w:lineRule="exact"/>
      <w:jc w:val="both"/>
    </w:pPr>
    <w:rPr>
      <w:sz w:val="20"/>
    </w:rPr>
  </w:style>
  <w:style w:type="paragraph" w:customStyle="1" w:styleId="affff1">
    <w:name w:val="壹"/>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affff2">
    <w:name w:val="一"/>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2">
    <w:name w:val="乙篇(1)(2)(3)"/>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affff3">
    <w:name w:val="前言甲乙丙"/>
    <w:uiPriority w:val="99"/>
    <w:qFormat/>
    <w:rsid w:val="002D22A1"/>
    <w:pPr>
      <w:overflowPunct w:val="0"/>
      <w:jc w:val="center"/>
    </w:pPr>
    <w:rPr>
      <w:rFonts w:ascii="標楷體" w:eastAsia="標楷體" w:hAnsi="標楷體" w:cs="Times New Roman"/>
      <w:b/>
      <w:sz w:val="40"/>
      <w:szCs w:val="36"/>
    </w:rPr>
  </w:style>
  <w:style w:type="paragraph" w:customStyle="1" w:styleId="affff4">
    <w:name w:val="文字方塊"/>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affff5">
    <w:name w:val="表格名稱"/>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affff6">
    <w:name w:val="表格備註"/>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8">
    <w:name w:val="文(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a">
    <w:name w:val="表格序號"/>
    <w:basedOn w:val="a0"/>
    <w:autoRedefine/>
    <w:uiPriority w:val="99"/>
    <w:rsid w:val="002D22A1"/>
    <w:pPr>
      <w:numPr>
        <w:numId w:val="6"/>
      </w:numPr>
      <w:snapToGrid w:val="0"/>
      <w:spacing w:line="180" w:lineRule="atLeast"/>
      <w:jc w:val="both"/>
    </w:pPr>
    <w:rPr>
      <w:rFonts w:ascii="標楷體" w:eastAsia="標楷體" w:hAnsi="標楷體" w:cs="Times New Roman"/>
      <w:kern w:val="16"/>
      <w:szCs w:val="24"/>
    </w:rPr>
  </w:style>
  <w:style w:type="paragraph" w:customStyle="1" w:styleId="affff7">
    <w:name w:val="表格單位"/>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6">
    <w:name w:val="標題3報告一有內文"/>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affff8">
    <w:name w:val="表格內容格式"/>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9">
    <w:name w:val="內文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7">
    <w:name w:val="標題3報告(一)有內文"/>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0">
    <w:name w:val="標題3報告1意見段用"/>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
    <w:name w:val="標題3報告1意見段用內文有內縮"/>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4">
    <w:name w:val="報告標題 4"/>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8">
    <w:name w:val="標題3報告(一)意見段用有內文(十一)"/>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9">
    <w:name w:val="標題3報告(十一)意見段用內文有內縮"/>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
    <w:name w:val="欄1-3"/>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
    <w:name w:val="欄2-數字"/>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
    <w:name w:val="font6"/>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a">
    <w:name w:val="表格欄3數字"/>
    <w:basedOn w:val="a0"/>
    <w:uiPriority w:val="99"/>
    <w:rsid w:val="002D22A1"/>
    <w:pPr>
      <w:jc w:val="right"/>
    </w:pPr>
    <w:rPr>
      <w:rFonts w:ascii="細明體" w:eastAsia="細明體" w:hAnsi="Arial" w:cs="Times New Roman"/>
      <w:bCs/>
      <w:w w:val="90"/>
      <w:sz w:val="18"/>
      <w:szCs w:val="20"/>
    </w:rPr>
  </w:style>
  <w:style w:type="paragraph" w:customStyle="1" w:styleId="1-1">
    <w:name w:val="表格欄1-1主管"/>
    <w:basedOn w:val="a0"/>
    <w:uiPriority w:val="99"/>
    <w:rsid w:val="002D22A1"/>
    <w:pPr>
      <w:jc w:val="distribute"/>
    </w:pPr>
    <w:rPr>
      <w:rFonts w:ascii="Times New Roman" w:eastAsia="標楷體" w:hAnsi="Times New Roman" w:cs="Times New Roman"/>
      <w:b/>
      <w:sz w:val="20"/>
      <w:szCs w:val="20"/>
    </w:rPr>
  </w:style>
  <w:style w:type="paragraph" w:customStyle="1" w:styleId="xl28">
    <w:name w:val="xl28"/>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
    <w:name w:val="xl24"/>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
    <w:name w:val="xl33"/>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
    <w:name w:val="樣式4"/>
    <w:basedOn w:val="a0"/>
    <w:autoRedefine/>
    <w:uiPriority w:val="99"/>
    <w:rsid w:val="002D22A1"/>
    <w:pPr>
      <w:numPr>
        <w:numId w:val="8"/>
      </w:numPr>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affff9">
    <w:name w:val="甲乙丙"/>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affffa">
    <w:name w:val="壹貳參"/>
    <w:basedOn w:val="affff9"/>
    <w:uiPriority w:val="99"/>
    <w:rsid w:val="002D22A1"/>
    <w:pPr>
      <w:spacing w:after="240"/>
      <w:ind w:left="624"/>
      <w:jc w:val="left"/>
    </w:pPr>
    <w:rPr>
      <w:sz w:val="36"/>
    </w:rPr>
  </w:style>
  <w:style w:type="paragraph" w:customStyle="1" w:styleId="affffb">
    <w:name w:val="括號一二三"/>
    <w:basedOn w:val="afff1"/>
    <w:uiPriority w:val="99"/>
    <w:rsid w:val="002D22A1"/>
    <w:pPr>
      <w:widowControl w:val="0"/>
      <w:overflowPunct/>
      <w:snapToGrid/>
      <w:spacing w:line="360" w:lineRule="auto"/>
      <w:ind w:firstLine="624"/>
    </w:pPr>
    <w:rPr>
      <w:rFonts w:hAnsi="Times New Roman"/>
      <w:spacing w:val="-10"/>
      <w:szCs w:val="20"/>
    </w:rPr>
  </w:style>
  <w:style w:type="paragraph" w:customStyle="1" w:styleId="1233">
    <w:name w:val="括號123"/>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4">
    <w:name w:val="圓圈123"/>
    <w:basedOn w:val="1233"/>
    <w:uiPriority w:val="99"/>
    <w:rsid w:val="002D22A1"/>
    <w:pPr>
      <w:ind w:firstLine="1008"/>
    </w:pPr>
  </w:style>
  <w:style w:type="paragraph" w:customStyle="1" w:styleId="affffc">
    <w:name w:val="表格字"/>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b">
    <w:name w:val="樣式3"/>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2">
    <w:name w:val="樣式5"/>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2">
    <w:name w:val="樣式6"/>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2">
    <w:name w:val="樣式7"/>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2">
    <w:name w:val="樣式8"/>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
    <w:name w:val="樣式 標楷體 10 點 粗體 分散對齊 左:  0.35 cm 右:  0.1 cm"/>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0">
    <w:name w:val="欄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affffd">
    <w:name w:val="標題一、"/>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affffe">
    <w:name w:val="民國"/>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
    <w:name w:val="xl43"/>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a">
    <w:name w:val="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8">
    <w:name w:val="註2"/>
    <w:basedOn w:val="afff9"/>
    <w:uiPriority w:val="99"/>
    <w:rsid w:val="002D22A1"/>
    <w:pPr>
      <w:keepNext/>
      <w:ind w:left="590" w:hanging="210"/>
    </w:pPr>
  </w:style>
  <w:style w:type="paragraph" w:customStyle="1" w:styleId="1b">
    <w:name w:val="表左1"/>
    <w:basedOn w:val="afffa"/>
    <w:uiPriority w:val="99"/>
    <w:rsid w:val="002D22A1"/>
    <w:pPr>
      <w:ind w:left="199"/>
    </w:pPr>
  </w:style>
  <w:style w:type="paragraph" w:customStyle="1" w:styleId="29">
    <w:name w:val="表左2"/>
    <w:basedOn w:val="1b"/>
    <w:uiPriority w:val="99"/>
    <w:rsid w:val="002D22A1"/>
    <w:pPr>
      <w:ind w:left="397"/>
    </w:pPr>
  </w:style>
  <w:style w:type="paragraph" w:customStyle="1" w:styleId="xl25">
    <w:name w:val="xl25"/>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
    <w:name w:val="xl26"/>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
    <w:name w:val="xl2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
    <w:name w:val="xl2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
    <w:name w:val="xl30"/>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
    <w:name w:val="xl3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
    <w:name w:val="xl32"/>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
    <w:name w:val="xl34"/>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
    <w:name w:val="xl35"/>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
    <w:name w:val="xl3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
    <w:name w:val="xl37"/>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
    <w:name w:val="xl38"/>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
    <w:name w:val="xl3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
    <w:name w:val="xl40"/>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
    <w:name w:val="xl4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
    <w:name w:val="xl42"/>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
    <w:name w:val="xl44"/>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
    <w:name w:val="xl4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
    <w:name w:val="xl46"/>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
    <w:name w:val="xl4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
    <w:name w:val="xl48"/>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
    <w:name w:val="xl49"/>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
    <w:name w:val="xl50"/>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
    <w:name w:val="xl5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
    <w:name w:val="xl52"/>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
    <w:name w:val="xl53"/>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
    <w:name w:val="xl54"/>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
    <w:name w:val="xl5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
    <w:name w:val="xl5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
    <w:name w:val="font5"/>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
    <w:name w:val="font7"/>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
    <w:name w:val="font8"/>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
    <w:name w:val="font9"/>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
    <w:name w:val="font10"/>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
    <w:name w:val="xl5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
    <w:name w:val="xl58"/>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
    <w:name w:val="xl59"/>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
    <w:name w:val="xl60"/>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
    <w:name w:val="xl6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
    <w:name w:val="xl62"/>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
    <w:name w:val="xl63"/>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
    <w:name w:val="xl64"/>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
    <w:name w:val="xl65"/>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
    <w:name w:val="xl66"/>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
    <w:name w:val="xl6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
    <w:name w:val="xl68"/>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
    <w:name w:val="xl69"/>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
    <w:name w:val="xl70"/>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
    <w:name w:val="xl7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
    <w:name w:val="xl72"/>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
    <w:name w:val="xl73"/>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
    <w:name w:val="xl74"/>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
    <w:name w:val="xl75"/>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
    <w:name w:val="xl76"/>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
    <w:name w:val="xl77"/>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afffff">
    <w:name w:val="報告"/>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5">
    <w:name w:val="(1)(2)(3)"/>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
    <w:name w:val="font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
    <w:name w:val="font12"/>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
    <w:name w:val="font13"/>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
    <w:name w:val="font14"/>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
    <w:name w:val="font15"/>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afffff0">
    <w:name w:val="單元"/>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afffff1">
    <w:name w:val="表說"/>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c">
    <w:name w:val="(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c">
    <w:name w:val="表左3"/>
    <w:basedOn w:val="29"/>
    <w:uiPriority w:val="99"/>
    <w:rsid w:val="002D22A1"/>
    <w:pPr>
      <w:topLinePunct/>
      <w:spacing w:line="440" w:lineRule="exact"/>
      <w:ind w:left="595"/>
    </w:pPr>
  </w:style>
  <w:style w:type="paragraph" w:customStyle="1" w:styleId="1-31">
    <w:name w:val="表格欄1-3退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
    <w:name w:val="欄1-2"/>
    <w:basedOn w:val="1-3"/>
    <w:uiPriority w:val="99"/>
    <w:rsid w:val="002D22A1"/>
    <w:pPr>
      <w:ind w:leftChars="75" w:left="75"/>
      <w:jc w:val="distribute"/>
    </w:pPr>
    <w:rPr>
      <w:rFonts w:eastAsia="華康儷中黑"/>
      <w:spacing w:val="6"/>
    </w:rPr>
  </w:style>
  <w:style w:type="paragraph" w:customStyle="1" w:styleId="1d">
    <w:name w:val="欄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1-">
    <w:name w:val="表格欄1-數字主管"/>
    <w:basedOn w:val="a0"/>
    <w:uiPriority w:val="99"/>
    <w:rsid w:val="002D22A1"/>
    <w:pPr>
      <w:jc w:val="right"/>
    </w:pPr>
    <w:rPr>
      <w:rFonts w:ascii="細明體" w:eastAsia="細明體" w:hAnsi="Arial" w:cs="Times New Roman"/>
      <w:b/>
      <w:bCs/>
      <w:w w:val="90"/>
      <w:sz w:val="18"/>
      <w:szCs w:val="20"/>
    </w:rPr>
  </w:style>
  <w:style w:type="paragraph" w:customStyle="1" w:styleId="1e">
    <w:name w:val="表說1."/>
    <w:basedOn w:val="a0"/>
    <w:uiPriority w:val="99"/>
    <w:rsid w:val="002D22A1"/>
    <w:pPr>
      <w:spacing w:line="400" w:lineRule="exact"/>
      <w:jc w:val="both"/>
    </w:pPr>
    <w:rPr>
      <w:rFonts w:ascii="標楷體" w:eastAsia="標楷體" w:hAnsi="Times New Roman" w:cs="Times New Roman"/>
      <w:szCs w:val="24"/>
    </w:rPr>
  </w:style>
  <w:style w:type="paragraph" w:customStyle="1" w:styleId="1-20">
    <w:name w:val="表格欄1-2 字元"/>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afffff2">
    <w:name w:val="乙篇主文"/>
    <w:basedOn w:val="a0"/>
    <w:link w:val="afffff3"/>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
    <w:name w:val="font0"/>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f">
    <w:name w:val="樣式1壹"/>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f0">
    <w:name w:val="標題1室務會報壹"/>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a">
    <w:name w:val="標題2室務會報一"/>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d">
    <w:name w:val="標題3室務會報(一)"/>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b">
    <w:name w:val="標題2室物會報一"/>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0">
    <w:name w:val="標題4室務會報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5">
    <w:name w:val="標題4室務會報內文"/>
    <w:basedOn w:val="aff4"/>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
    <w:name w:val="標題4室務會報1內文"/>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0">
    <w:name w:val="標題5室務會報(1)"/>
    <w:basedOn w:val="aff4"/>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3">
    <w:name w:val="標題6室務會報(二)內文"/>
    <w:basedOn w:val="aff4"/>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0">
    <w:name w:val="標題7室務會報(1)內文"/>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
    <w:name w:val="標題8室務會報A"/>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
    <w:name w:val="標題9室務會報A內文"/>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0">
    <w:name w:val="標題10室務會報①"/>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c">
    <w:name w:val="標題2工作紀錄一標題有內文"/>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2">
    <w:name w:val="標題4工作紀錄1內文"/>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f1">
    <w:name w:val="報告1內文"/>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afffff4">
    <w:name w:val="報告一內文有內縮"/>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f2">
    <w:name w:val="報告1有內文"/>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
    <w:name w:val="逼提10室務會報內文"/>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3">
    <w:name w:val="標4室務主1"/>
    <w:basedOn w:val="aff4"/>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afffff5">
    <w:name w:val="室務會報(一)內文"/>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f3">
    <w:name w:val="報告1內文有內縮"/>
    <w:basedOn w:val="1f1"/>
    <w:autoRedefine/>
    <w:uiPriority w:val="99"/>
    <w:rsid w:val="002D22A1"/>
    <w:pPr>
      <w:ind w:left="550" w:right="40" w:firstLine="200"/>
    </w:pPr>
  </w:style>
  <w:style w:type="paragraph" w:customStyle="1" w:styleId="afffff6">
    <w:name w:val="標１內文"/>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e">
    <w:name w:val="標3內文"/>
    <w:basedOn w:val="afffff6"/>
    <w:autoRedefine/>
    <w:uiPriority w:val="99"/>
    <w:rsid w:val="002D22A1"/>
    <w:pPr>
      <w:snapToGrid/>
      <w:ind w:leftChars="200" w:left="200" w:firstLineChars="200" w:firstLine="200"/>
    </w:pPr>
  </w:style>
  <w:style w:type="paragraph" w:customStyle="1" w:styleId="46">
    <w:name w:val="標題4報告(一)粗體沒有層級"/>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7">
    <w:name w:val="標題4報告(一)粗體"/>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8">
    <w:name w:val="標題4報告(一)內文有內縮"/>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0">
    <w:name w:val="標題6報告(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f">
    <w:name w:val="標題3報告一內文"/>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2">
    <w:name w:val="標題10室務會報主一"/>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0">
    <w:name w:val="標題4報告(一)內文無內縮"/>
    <w:basedOn w:val="47"/>
    <w:uiPriority w:val="99"/>
    <w:rsid w:val="002D22A1"/>
    <w:pPr>
      <w:numPr>
        <w:numId w:val="10"/>
      </w:numPr>
      <w:ind w:leftChars="0" w:left="0" w:firstLineChars="0" w:firstLine="0"/>
    </w:pPr>
    <w:rPr>
      <w:kern w:val="16"/>
      <w:szCs w:val="24"/>
    </w:rPr>
  </w:style>
  <w:style w:type="paragraph" w:customStyle="1" w:styleId="111">
    <w:name w:val="標題11室務會報主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afffff7">
    <w:name w:val="圖文"/>
    <w:uiPriority w:val="99"/>
    <w:qFormat/>
    <w:rsid w:val="002D22A1"/>
    <w:pPr>
      <w:widowControl w:val="0"/>
      <w:overflowPunct w:val="0"/>
      <w:jc w:val="both"/>
    </w:pPr>
    <w:rPr>
      <w:rFonts w:ascii="標楷體" w:eastAsia="標楷體" w:hAnsi="Times New Roman" w:cs="Times New Roman"/>
      <w:kern w:val="16"/>
      <w:szCs w:val="24"/>
    </w:rPr>
  </w:style>
  <w:style w:type="character" w:customStyle="1" w:styleId="afffff8">
    <w:name w:val="問候 + (拉丁) (中文) 微軟正黑體 字元"/>
    <w:link w:val="afffff9"/>
    <w:uiPriority w:val="99"/>
    <w:locked/>
    <w:rsid w:val="002D22A1"/>
    <w:rPr>
      <w:rFonts w:ascii="Times New Roman" w:eastAsia="微軟正黑體" w:hAnsi="Times New Roman" w:cs="Times New Roman"/>
      <w:sz w:val="32"/>
      <w:szCs w:val="32"/>
    </w:rPr>
  </w:style>
  <w:style w:type="paragraph" w:customStyle="1" w:styleId="afffff9">
    <w:name w:val="問候 + (拉丁) (中文) 微軟正黑體"/>
    <w:basedOn w:val="aff"/>
    <w:link w:val="afffff8"/>
    <w:uiPriority w:val="99"/>
    <w:rsid w:val="002D22A1"/>
    <w:pPr>
      <w:adjustRightInd w:val="0"/>
      <w:snapToGrid w:val="0"/>
      <w:spacing w:line="520" w:lineRule="exact"/>
      <w:jc w:val="center"/>
    </w:pPr>
    <w:rPr>
      <w:rFonts w:eastAsia="微軟正黑體"/>
      <w:kern w:val="2"/>
      <w:sz w:val="32"/>
      <w:szCs w:val="32"/>
    </w:rPr>
  </w:style>
  <w:style w:type="paragraph" w:customStyle="1" w:styleId="1f4">
    <w:name w:val="字元 字元1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afffffa">
    <w:name w:val="甲篇內文"/>
    <w:basedOn w:val="a0"/>
    <w:qFormat/>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d">
    <w:name w:val="字元 字元2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
    <w:name w:val="字元 字元1 字元 字元 字元2 字元 字元 字元 字元 字元 字元1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
    <w:name w:val="字元 字元1 字元 字元 字元2 字元 字元 字元 字元 字元 字元1 字元 字元 字元 字元6"/>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
    <w:name w:val="字元 字元1 字元 字元 字元2 字元 字元 字元 字元 字元 字元1 字元 字元 字元 字元5"/>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
    <w:name w:val="字元 字元1 字元 字元 字元2 字元 字元 字元 字元 字元 字元1 字元 字元 字元 字元4"/>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
    <w:name w:val="字元 字元1 字元 字元 字元2 字元 字元 字元 字元 字元 字元1 字元 字元 字元 字元3"/>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
    <w:name w:val="字元 字元1 字元 字元 字元2 字元 字元 字元 字元 字元 字元1 字元 字元 字元 字元2"/>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0">
    <w:name w:val="字元 字元1 字元 字元 字元2 字元 字元 字元 字元 字元 字元1 字元 字元 字元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
    <w:name w:val="字元 字元1 字元 字元 字元2 字元 字元 字元 字元 字元 字元1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5">
    <w:name w:val="樣式(一)1"/>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10">
    <w:name w:val="樣式1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1f6">
    <w:name w:val="樣式一1"/>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1f7">
    <w:name w:val="文壹1"/>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1f8">
    <w:name w:val="表日期1"/>
    <w:basedOn w:val="afc"/>
    <w:uiPriority w:val="99"/>
    <w:rsid w:val="002D22A1"/>
    <w:pPr>
      <w:topLinePunct/>
      <w:spacing w:before="120" w:after="0"/>
      <w:jc w:val="center"/>
    </w:pPr>
    <w:rPr>
      <w:rFonts w:ascii="標楷體" w:eastAsia="標楷體" w:hAnsi="標楷體"/>
      <w:kern w:val="0"/>
      <w:sz w:val="28"/>
      <w:szCs w:val="20"/>
    </w:rPr>
  </w:style>
  <w:style w:type="paragraph" w:customStyle="1" w:styleId="1f9">
    <w:name w:val="甲乙1"/>
    <w:basedOn w:val="afc"/>
    <w:next w:val="afc"/>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1fa">
    <w:name w:val="壹貳叁1"/>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b">
    <w:name w:val="壹貳?1"/>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c">
    <w:name w:val="(一)1"/>
    <w:basedOn w:val="afc"/>
    <w:next w:val="afc"/>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1fd">
    <w:name w:val="一二三1"/>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1fe">
    <w:name w:val="一二1"/>
    <w:basedOn w:val="afc"/>
    <w:next w:val="afc"/>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1ff">
    <w:name w:val="表名1"/>
    <w:basedOn w:val="afc"/>
    <w:uiPriority w:val="99"/>
    <w:rsid w:val="002D22A1"/>
    <w:pPr>
      <w:topLinePunct/>
      <w:spacing w:after="0"/>
      <w:jc w:val="center"/>
    </w:pPr>
    <w:rPr>
      <w:rFonts w:ascii="標楷體" w:eastAsia="標楷體" w:hAnsi="標楷體"/>
      <w:b/>
      <w:kern w:val="0"/>
      <w:sz w:val="36"/>
      <w:szCs w:val="32"/>
      <w:u w:val="single"/>
    </w:rPr>
  </w:style>
  <w:style w:type="paragraph" w:customStyle="1" w:styleId="1ff0">
    <w:name w:val="單位1"/>
    <w:basedOn w:val="afc"/>
    <w:next w:val="a0"/>
    <w:uiPriority w:val="99"/>
    <w:rsid w:val="002D22A1"/>
    <w:pPr>
      <w:topLinePunct/>
      <w:spacing w:after="0"/>
      <w:jc w:val="right"/>
    </w:pPr>
    <w:rPr>
      <w:rFonts w:ascii="標楷體" w:eastAsia="標楷體" w:hAnsi="標楷體"/>
      <w:kern w:val="0"/>
      <w:sz w:val="20"/>
      <w:szCs w:val="20"/>
    </w:rPr>
  </w:style>
  <w:style w:type="paragraph" w:customStyle="1" w:styleId="1ff1">
    <w:name w:val="(一)(二)(三)1"/>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10">
    <w:name w:val="1231"/>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1ff2">
    <w:name w:val="表上1"/>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1ff3">
    <w:name w:val="表數1"/>
    <w:basedOn w:val="a0"/>
    <w:uiPriority w:val="99"/>
    <w:rsid w:val="002D22A1"/>
    <w:pPr>
      <w:keepNext/>
      <w:jc w:val="right"/>
    </w:pPr>
    <w:rPr>
      <w:rFonts w:ascii="標楷體" w:eastAsia="標楷體" w:hAnsi="Times New Roman" w:cs="Times New Roman"/>
      <w:kern w:val="16"/>
      <w:sz w:val="20"/>
      <w:szCs w:val="24"/>
    </w:rPr>
  </w:style>
  <w:style w:type="paragraph" w:customStyle="1" w:styleId="1ff4">
    <w:name w:val="表頭1"/>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10">
    <w:name w:val="標題2工作紀錄一內文1"/>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1">
    <w:name w:val="textindent1"/>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1ff5">
    <w:name w:val="乙篇內文1"/>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1ff6">
    <w:name w:val="乙篇一二三1"/>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1ff7">
    <w:name w:val="乙篇(一)(二)(三)1"/>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1ff8">
    <w:name w:val="註1"/>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49">
    <w:name w:val="表左4"/>
    <w:basedOn w:val="a0"/>
    <w:uiPriority w:val="99"/>
    <w:rsid w:val="002D22A1"/>
    <w:pPr>
      <w:keepNext/>
      <w:jc w:val="both"/>
    </w:pPr>
    <w:rPr>
      <w:rFonts w:ascii="標楷體" w:eastAsia="標楷體" w:hAnsi="Times New Roman" w:cs="Times New Roman"/>
      <w:kern w:val="16"/>
      <w:sz w:val="20"/>
      <w:szCs w:val="24"/>
    </w:rPr>
  </w:style>
  <w:style w:type="paragraph" w:customStyle="1" w:styleId="12311">
    <w:name w:val="乙篇1231"/>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Default1">
    <w:name w:val="Default1"/>
    <w:uiPriority w:val="99"/>
    <w:rsid w:val="002D22A1"/>
    <w:pPr>
      <w:widowControl w:val="0"/>
      <w:autoSpaceDE w:val="0"/>
      <w:autoSpaceDN w:val="0"/>
      <w:adjustRightInd w:val="0"/>
    </w:pPr>
    <w:rPr>
      <w:rFonts w:ascii="標楷體Q.蔋蕀." w:eastAsia="標楷體Q.蔋蕀." w:hAnsi="Times New Roman" w:cs="標楷體Q.蔋蕀."/>
      <w:color w:val="000000"/>
      <w:kern w:val="0"/>
      <w:szCs w:val="24"/>
    </w:rPr>
  </w:style>
  <w:style w:type="paragraph" w:customStyle="1" w:styleId="12312">
    <w:name w:val="123.1"/>
    <w:basedOn w:val="afc"/>
    <w:next w:val="afc"/>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17">
    <w:name w:val="(1)(2)1"/>
    <w:basedOn w:val="afc"/>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1ff9">
    <w:name w:val="表標題1"/>
    <w:basedOn w:val="afc"/>
    <w:uiPriority w:val="99"/>
    <w:rsid w:val="002D22A1"/>
    <w:pPr>
      <w:topLinePunct/>
      <w:spacing w:after="0"/>
      <w:ind w:left="284" w:right="284"/>
      <w:jc w:val="both"/>
    </w:pPr>
    <w:rPr>
      <w:rFonts w:ascii="標楷體" w:eastAsia="標楷體" w:hAnsi="Times New Roman"/>
      <w:kern w:val="0"/>
      <w:sz w:val="20"/>
      <w:szCs w:val="20"/>
    </w:rPr>
  </w:style>
  <w:style w:type="paragraph" w:customStyle="1" w:styleId="1ffa">
    <w:name w:val="文(一)1"/>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1ffb">
    <w:name w:val="三本文1"/>
    <w:basedOn w:val="32"/>
    <w:uiPriority w:val="99"/>
    <w:rsid w:val="002D22A1"/>
    <w:pPr>
      <w:keepNext w:val="0"/>
      <w:topLinePunct w:val="0"/>
      <w:spacing w:after="120" w:line="440" w:lineRule="exact"/>
      <w:ind w:firstLine="510"/>
    </w:pPr>
    <w:rPr>
      <w:rFonts w:hAnsi="標楷體"/>
      <w:kern w:val="2"/>
      <w:szCs w:val="20"/>
    </w:rPr>
  </w:style>
  <w:style w:type="paragraph" w:customStyle="1" w:styleId="-A1">
    <w:name w:val="註-A1"/>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1ffc">
    <w:name w:val="表格附註1"/>
    <w:basedOn w:val="a0"/>
    <w:uiPriority w:val="99"/>
    <w:rsid w:val="002D22A1"/>
    <w:pPr>
      <w:spacing w:line="260" w:lineRule="exact"/>
    </w:pPr>
    <w:rPr>
      <w:rFonts w:ascii="標楷體" w:eastAsia="標楷體" w:hAnsi="Times New Roman" w:cs="Times New Roman"/>
      <w:sz w:val="22"/>
      <w:szCs w:val="20"/>
    </w:rPr>
  </w:style>
  <w:style w:type="paragraph" w:customStyle="1" w:styleId="211">
    <w:name w:val="樣式21"/>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1ffd">
    <w:name w:val="(一)業務計畫實施情形之考核1"/>
    <w:basedOn w:val="aff4"/>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12">
    <w:name w:val="1.產銷計畫1"/>
    <w:basedOn w:val="aff4"/>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1ffe">
    <w:name w:val="審核報告1"/>
    <w:basedOn w:val="aff4"/>
    <w:uiPriority w:val="99"/>
    <w:rsid w:val="002D22A1"/>
    <w:pPr>
      <w:spacing w:line="480" w:lineRule="exact"/>
      <w:jc w:val="both"/>
    </w:pPr>
    <w:rPr>
      <w:sz w:val="20"/>
    </w:rPr>
  </w:style>
  <w:style w:type="paragraph" w:customStyle="1" w:styleId="1fff">
    <w:name w:val="壹1"/>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1fff0">
    <w:name w:val="一1"/>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13">
    <w:name w:val="乙篇(1)(2)(3)1"/>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1fff1">
    <w:name w:val="前言甲乙丙1"/>
    <w:uiPriority w:val="99"/>
    <w:qFormat/>
    <w:rsid w:val="002D22A1"/>
    <w:pPr>
      <w:overflowPunct w:val="0"/>
      <w:jc w:val="center"/>
    </w:pPr>
    <w:rPr>
      <w:rFonts w:ascii="標楷體" w:eastAsia="標楷體" w:hAnsi="標楷體" w:cs="Times New Roman"/>
      <w:b/>
      <w:sz w:val="40"/>
      <w:szCs w:val="36"/>
    </w:rPr>
  </w:style>
  <w:style w:type="paragraph" w:customStyle="1" w:styleId="1fff2">
    <w:name w:val="文字方塊1"/>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1fff3">
    <w:name w:val="表格名稱1"/>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1fff4">
    <w:name w:val="表格備註1"/>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13">
    <w:name w:val="文(1)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1fff5">
    <w:name w:val="表格序號1"/>
    <w:basedOn w:val="a0"/>
    <w:autoRedefine/>
    <w:uiPriority w:val="99"/>
    <w:rsid w:val="002D22A1"/>
    <w:pPr>
      <w:snapToGrid w:val="0"/>
      <w:spacing w:line="180" w:lineRule="atLeast"/>
      <w:ind w:left="1000" w:hanging="360"/>
      <w:jc w:val="both"/>
    </w:pPr>
    <w:rPr>
      <w:rFonts w:ascii="標楷體" w:eastAsia="標楷體" w:hAnsi="標楷體" w:cs="Times New Roman"/>
      <w:kern w:val="16"/>
      <w:szCs w:val="24"/>
    </w:rPr>
  </w:style>
  <w:style w:type="paragraph" w:customStyle="1" w:styleId="1fff6">
    <w:name w:val="表格單位1"/>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12">
    <w:name w:val="標題3報告一有內文1"/>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1fff7">
    <w:name w:val="表格內容格式1"/>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14">
    <w:name w:val="內文1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13">
    <w:name w:val="標題3報告(一)有內文1"/>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10">
    <w:name w:val="標題3報告1意見段用1"/>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1">
    <w:name w:val="標題3報告1意見段用內文有內縮1"/>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14">
    <w:name w:val="報告標題 41"/>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14">
    <w:name w:val="標題3報告(一)意見段用有內文(十一)1"/>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15">
    <w:name w:val="標題3報告(十一)意見段用內文有內縮1"/>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10">
    <w:name w:val="欄1-31"/>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1">
    <w:name w:val="欄2-數字1"/>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1">
    <w:name w:val="font6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16">
    <w:name w:val="表格欄3數字1"/>
    <w:basedOn w:val="a0"/>
    <w:uiPriority w:val="99"/>
    <w:rsid w:val="002D22A1"/>
    <w:pPr>
      <w:jc w:val="right"/>
    </w:pPr>
    <w:rPr>
      <w:rFonts w:ascii="細明體" w:eastAsia="細明體" w:hAnsi="Arial" w:cs="Times New Roman"/>
      <w:bCs/>
      <w:w w:val="90"/>
      <w:sz w:val="18"/>
      <w:szCs w:val="20"/>
    </w:rPr>
  </w:style>
  <w:style w:type="paragraph" w:customStyle="1" w:styleId="1-11">
    <w:name w:val="表格欄1-1主管1"/>
    <w:basedOn w:val="a0"/>
    <w:uiPriority w:val="99"/>
    <w:rsid w:val="002D22A1"/>
    <w:pPr>
      <w:jc w:val="distribute"/>
    </w:pPr>
    <w:rPr>
      <w:rFonts w:ascii="Times New Roman" w:eastAsia="標楷體" w:hAnsi="Times New Roman" w:cs="Times New Roman"/>
      <w:b/>
      <w:sz w:val="20"/>
      <w:szCs w:val="20"/>
    </w:rPr>
  </w:style>
  <w:style w:type="paragraph" w:customStyle="1" w:styleId="xl281">
    <w:name w:val="xl281"/>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1">
    <w:name w:val="xl241"/>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1">
    <w:name w:val="xl331"/>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15">
    <w:name w:val="樣式41"/>
    <w:basedOn w:val="a0"/>
    <w:autoRedefine/>
    <w:uiPriority w:val="99"/>
    <w:rsid w:val="002D22A1"/>
    <w:pPr>
      <w:tabs>
        <w:tab w:val="num" w:pos="570"/>
      </w:tabs>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1fff8">
    <w:name w:val="甲乙丙1"/>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1fff9">
    <w:name w:val="壹貳參1"/>
    <w:basedOn w:val="affff9"/>
    <w:uiPriority w:val="99"/>
    <w:rsid w:val="002D22A1"/>
    <w:pPr>
      <w:spacing w:after="240"/>
      <w:ind w:left="624"/>
      <w:jc w:val="left"/>
    </w:pPr>
    <w:rPr>
      <w:sz w:val="36"/>
    </w:rPr>
  </w:style>
  <w:style w:type="paragraph" w:customStyle="1" w:styleId="1fffa">
    <w:name w:val="括號一二三1"/>
    <w:basedOn w:val="afff1"/>
    <w:uiPriority w:val="99"/>
    <w:rsid w:val="002D22A1"/>
    <w:pPr>
      <w:widowControl w:val="0"/>
      <w:overflowPunct/>
      <w:snapToGrid/>
      <w:spacing w:line="360" w:lineRule="auto"/>
      <w:ind w:firstLine="624"/>
    </w:pPr>
    <w:rPr>
      <w:rFonts w:hAnsi="Times New Roman"/>
      <w:spacing w:val="-10"/>
      <w:szCs w:val="20"/>
    </w:rPr>
  </w:style>
  <w:style w:type="paragraph" w:customStyle="1" w:styleId="12314">
    <w:name w:val="括號1231"/>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15">
    <w:name w:val="圓圈1231"/>
    <w:basedOn w:val="1233"/>
    <w:uiPriority w:val="99"/>
    <w:rsid w:val="002D22A1"/>
    <w:pPr>
      <w:ind w:firstLine="1008"/>
    </w:pPr>
  </w:style>
  <w:style w:type="paragraph" w:customStyle="1" w:styleId="1fffb">
    <w:name w:val="表格字1"/>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17">
    <w:name w:val="樣式31"/>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11">
    <w:name w:val="樣式51"/>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11">
    <w:name w:val="樣式61"/>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11">
    <w:name w:val="樣式71"/>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10">
    <w:name w:val="樣式81"/>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1">
    <w:name w:val="樣式 標楷體 10 點 粗體 分散對齊 左:  0.35 cm 右:  0.1 cm1"/>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10">
    <w:name w:val="欄1-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1fffc">
    <w:name w:val="標題一、1"/>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1fffd">
    <w:name w:val="民國1"/>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1">
    <w:name w:val="xl43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15">
    <w:name w:val="1.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12">
    <w:name w:val="註21"/>
    <w:basedOn w:val="afff9"/>
    <w:uiPriority w:val="99"/>
    <w:rsid w:val="002D22A1"/>
    <w:pPr>
      <w:keepNext/>
      <w:ind w:left="590" w:hanging="210"/>
    </w:pPr>
  </w:style>
  <w:style w:type="paragraph" w:customStyle="1" w:styleId="116">
    <w:name w:val="表左11"/>
    <w:basedOn w:val="afffa"/>
    <w:uiPriority w:val="99"/>
    <w:rsid w:val="002D22A1"/>
    <w:pPr>
      <w:ind w:left="199"/>
    </w:pPr>
  </w:style>
  <w:style w:type="paragraph" w:customStyle="1" w:styleId="213">
    <w:name w:val="表左21"/>
    <w:basedOn w:val="1b"/>
    <w:uiPriority w:val="99"/>
    <w:rsid w:val="002D22A1"/>
    <w:pPr>
      <w:ind w:left="397"/>
    </w:pPr>
  </w:style>
  <w:style w:type="paragraph" w:customStyle="1" w:styleId="xl251">
    <w:name w:val="xl251"/>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1">
    <w:name w:val="xl26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1">
    <w:name w:val="xl2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1">
    <w:name w:val="xl2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1">
    <w:name w:val="xl301"/>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1">
    <w:name w:val="xl31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1">
    <w:name w:val="xl321"/>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1">
    <w:name w:val="xl34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1">
    <w:name w:val="xl35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1">
    <w:name w:val="xl3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1">
    <w:name w:val="xl37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1">
    <w:name w:val="xl38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1">
    <w:name w:val="xl3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1">
    <w:name w:val="xl40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1">
    <w:name w:val="xl41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1">
    <w:name w:val="xl421"/>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1">
    <w:name w:val="xl44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1">
    <w:name w:val="xl4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1">
    <w:name w:val="xl46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1">
    <w:name w:val="xl4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1">
    <w:name w:val="xl48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1">
    <w:name w:val="xl49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1">
    <w:name w:val="xl50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1">
    <w:name w:val="xl51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1">
    <w:name w:val="xl52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1">
    <w:name w:val="xl53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1">
    <w:name w:val="xl54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1">
    <w:name w:val="xl5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1">
    <w:name w:val="xl5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1">
    <w:name w:val="font51"/>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1">
    <w:name w:val="font71"/>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1">
    <w:name w:val="font8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1">
    <w:name w:val="font91"/>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1">
    <w:name w:val="font101"/>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1">
    <w:name w:val="xl5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1">
    <w:name w:val="xl581"/>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1">
    <w:name w:val="xl591"/>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1">
    <w:name w:val="xl601"/>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1">
    <w:name w:val="xl61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1">
    <w:name w:val="xl62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1">
    <w:name w:val="xl631"/>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1">
    <w:name w:val="xl64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1">
    <w:name w:val="xl65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1">
    <w:name w:val="xl661"/>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1">
    <w:name w:val="xl6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1">
    <w:name w:val="xl681"/>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1">
    <w:name w:val="xl691"/>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1">
    <w:name w:val="xl701"/>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1">
    <w:name w:val="xl71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1">
    <w:name w:val="xl72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1">
    <w:name w:val="xl731"/>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1">
    <w:name w:val="xl74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1">
    <w:name w:val="xl75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1">
    <w:name w:val="xl761"/>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1">
    <w:name w:val="xl771"/>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1fffe">
    <w:name w:val="報告1"/>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16">
    <w:name w:val="(1)(2)(3)1"/>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1">
    <w:name w:val="font1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1">
    <w:name w:val="font121"/>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1">
    <w:name w:val="font131"/>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1">
    <w:name w:val="font141"/>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1">
    <w:name w:val="font151"/>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1ffff">
    <w:name w:val="單元1"/>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1ffff0">
    <w:name w:val="表說1"/>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17">
    <w:name w:val="(1)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18">
    <w:name w:val="表左31"/>
    <w:basedOn w:val="29"/>
    <w:uiPriority w:val="99"/>
    <w:rsid w:val="002D22A1"/>
    <w:pPr>
      <w:topLinePunct/>
      <w:spacing w:line="440" w:lineRule="exact"/>
      <w:ind w:left="595"/>
    </w:pPr>
  </w:style>
  <w:style w:type="paragraph" w:customStyle="1" w:styleId="1-321">
    <w:name w:val="表格欄1-3退21"/>
    <w:basedOn w:val="1-31"/>
    <w:uiPriority w:val="99"/>
    <w:rsid w:val="002D22A1"/>
    <w:pPr>
      <w:ind w:firstLineChars="200" w:firstLine="200"/>
    </w:pPr>
  </w:style>
  <w:style w:type="paragraph" w:customStyle="1" w:styleId="1-311">
    <w:name w:val="表格欄1-3退1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1">
    <w:name w:val="欄1-21"/>
    <w:basedOn w:val="1-3"/>
    <w:uiPriority w:val="99"/>
    <w:rsid w:val="002D22A1"/>
    <w:pPr>
      <w:ind w:leftChars="75" w:left="75"/>
      <w:jc w:val="distribute"/>
    </w:pPr>
    <w:rPr>
      <w:rFonts w:eastAsia="華康儷中黑"/>
      <w:spacing w:val="6"/>
    </w:rPr>
  </w:style>
  <w:style w:type="paragraph" w:customStyle="1" w:styleId="118">
    <w:name w:val="欄1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214">
    <w:name w:val="表格欄2數字1"/>
    <w:basedOn w:val="1-"/>
    <w:uiPriority w:val="99"/>
    <w:rsid w:val="002D22A1"/>
  </w:style>
  <w:style w:type="paragraph" w:customStyle="1" w:styleId="1-12">
    <w:name w:val="表格欄1-數字主管1"/>
    <w:basedOn w:val="a0"/>
    <w:uiPriority w:val="99"/>
    <w:rsid w:val="002D22A1"/>
    <w:pPr>
      <w:jc w:val="right"/>
    </w:pPr>
    <w:rPr>
      <w:rFonts w:ascii="細明體" w:eastAsia="細明體" w:hAnsi="Arial" w:cs="Times New Roman"/>
      <w:b/>
      <w:bCs/>
      <w:w w:val="90"/>
      <w:sz w:val="18"/>
      <w:szCs w:val="20"/>
    </w:rPr>
  </w:style>
  <w:style w:type="paragraph" w:customStyle="1" w:styleId="119">
    <w:name w:val="表說1.1"/>
    <w:basedOn w:val="a0"/>
    <w:uiPriority w:val="99"/>
    <w:rsid w:val="002D22A1"/>
    <w:pPr>
      <w:spacing w:line="400" w:lineRule="exact"/>
      <w:jc w:val="both"/>
    </w:pPr>
    <w:rPr>
      <w:rFonts w:ascii="標楷體" w:eastAsia="標楷體" w:hAnsi="Times New Roman" w:cs="Times New Roman"/>
      <w:szCs w:val="24"/>
    </w:rPr>
  </w:style>
  <w:style w:type="paragraph" w:customStyle="1" w:styleId="1-210">
    <w:name w:val="表格欄1-2 字元1"/>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1ffff1">
    <w:name w:val="乙篇主文1"/>
    <w:basedOn w:val="a0"/>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1">
    <w:name w:val="font01"/>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1a">
    <w:name w:val="樣式1壹1"/>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1b">
    <w:name w:val="標題1室務會報壹1"/>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15">
    <w:name w:val="標題2室務會報一1"/>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19">
    <w:name w:val="標題3室務會報(一)1"/>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16">
    <w:name w:val="標題2室物會報一1"/>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10">
    <w:name w:val="標題4室務會報1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16">
    <w:name w:val="標題4室務會報內文1"/>
    <w:basedOn w:val="aff4"/>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1">
    <w:name w:val="標題4室務會報1內文1"/>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10">
    <w:name w:val="標題5室務會報(1)1"/>
    <w:basedOn w:val="aff4"/>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12">
    <w:name w:val="標題6室務會報(二)內文1"/>
    <w:basedOn w:val="aff4"/>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10">
    <w:name w:val="標題7室務會報(1)內文1"/>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1">
    <w:name w:val="標題8室務會報A1"/>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1">
    <w:name w:val="標題9室務會報A內文1"/>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10">
    <w:name w:val="標題10室務會報①1"/>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17">
    <w:name w:val="標題2工作紀錄一標題有內文1"/>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12">
    <w:name w:val="標題4工作紀錄1內文1"/>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1c">
    <w:name w:val="報告1內文1"/>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1ffff2">
    <w:name w:val="報告一內文有內縮1"/>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1d">
    <w:name w:val="報告1有內文1"/>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1">
    <w:name w:val="逼提10室務會報內文1"/>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13">
    <w:name w:val="標4室務主11"/>
    <w:basedOn w:val="aff4"/>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1ffff3">
    <w:name w:val="室務會報(一)內文1"/>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1e">
    <w:name w:val="報告1內文有內縮1"/>
    <w:basedOn w:val="1f1"/>
    <w:autoRedefine/>
    <w:uiPriority w:val="99"/>
    <w:rsid w:val="002D22A1"/>
    <w:pPr>
      <w:ind w:left="550" w:right="40" w:firstLine="200"/>
    </w:pPr>
  </w:style>
  <w:style w:type="paragraph" w:customStyle="1" w:styleId="1ffff4">
    <w:name w:val="標１內文1"/>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1a">
    <w:name w:val="標3內文1"/>
    <w:basedOn w:val="afffff6"/>
    <w:autoRedefine/>
    <w:uiPriority w:val="99"/>
    <w:rsid w:val="002D22A1"/>
    <w:pPr>
      <w:snapToGrid/>
      <w:ind w:leftChars="200" w:left="200" w:firstLineChars="200" w:firstLine="200"/>
    </w:pPr>
  </w:style>
  <w:style w:type="paragraph" w:customStyle="1" w:styleId="417">
    <w:name w:val="標題4報告(一)粗體沒有層級1"/>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18">
    <w:name w:val="標題4報告(一)粗體1"/>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19">
    <w:name w:val="標題4報告(一)內文有內縮1"/>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10">
    <w:name w:val="標題6報告(1)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1b">
    <w:name w:val="標題3報告一內文1"/>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12">
    <w:name w:val="標題10室務會報主一1"/>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1a">
    <w:name w:val="標題4報告(一)內文無內縮1"/>
    <w:basedOn w:val="47"/>
    <w:uiPriority w:val="99"/>
    <w:rsid w:val="002D22A1"/>
    <w:pPr>
      <w:tabs>
        <w:tab w:val="num" w:pos="1440"/>
      </w:tabs>
      <w:ind w:leftChars="0" w:left="0" w:firstLineChars="0" w:firstLine="0"/>
    </w:pPr>
    <w:rPr>
      <w:kern w:val="16"/>
      <w:szCs w:val="24"/>
    </w:rPr>
  </w:style>
  <w:style w:type="paragraph" w:customStyle="1" w:styleId="1111">
    <w:name w:val="標題11室務會報主1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1ffff5">
    <w:name w:val="圖文1"/>
    <w:uiPriority w:val="99"/>
    <w:qFormat/>
    <w:rsid w:val="002D22A1"/>
    <w:pPr>
      <w:widowControl w:val="0"/>
      <w:overflowPunct w:val="0"/>
      <w:jc w:val="both"/>
    </w:pPr>
    <w:rPr>
      <w:rFonts w:ascii="標楷體" w:eastAsia="標楷體" w:hAnsi="Times New Roman" w:cs="Times New Roman"/>
      <w:kern w:val="16"/>
      <w:szCs w:val="24"/>
    </w:rPr>
  </w:style>
  <w:style w:type="paragraph" w:customStyle="1" w:styleId="1ffff6">
    <w:name w:val="問候 + (拉丁) (中文) 微軟正黑體1"/>
    <w:basedOn w:val="aff"/>
    <w:uiPriority w:val="99"/>
    <w:rsid w:val="002D22A1"/>
    <w:pPr>
      <w:adjustRightInd w:val="0"/>
      <w:snapToGrid w:val="0"/>
      <w:spacing w:line="520" w:lineRule="exact"/>
      <w:jc w:val="center"/>
    </w:pPr>
    <w:rPr>
      <w:rFonts w:eastAsia="微軟正黑體"/>
      <w:sz w:val="32"/>
      <w:szCs w:val="32"/>
    </w:rPr>
  </w:style>
  <w:style w:type="paragraph" w:customStyle="1" w:styleId="11f">
    <w:name w:val="字元 字元1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fff7">
    <w:name w:val="甲篇內文1"/>
    <w:basedOn w:val="a0"/>
    <w:uiPriority w:val="99"/>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18">
    <w:name w:val="字元 字元2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70">
    <w:name w:val="字元 字元1 字元 字元 字元2 字元 字元 字元 字元 字元 字元1 字元 字元 字元 字元7"/>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1">
    <w:name w:val="字元 字元1 字元 字元 字元2 字元 字元 字元 字元 字元 字元1 字元 字元 字元 字元6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1">
    <w:name w:val="字元 字元1 字元 字元 字元2 字元 字元 字元 字元 字元 字元1 字元 字元 字元 字元5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1">
    <w:name w:val="字元 字元1 字元 字元 字元2 字元 字元 字元 字元 字元 字元1 字元 字元 字元 字元4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1">
    <w:name w:val="字元 字元1 字元 字元 字元2 字元 字元 字元 字元 字元 字元1 字元 字元 字元 字元3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1">
    <w:name w:val="字元 字元1 字元 字元 字元2 字元 字元 字元 字元 字元 字元1 字元 字元 字元 字元2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0">
    <w:name w:val="字元 字元1 字元 字元 字元2 字元 字元 字元 字元 字元 字元1 字元 字元 字元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1">
    <w:name w:val="字元 字元1 字元 字元 字元2 字元 字元 字元 字元 字元 字元1 字元 字元 字元 字元1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
    <w:name w:val="本文-文"/>
    <w:basedOn w:val="afc"/>
    <w:uiPriority w:val="99"/>
    <w:qFormat/>
    <w:rsid w:val="002D22A1"/>
    <w:pPr>
      <w:keepNext/>
      <w:framePr w:hSpace="113" w:wrap="around" w:vAnchor="text" w:hAnchor="text" w:xAlign="right" w:y="228"/>
      <w:topLinePunct/>
      <w:jc w:val="both"/>
    </w:pPr>
    <w:rPr>
      <w:rFonts w:ascii="標楷體" w:eastAsia="標楷體" w:hAnsi="Times New Roman"/>
      <w:kern w:val="16"/>
      <w:sz w:val="32"/>
      <w:szCs w:val="24"/>
    </w:rPr>
  </w:style>
  <w:style w:type="paragraph" w:customStyle="1" w:styleId="1-32">
    <w:name w:val="表格欄1-3退2"/>
    <w:basedOn w:val="1-31"/>
    <w:uiPriority w:val="99"/>
    <w:rsid w:val="002D22A1"/>
    <w:pPr>
      <w:ind w:firstLineChars="200" w:firstLine="200"/>
    </w:pPr>
  </w:style>
  <w:style w:type="paragraph" w:customStyle="1" w:styleId="2e">
    <w:name w:val="表格欄2數字"/>
    <w:basedOn w:val="1-"/>
    <w:uiPriority w:val="99"/>
    <w:rsid w:val="002D22A1"/>
  </w:style>
  <w:style w:type="character" w:styleId="afffffb">
    <w:name w:val="Placeholder Text"/>
    <w:uiPriority w:val="99"/>
    <w:semiHidden/>
    <w:rsid w:val="002D22A1"/>
    <w:rPr>
      <w:color w:val="808080"/>
    </w:rPr>
  </w:style>
  <w:style w:type="character" w:customStyle="1" w:styleId="1ffff8">
    <w:name w:val="註解主旨 字元1"/>
    <w:basedOn w:val="af"/>
    <w:rsid w:val="002D22A1"/>
    <w:rPr>
      <w:b/>
      <w:bCs/>
    </w:rPr>
  </w:style>
  <w:style w:type="character" w:customStyle="1" w:styleId="afffffc">
    <w:name w:val="臺、營業部分"/>
    <w:rsid w:val="002D22A1"/>
    <w:rPr>
      <w:rFonts w:ascii="新細明體" w:eastAsia="標楷體" w:hAnsi="新細明體" w:hint="eastAsia"/>
      <w:b/>
      <w:bCs/>
      <w:spacing w:val="20"/>
      <w:sz w:val="32"/>
    </w:rPr>
  </w:style>
  <w:style w:type="character" w:customStyle="1" w:styleId="afffffd">
    <w:name w:val="（一） 字元"/>
    <w:rsid w:val="002D22A1"/>
    <w:rPr>
      <w:sz w:val="32"/>
    </w:rPr>
  </w:style>
  <w:style w:type="character" w:customStyle="1" w:styleId="afffffe">
    <w:name w:val="標題壹、 字元 字元 字元 字元 字元 字元 字元 字元 字元 字元"/>
    <w:rsid w:val="002D22A1"/>
    <w:rPr>
      <w:rFonts w:ascii="標楷體" w:eastAsia="標楷體" w:hAnsi="標楷體" w:cs="新細明體" w:hint="eastAsia"/>
      <w:b/>
      <w:bCs/>
      <w:kern w:val="2"/>
      <w:sz w:val="36"/>
      <w:szCs w:val="36"/>
      <w:lang w:val="en-US" w:eastAsia="zh-TW" w:bidi="ar-SA"/>
    </w:rPr>
  </w:style>
  <w:style w:type="character" w:customStyle="1" w:styleId="affffff">
    <w:name w:val="備註說明"/>
    <w:rsid w:val="002D22A1"/>
    <w:rPr>
      <w:color w:val="008000"/>
      <w:sz w:val="24"/>
    </w:rPr>
  </w:style>
  <w:style w:type="character" w:customStyle="1" w:styleId="mfont-txtcont1">
    <w:name w:val="mfont-txtcont1"/>
    <w:basedOn w:val="a1"/>
    <w:rsid w:val="002D22A1"/>
    <w:rPr>
      <w:rFonts w:ascii="微軟正黑體" w:eastAsia="微軟正黑體" w:hAnsi="微軟正黑體" w:hint="eastAsia"/>
      <w:color w:val="333333"/>
      <w:sz w:val="20"/>
      <w:szCs w:val="20"/>
    </w:rPr>
  </w:style>
  <w:style w:type="character" w:customStyle="1" w:styleId="11f0">
    <w:name w:val="標題 1 字元1"/>
    <w:basedOn w:val="a1"/>
    <w:rsid w:val="002D22A1"/>
    <w:rPr>
      <w:rFonts w:ascii="標楷體" w:eastAsia="標楷體" w:hAnsi="Arial" w:cs="Times New Roman" w:hint="eastAsia"/>
      <w:b/>
      <w:bCs/>
      <w:kern w:val="52"/>
      <w:sz w:val="40"/>
      <w:szCs w:val="40"/>
    </w:rPr>
  </w:style>
  <w:style w:type="character" w:customStyle="1" w:styleId="219">
    <w:name w:val="標題 2 字元1"/>
    <w:basedOn w:val="a1"/>
    <w:rsid w:val="002D22A1"/>
    <w:rPr>
      <w:rFonts w:ascii="標楷體" w:eastAsia="標楷體" w:hAnsi="Arial" w:cs="Times New Roman" w:hint="eastAsia"/>
      <w:b/>
      <w:bCs w:val="0"/>
      <w:snapToGrid w:val="0"/>
      <w:kern w:val="52"/>
      <w:sz w:val="36"/>
      <w:szCs w:val="48"/>
    </w:rPr>
  </w:style>
  <w:style w:type="character" w:customStyle="1" w:styleId="31c">
    <w:name w:val="標題 3 字元1"/>
    <w:basedOn w:val="a1"/>
    <w:rsid w:val="002D22A1"/>
    <w:rPr>
      <w:rFonts w:ascii="標楷體" w:eastAsia="標楷體" w:hAnsi="Arial" w:cs="Times New Roman" w:hint="eastAsia"/>
      <w:b/>
      <w:bCs/>
      <w:snapToGrid w:val="0"/>
      <w:kern w:val="16"/>
      <w:sz w:val="32"/>
      <w:szCs w:val="36"/>
    </w:rPr>
  </w:style>
  <w:style w:type="character" w:customStyle="1" w:styleId="41b">
    <w:name w:val="標題 4 字元1"/>
    <w:basedOn w:val="a1"/>
    <w:rsid w:val="002D22A1"/>
    <w:rPr>
      <w:rFonts w:ascii="標楷體" w:eastAsia="標楷體" w:hAnsi="標楷體" w:cs="標楷體" w:hint="eastAsia"/>
      <w:b/>
      <w:bCs/>
      <w:snapToGrid w:val="0"/>
      <w:color w:val="FF0000"/>
      <w:kern w:val="16"/>
      <w:sz w:val="28"/>
      <w:szCs w:val="36"/>
    </w:rPr>
  </w:style>
  <w:style w:type="character" w:customStyle="1" w:styleId="512">
    <w:name w:val="標題 5 字元1"/>
    <w:basedOn w:val="a1"/>
    <w:rsid w:val="002D22A1"/>
    <w:rPr>
      <w:rFonts w:ascii="標楷體" w:eastAsia="標楷體" w:hAnsi="標楷體" w:cs="標楷體" w:hint="eastAsia"/>
      <w:b/>
      <w:bCs w:val="0"/>
      <w:snapToGrid w:val="0"/>
      <w:color w:val="FF0000"/>
      <w:kern w:val="16"/>
      <w:sz w:val="28"/>
      <w:szCs w:val="28"/>
    </w:rPr>
  </w:style>
  <w:style w:type="character" w:customStyle="1" w:styleId="613">
    <w:name w:val="標題 6 字元1"/>
    <w:basedOn w:val="a1"/>
    <w:rsid w:val="002D22A1"/>
    <w:rPr>
      <w:rFonts w:ascii="標楷體" w:eastAsia="標楷體" w:hAnsi="Times New Roman" w:cs="Arial" w:hint="eastAsia"/>
      <w:bCs/>
      <w:color w:val="FF0000"/>
      <w:kern w:val="16"/>
      <w:sz w:val="32"/>
      <w:szCs w:val="28"/>
    </w:rPr>
  </w:style>
  <w:style w:type="character" w:customStyle="1" w:styleId="1ffff9">
    <w:name w:val="頁首 字元1"/>
    <w:basedOn w:val="a1"/>
    <w:uiPriority w:val="99"/>
    <w:rsid w:val="002D22A1"/>
    <w:rPr>
      <w:rFonts w:ascii="標楷體" w:eastAsia="標楷體" w:hAnsi="Times New Roman" w:cs="Times New Roman" w:hint="eastAsia"/>
      <w:kern w:val="16"/>
      <w:sz w:val="20"/>
      <w:szCs w:val="20"/>
    </w:rPr>
  </w:style>
  <w:style w:type="character" w:customStyle="1" w:styleId="1ffffa">
    <w:name w:val="頁尾 字元1"/>
    <w:basedOn w:val="a1"/>
    <w:rsid w:val="002D22A1"/>
    <w:rPr>
      <w:rFonts w:ascii="標楷體" w:eastAsia="標楷體" w:hAnsi="Times New Roman" w:cs="Times New Roman" w:hint="eastAsia"/>
      <w:kern w:val="16"/>
      <w:sz w:val="20"/>
      <w:szCs w:val="20"/>
    </w:rPr>
  </w:style>
  <w:style w:type="character" w:customStyle="1" w:styleId="1ffffb">
    <w:name w:val="註解方塊文字 字元1"/>
    <w:basedOn w:val="a1"/>
    <w:uiPriority w:val="99"/>
    <w:rsid w:val="002D22A1"/>
    <w:rPr>
      <w:rFonts w:ascii="Cambria" w:eastAsia="新細明體" w:hAnsi="Cambria" w:cs="Times New Roman" w:hint="default"/>
      <w:kern w:val="16"/>
      <w:sz w:val="18"/>
      <w:szCs w:val="18"/>
    </w:rPr>
  </w:style>
  <w:style w:type="character" w:customStyle="1" w:styleId="21a">
    <w:name w:val="本文縮排 2 字元1"/>
    <w:basedOn w:val="a1"/>
    <w:rsid w:val="002D22A1"/>
    <w:rPr>
      <w:rFonts w:ascii="標楷體" w:eastAsia="標楷體" w:hAnsi="Times New Roman" w:cs="Times New Roman" w:hint="eastAsia"/>
      <w:kern w:val="16"/>
      <w:sz w:val="32"/>
      <w:szCs w:val="24"/>
    </w:rPr>
  </w:style>
  <w:style w:type="character" w:customStyle="1" w:styleId="1ffffc">
    <w:name w:val="標題 字元1"/>
    <w:basedOn w:val="a1"/>
    <w:rsid w:val="002D22A1"/>
    <w:rPr>
      <w:rFonts w:ascii="Cambria" w:eastAsia="新細明體" w:hAnsi="Cambria" w:cs="Times New Roman" w:hint="default"/>
      <w:b/>
      <w:bCs/>
      <w:kern w:val="16"/>
      <w:sz w:val="32"/>
      <w:szCs w:val="32"/>
    </w:rPr>
  </w:style>
  <w:style w:type="character" w:customStyle="1" w:styleId="21b">
    <w:name w:val="本文 2 字元1"/>
    <w:basedOn w:val="a1"/>
    <w:rsid w:val="002D22A1"/>
    <w:rPr>
      <w:rFonts w:ascii="標楷體" w:eastAsia="標楷體" w:hAnsi="Times New Roman" w:cs="Times New Roman" w:hint="eastAsia"/>
      <w:kern w:val="16"/>
      <w:sz w:val="20"/>
      <w:szCs w:val="24"/>
    </w:rPr>
  </w:style>
  <w:style w:type="character" w:customStyle="1" w:styleId="31d">
    <w:name w:val="本文 3 字元1"/>
    <w:basedOn w:val="a1"/>
    <w:rsid w:val="002D22A1"/>
    <w:rPr>
      <w:rFonts w:ascii="標楷體" w:eastAsia="標楷體" w:hAnsi="Times New Roman" w:cs="Times New Roman" w:hint="eastAsia"/>
      <w:kern w:val="16"/>
      <w:szCs w:val="24"/>
    </w:rPr>
  </w:style>
  <w:style w:type="character" w:customStyle="1" w:styleId="1ffffd">
    <w:name w:val="本文縮排 字元1"/>
    <w:basedOn w:val="a1"/>
    <w:rsid w:val="002D22A1"/>
    <w:rPr>
      <w:rFonts w:ascii="標楷體" w:eastAsia="標楷體" w:hAnsi="Times New Roman" w:cs="Times New Roman" w:hint="eastAsia"/>
      <w:kern w:val="0"/>
      <w:sz w:val="20"/>
      <w:szCs w:val="20"/>
    </w:rPr>
  </w:style>
  <w:style w:type="character" w:customStyle="1" w:styleId="1ffffe">
    <w:name w:val="日期 字元1"/>
    <w:basedOn w:val="a1"/>
    <w:rsid w:val="002D22A1"/>
    <w:rPr>
      <w:rFonts w:ascii="標楷體" w:eastAsia="標楷體" w:hAnsi="標楷體" w:cs="Times New Roman" w:hint="eastAsia"/>
      <w:kern w:val="16"/>
      <w:sz w:val="22"/>
      <w:szCs w:val="24"/>
    </w:rPr>
  </w:style>
  <w:style w:type="character" w:customStyle="1" w:styleId="31e">
    <w:name w:val="本文縮排 3 字元1"/>
    <w:basedOn w:val="a1"/>
    <w:rsid w:val="002D22A1"/>
    <w:rPr>
      <w:rFonts w:ascii="Times New Roman" w:eastAsia="標楷體" w:hAnsi="Times New Roman" w:cs="Times New Roman" w:hint="default"/>
      <w:kern w:val="0"/>
      <w:sz w:val="28"/>
      <w:szCs w:val="28"/>
      <w:lang w:val="zh-TW"/>
    </w:rPr>
  </w:style>
  <w:style w:type="character" w:customStyle="1" w:styleId="1fffff">
    <w:name w:val="註解文字 字元1"/>
    <w:basedOn w:val="a1"/>
    <w:rsid w:val="002D22A1"/>
    <w:rPr>
      <w:rFonts w:ascii="標楷體" w:eastAsia="標楷體" w:hAnsi="Times New Roman" w:cs="Times New Roman" w:hint="eastAsia"/>
      <w:kern w:val="16"/>
      <w:sz w:val="32"/>
      <w:szCs w:val="24"/>
    </w:rPr>
  </w:style>
  <w:style w:type="character" w:customStyle="1" w:styleId="1fffff0">
    <w:name w:val="問候 字元1"/>
    <w:basedOn w:val="a1"/>
    <w:semiHidden/>
    <w:rsid w:val="002D22A1"/>
    <w:rPr>
      <w:rFonts w:ascii="Times New Roman" w:eastAsia="標楷體" w:hAnsi="Times New Roman" w:cs="Times New Roman" w:hint="default"/>
      <w:kern w:val="0"/>
      <w:sz w:val="28"/>
      <w:szCs w:val="28"/>
    </w:rPr>
  </w:style>
  <w:style w:type="character" w:customStyle="1" w:styleId="1fffff1">
    <w:name w:val="結語 字元1"/>
    <w:basedOn w:val="a1"/>
    <w:uiPriority w:val="99"/>
    <w:rsid w:val="002D22A1"/>
    <w:rPr>
      <w:rFonts w:ascii="標楷體" w:eastAsia="標楷體" w:hAnsi="標楷體" w:cs="Times New Roman" w:hint="eastAsia"/>
      <w:szCs w:val="28"/>
    </w:rPr>
  </w:style>
  <w:style w:type="character" w:customStyle="1" w:styleId="1fffff2">
    <w:name w:val="問候 + (拉丁) (中文) 微軟正黑體 字元1"/>
    <w:uiPriority w:val="99"/>
    <w:locked/>
    <w:rsid w:val="002D22A1"/>
    <w:rPr>
      <w:rFonts w:ascii="Times New Roman" w:eastAsia="微軟正黑體" w:hAnsi="Times New Roman" w:cs="Times New Roman" w:hint="default"/>
      <w:kern w:val="0"/>
      <w:sz w:val="32"/>
      <w:szCs w:val="32"/>
    </w:rPr>
  </w:style>
  <w:style w:type="character" w:customStyle="1" w:styleId="1fffff3">
    <w:name w:val="註腳文字 字元1"/>
    <w:aliases w:val="註腳文字1 字元1,註腳文字 字元 字元 字元1"/>
    <w:basedOn w:val="a1"/>
    <w:uiPriority w:val="99"/>
    <w:rsid w:val="002D22A1"/>
    <w:rPr>
      <w:sz w:val="20"/>
      <w:szCs w:val="20"/>
    </w:rPr>
  </w:style>
  <w:style w:type="table" w:styleId="-4">
    <w:name w:val="Light Grid Accent 4"/>
    <w:basedOn w:val="a2"/>
    <w:uiPriority w:val="62"/>
    <w:rsid w:val="002D22A1"/>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
    <w:name w:val="表格格線6"/>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表格格線10"/>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
    <w:name w:val="表格格線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0">
    <w:name w:val="表格格線3"/>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1">
    <w:name w:val="表格格線11"/>
    <w:basedOn w:val="a2"/>
    <w:uiPriority w:val="59"/>
    <w:rsid w:val="002D22A1"/>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表格格線2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f">
    <w:name w:val="表格格線3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a">
    <w:name w:val="表格格線4"/>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2"/>
    <w:uiPriority w:val="59"/>
    <w:rsid w:val="002D22A1"/>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表格格線5"/>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c">
    <w:name w:val="表格格線4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表格格線5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表格格線5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2"/>
    <w:uiPriority w:val="59"/>
    <w:rsid w:val="002D22A1"/>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表格格線53"/>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表格格線42"/>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表格格線51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表格格線41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表格格線52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表格格線6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2"/>
    <w:uiPriority w:val="59"/>
    <w:rsid w:val="002D22A1"/>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2"/>
    <w:uiPriority w:val="59"/>
    <w:rsid w:val="002D22A1"/>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2"/>
    <w:next w:val="ac"/>
    <w:uiPriority w:val="5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表格格線71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表格格線7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表格格線72"/>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表格格線8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表格格線10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2"/>
    <w:uiPriority w:val="59"/>
    <w:rsid w:val="009F7765"/>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
    <w:name w:val="表格格線121"/>
    <w:basedOn w:val="a2"/>
    <w:uiPriority w:val="59"/>
    <w:rsid w:val="009F7765"/>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表格格線42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2"/>
    <w:uiPriority w:val="59"/>
    <w:rsid w:val="009F776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淺色格線 - 輔色 41"/>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20">
    <w:name w:val="表格格線6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表格格線3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表格格線3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表格格線5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表格格線4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表格格線5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表格格線52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格格線32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表格格線53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表格格線51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表格格線41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表格格線52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表格格線33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表格格線6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淺色格線 - 輔色 42"/>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30">
    <w:name w:val="表格格線6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表格格線10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格格線26"/>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表格格線3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表格格線2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表格格線3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表格格線43"/>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表格格線5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表格格線4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表格格線5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表格格線52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表格格線32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2"/>
    <w:uiPriority w:val="59"/>
    <w:rsid w:val="009F7765"/>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表格格線53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表格格線42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格格線51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表格格線41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表格格線52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表格格線33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表格格線61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2"/>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表格格線17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表格格線27"/>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淺色格線 - 輔色 43"/>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0">
    <w:name w:val="表格格線6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表格格線10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格格線28"/>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表格格線36"/>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表格格線2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表格格線3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表格格線56"/>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表格格線4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表格格線5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表格格線52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表格格線32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表格格線53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表格格線42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表格格線51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表格格線41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表格格線52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表格格線33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表格格線61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表格格線9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表格格線143"/>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a2"/>
    <w:uiPriority w:val="59"/>
    <w:rsid w:val="009F7765"/>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淺色格線 - 輔色 44"/>
    <w:basedOn w:val="a2"/>
    <w:uiPriority w:val="62"/>
    <w:rsid w:val="009F7765"/>
    <w:rPr>
      <w:rFonts w:ascii="Calibri" w:eastAsia="新細明體" w:hAnsi="Calibri" w:cs="Times New Roman"/>
      <w:kern w:val="0"/>
      <w:sz w:val="20"/>
      <w:szCs w:val="20"/>
    </w:rPr>
    <w:tblPr>
      <w:tblStyleRowBandSize w:val="1"/>
      <w:tblStyleColBandSize w:val="1"/>
      <w:tblInd w:w="0" w:type="nil"/>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5">
    <w:name w:val="表格格線6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表格格線10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表格格線210"/>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表格格線37"/>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表格格線2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表格格線3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表格格線57"/>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表格格線41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表格格線51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
    <w:name w:val="表格格線525"/>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表格格線32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表格格線53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表格格線42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表格格線51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0">
    <w:name w:val="表格格線41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表格格線52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表格格線33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表格格線61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表格格線9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a2"/>
    <w:uiPriority w:val="59"/>
    <w:rsid w:val="009F77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0">
    <w:name w:val="標題壹、"/>
    <w:basedOn w:val="a0"/>
    <w:uiPriority w:val="99"/>
    <w:rsid w:val="003140E7"/>
    <w:pPr>
      <w:spacing w:line="360" w:lineRule="auto"/>
      <w:jc w:val="both"/>
    </w:pPr>
    <w:rPr>
      <w:rFonts w:ascii="Times New Roman" w:eastAsia="標楷體" w:hAnsi="Times New Roman" w:cs="新細明體"/>
      <w:b/>
      <w:bCs/>
      <w:sz w:val="36"/>
      <w:szCs w:val="36"/>
    </w:rPr>
  </w:style>
  <w:style w:type="character" w:customStyle="1" w:styleId="1fffff4">
    <w:name w:val="標題1. 字元"/>
    <w:link w:val="1fffff5"/>
    <w:uiPriority w:val="99"/>
    <w:locked/>
    <w:rsid w:val="003140E7"/>
    <w:rPr>
      <w:rFonts w:ascii="標楷體" w:eastAsia="標楷體" w:hAnsi="標楷體" w:cs="新細明體"/>
      <w:b/>
      <w:bCs/>
      <w:szCs w:val="24"/>
    </w:rPr>
  </w:style>
  <w:style w:type="paragraph" w:customStyle="1" w:styleId="1fffff5">
    <w:name w:val="標題1."/>
    <w:basedOn w:val="a0"/>
    <w:link w:val="1fffff4"/>
    <w:uiPriority w:val="99"/>
    <w:rsid w:val="003140E7"/>
    <w:pPr>
      <w:spacing w:line="400" w:lineRule="exact"/>
      <w:ind w:firstLineChars="450" w:firstLine="450"/>
      <w:jc w:val="both"/>
    </w:pPr>
    <w:rPr>
      <w:rFonts w:ascii="標楷體" w:eastAsia="標楷體" w:hAnsi="標楷體" w:cs="新細明體"/>
      <w:b/>
      <w:bCs/>
      <w:szCs w:val="24"/>
    </w:rPr>
  </w:style>
  <w:style w:type="character" w:customStyle="1" w:styleId="afffff3">
    <w:name w:val="乙篇主文 字元"/>
    <w:link w:val="afffff2"/>
    <w:uiPriority w:val="99"/>
    <w:locked/>
    <w:rsid w:val="003140E7"/>
    <w:rPr>
      <w:rFonts w:ascii="標楷體" w:eastAsia="標楷體" w:hAnsi="Times New Roman" w:cs="Times New Roman"/>
      <w:szCs w:val="24"/>
    </w:rPr>
  </w:style>
  <w:style w:type="paragraph" w:customStyle="1" w:styleId="-2052">
    <w:name w:val="樣式 樣式 樣式 樣式 樣式 樣式 正式排版-內文文字 + 第一行:  2 字元 套用後:  0.5 列 + 第一行:  2 字..."/>
    <w:basedOn w:val="a0"/>
    <w:uiPriority w:val="99"/>
    <w:rsid w:val="003140E7"/>
    <w:pPr>
      <w:adjustRightInd w:val="0"/>
      <w:snapToGrid w:val="0"/>
      <w:spacing w:line="360" w:lineRule="exact"/>
      <w:ind w:firstLineChars="200" w:firstLine="200"/>
      <w:jc w:val="both"/>
    </w:pPr>
    <w:rPr>
      <w:rFonts w:ascii="Times New Roman" w:eastAsia="標楷體" w:hAnsi="Times New Roman" w:cs="新細明體"/>
      <w:kern w:val="0"/>
      <w:sz w:val="22"/>
      <w:szCs w:val="20"/>
    </w:rPr>
  </w:style>
  <w:style w:type="character" w:customStyle="1" w:styleId="2f0">
    <w:name w:val="樣式 樣式 本文 + 第一行:  2 字元 + (中文) 標楷體 字元"/>
    <w:link w:val="2f1"/>
    <w:locked/>
    <w:rsid w:val="003140E7"/>
    <w:rPr>
      <w:rFonts w:ascii="華康楷書體W7" w:eastAsia="華康楷書體W7" w:cs="新細明體"/>
      <w:color w:val="000000"/>
      <w:sz w:val="32"/>
      <w:szCs w:val="32"/>
    </w:rPr>
  </w:style>
  <w:style w:type="paragraph" w:customStyle="1" w:styleId="2f1">
    <w:name w:val="樣式 樣式 本文 + 第一行:  2 字元 + (中文) 標楷體"/>
    <w:basedOn w:val="a0"/>
    <w:link w:val="2f0"/>
    <w:rsid w:val="003140E7"/>
    <w:pPr>
      <w:adjustRightInd w:val="0"/>
      <w:spacing w:line="500" w:lineRule="exact"/>
      <w:ind w:firstLineChars="200" w:firstLine="640"/>
      <w:jc w:val="both"/>
    </w:pPr>
    <w:rPr>
      <w:rFonts w:ascii="華康楷書體W7" w:eastAsia="華康楷書體W7" w:cs="新細明體"/>
      <w:color w:val="000000"/>
      <w:sz w:val="32"/>
      <w:szCs w:val="32"/>
    </w:rPr>
  </w:style>
  <w:style w:type="character" w:customStyle="1" w:styleId="1fffff6">
    <w:name w:val="平衡表下的1. 字元"/>
    <w:basedOn w:val="2f0"/>
    <w:link w:val="1fffff7"/>
    <w:locked/>
    <w:rsid w:val="003140E7"/>
    <w:rPr>
      <w:rFonts w:ascii="標楷體" w:eastAsia="標楷體" w:hAnsi="標楷體" w:cs="新細明體"/>
      <w:color w:val="000000"/>
      <w:sz w:val="26"/>
      <w:szCs w:val="26"/>
    </w:rPr>
  </w:style>
  <w:style w:type="paragraph" w:customStyle="1" w:styleId="1fffff7">
    <w:name w:val="平衡表下的1."/>
    <w:basedOn w:val="2f1"/>
    <w:link w:val="1fffff6"/>
    <w:qFormat/>
    <w:rsid w:val="003140E7"/>
    <w:pPr>
      <w:overflowPunct w:val="0"/>
      <w:spacing w:line="520" w:lineRule="exact"/>
      <w:ind w:firstLineChars="400" w:firstLine="1040"/>
    </w:pPr>
    <w:rPr>
      <w:rFonts w:ascii="標楷體" w:eastAsia="標楷體" w:hAnsi="標楷體"/>
      <w:sz w:val="26"/>
      <w:szCs w:val="26"/>
    </w:rPr>
  </w:style>
  <w:style w:type="character" w:customStyle="1" w:styleId="1fffff8">
    <w:name w:val="平衡表下(1) 字元"/>
    <w:basedOn w:val="1fffff6"/>
    <w:link w:val="1fffff9"/>
    <w:locked/>
    <w:rsid w:val="003140E7"/>
    <w:rPr>
      <w:rFonts w:ascii="標楷體" w:eastAsia="標楷體" w:hAnsi="標楷體" w:cs="新細明體"/>
      <w:b/>
      <w:color w:val="000000"/>
      <w:sz w:val="26"/>
      <w:szCs w:val="26"/>
    </w:rPr>
  </w:style>
  <w:style w:type="paragraph" w:customStyle="1" w:styleId="1fffff9">
    <w:name w:val="平衡表下(1)"/>
    <w:basedOn w:val="1fffff7"/>
    <w:link w:val="1fffff8"/>
    <w:qFormat/>
    <w:rsid w:val="003140E7"/>
    <w:pPr>
      <w:snapToGrid w:val="0"/>
      <w:ind w:firstLineChars="500" w:firstLine="1301"/>
    </w:pPr>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61879">
      <w:bodyDiv w:val="1"/>
      <w:marLeft w:val="0"/>
      <w:marRight w:val="0"/>
      <w:marTop w:val="0"/>
      <w:marBottom w:val="0"/>
      <w:divBdr>
        <w:top w:val="none" w:sz="0" w:space="0" w:color="auto"/>
        <w:left w:val="none" w:sz="0" w:space="0" w:color="auto"/>
        <w:bottom w:val="none" w:sz="0" w:space="0" w:color="auto"/>
        <w:right w:val="none" w:sz="0" w:space="0" w:color="auto"/>
      </w:divBdr>
    </w:div>
    <w:div w:id="18746461">
      <w:bodyDiv w:val="1"/>
      <w:marLeft w:val="0"/>
      <w:marRight w:val="0"/>
      <w:marTop w:val="0"/>
      <w:marBottom w:val="0"/>
      <w:divBdr>
        <w:top w:val="none" w:sz="0" w:space="0" w:color="auto"/>
        <w:left w:val="none" w:sz="0" w:space="0" w:color="auto"/>
        <w:bottom w:val="none" w:sz="0" w:space="0" w:color="auto"/>
        <w:right w:val="none" w:sz="0" w:space="0" w:color="auto"/>
      </w:divBdr>
    </w:div>
    <w:div w:id="22217143">
      <w:bodyDiv w:val="1"/>
      <w:marLeft w:val="0"/>
      <w:marRight w:val="0"/>
      <w:marTop w:val="0"/>
      <w:marBottom w:val="0"/>
      <w:divBdr>
        <w:top w:val="none" w:sz="0" w:space="0" w:color="auto"/>
        <w:left w:val="none" w:sz="0" w:space="0" w:color="auto"/>
        <w:bottom w:val="none" w:sz="0" w:space="0" w:color="auto"/>
        <w:right w:val="none" w:sz="0" w:space="0" w:color="auto"/>
      </w:divBdr>
    </w:div>
    <w:div w:id="22293629">
      <w:bodyDiv w:val="1"/>
      <w:marLeft w:val="0"/>
      <w:marRight w:val="0"/>
      <w:marTop w:val="0"/>
      <w:marBottom w:val="0"/>
      <w:divBdr>
        <w:top w:val="none" w:sz="0" w:space="0" w:color="auto"/>
        <w:left w:val="none" w:sz="0" w:space="0" w:color="auto"/>
        <w:bottom w:val="none" w:sz="0" w:space="0" w:color="auto"/>
        <w:right w:val="none" w:sz="0" w:space="0" w:color="auto"/>
      </w:divBdr>
    </w:div>
    <w:div w:id="36859295">
      <w:bodyDiv w:val="1"/>
      <w:marLeft w:val="0"/>
      <w:marRight w:val="0"/>
      <w:marTop w:val="0"/>
      <w:marBottom w:val="0"/>
      <w:divBdr>
        <w:top w:val="none" w:sz="0" w:space="0" w:color="auto"/>
        <w:left w:val="none" w:sz="0" w:space="0" w:color="auto"/>
        <w:bottom w:val="none" w:sz="0" w:space="0" w:color="auto"/>
        <w:right w:val="none" w:sz="0" w:space="0" w:color="auto"/>
      </w:divBdr>
    </w:div>
    <w:div w:id="50622233">
      <w:bodyDiv w:val="1"/>
      <w:marLeft w:val="0"/>
      <w:marRight w:val="0"/>
      <w:marTop w:val="0"/>
      <w:marBottom w:val="0"/>
      <w:divBdr>
        <w:top w:val="none" w:sz="0" w:space="0" w:color="auto"/>
        <w:left w:val="none" w:sz="0" w:space="0" w:color="auto"/>
        <w:bottom w:val="none" w:sz="0" w:space="0" w:color="auto"/>
        <w:right w:val="none" w:sz="0" w:space="0" w:color="auto"/>
      </w:divBdr>
    </w:div>
    <w:div w:id="53239265">
      <w:bodyDiv w:val="1"/>
      <w:marLeft w:val="0"/>
      <w:marRight w:val="0"/>
      <w:marTop w:val="0"/>
      <w:marBottom w:val="0"/>
      <w:divBdr>
        <w:top w:val="none" w:sz="0" w:space="0" w:color="auto"/>
        <w:left w:val="none" w:sz="0" w:space="0" w:color="auto"/>
        <w:bottom w:val="none" w:sz="0" w:space="0" w:color="auto"/>
        <w:right w:val="none" w:sz="0" w:space="0" w:color="auto"/>
      </w:divBdr>
    </w:div>
    <w:div w:id="58132710">
      <w:bodyDiv w:val="1"/>
      <w:marLeft w:val="0"/>
      <w:marRight w:val="0"/>
      <w:marTop w:val="0"/>
      <w:marBottom w:val="0"/>
      <w:divBdr>
        <w:top w:val="none" w:sz="0" w:space="0" w:color="auto"/>
        <w:left w:val="none" w:sz="0" w:space="0" w:color="auto"/>
        <w:bottom w:val="none" w:sz="0" w:space="0" w:color="auto"/>
        <w:right w:val="none" w:sz="0" w:space="0" w:color="auto"/>
      </w:divBdr>
    </w:div>
    <w:div w:id="68315417">
      <w:bodyDiv w:val="1"/>
      <w:marLeft w:val="0"/>
      <w:marRight w:val="0"/>
      <w:marTop w:val="0"/>
      <w:marBottom w:val="0"/>
      <w:divBdr>
        <w:top w:val="none" w:sz="0" w:space="0" w:color="auto"/>
        <w:left w:val="none" w:sz="0" w:space="0" w:color="auto"/>
        <w:bottom w:val="none" w:sz="0" w:space="0" w:color="auto"/>
        <w:right w:val="none" w:sz="0" w:space="0" w:color="auto"/>
      </w:divBdr>
    </w:div>
    <w:div w:id="109207311">
      <w:bodyDiv w:val="1"/>
      <w:marLeft w:val="0"/>
      <w:marRight w:val="0"/>
      <w:marTop w:val="0"/>
      <w:marBottom w:val="0"/>
      <w:divBdr>
        <w:top w:val="none" w:sz="0" w:space="0" w:color="auto"/>
        <w:left w:val="none" w:sz="0" w:space="0" w:color="auto"/>
        <w:bottom w:val="none" w:sz="0" w:space="0" w:color="auto"/>
        <w:right w:val="none" w:sz="0" w:space="0" w:color="auto"/>
      </w:divBdr>
    </w:div>
    <w:div w:id="143476005">
      <w:bodyDiv w:val="1"/>
      <w:marLeft w:val="0"/>
      <w:marRight w:val="0"/>
      <w:marTop w:val="0"/>
      <w:marBottom w:val="0"/>
      <w:divBdr>
        <w:top w:val="none" w:sz="0" w:space="0" w:color="auto"/>
        <w:left w:val="none" w:sz="0" w:space="0" w:color="auto"/>
        <w:bottom w:val="none" w:sz="0" w:space="0" w:color="auto"/>
        <w:right w:val="none" w:sz="0" w:space="0" w:color="auto"/>
      </w:divBdr>
    </w:div>
    <w:div w:id="167141326">
      <w:bodyDiv w:val="1"/>
      <w:marLeft w:val="0"/>
      <w:marRight w:val="0"/>
      <w:marTop w:val="0"/>
      <w:marBottom w:val="0"/>
      <w:divBdr>
        <w:top w:val="none" w:sz="0" w:space="0" w:color="auto"/>
        <w:left w:val="none" w:sz="0" w:space="0" w:color="auto"/>
        <w:bottom w:val="none" w:sz="0" w:space="0" w:color="auto"/>
        <w:right w:val="none" w:sz="0" w:space="0" w:color="auto"/>
      </w:divBdr>
    </w:div>
    <w:div w:id="175193801">
      <w:bodyDiv w:val="1"/>
      <w:marLeft w:val="0"/>
      <w:marRight w:val="0"/>
      <w:marTop w:val="0"/>
      <w:marBottom w:val="0"/>
      <w:divBdr>
        <w:top w:val="none" w:sz="0" w:space="0" w:color="auto"/>
        <w:left w:val="none" w:sz="0" w:space="0" w:color="auto"/>
        <w:bottom w:val="none" w:sz="0" w:space="0" w:color="auto"/>
        <w:right w:val="none" w:sz="0" w:space="0" w:color="auto"/>
      </w:divBdr>
    </w:div>
    <w:div w:id="223764353">
      <w:bodyDiv w:val="1"/>
      <w:marLeft w:val="0"/>
      <w:marRight w:val="0"/>
      <w:marTop w:val="0"/>
      <w:marBottom w:val="0"/>
      <w:divBdr>
        <w:top w:val="none" w:sz="0" w:space="0" w:color="auto"/>
        <w:left w:val="none" w:sz="0" w:space="0" w:color="auto"/>
        <w:bottom w:val="none" w:sz="0" w:space="0" w:color="auto"/>
        <w:right w:val="none" w:sz="0" w:space="0" w:color="auto"/>
      </w:divBdr>
    </w:div>
    <w:div w:id="226458833">
      <w:bodyDiv w:val="1"/>
      <w:marLeft w:val="0"/>
      <w:marRight w:val="0"/>
      <w:marTop w:val="0"/>
      <w:marBottom w:val="0"/>
      <w:divBdr>
        <w:top w:val="none" w:sz="0" w:space="0" w:color="auto"/>
        <w:left w:val="none" w:sz="0" w:space="0" w:color="auto"/>
        <w:bottom w:val="none" w:sz="0" w:space="0" w:color="auto"/>
        <w:right w:val="none" w:sz="0" w:space="0" w:color="auto"/>
      </w:divBdr>
    </w:div>
    <w:div w:id="232816323">
      <w:bodyDiv w:val="1"/>
      <w:marLeft w:val="0"/>
      <w:marRight w:val="0"/>
      <w:marTop w:val="0"/>
      <w:marBottom w:val="0"/>
      <w:divBdr>
        <w:top w:val="none" w:sz="0" w:space="0" w:color="auto"/>
        <w:left w:val="none" w:sz="0" w:space="0" w:color="auto"/>
        <w:bottom w:val="none" w:sz="0" w:space="0" w:color="auto"/>
        <w:right w:val="none" w:sz="0" w:space="0" w:color="auto"/>
      </w:divBdr>
    </w:div>
    <w:div w:id="235676164">
      <w:bodyDiv w:val="1"/>
      <w:marLeft w:val="0"/>
      <w:marRight w:val="0"/>
      <w:marTop w:val="0"/>
      <w:marBottom w:val="0"/>
      <w:divBdr>
        <w:top w:val="none" w:sz="0" w:space="0" w:color="auto"/>
        <w:left w:val="none" w:sz="0" w:space="0" w:color="auto"/>
        <w:bottom w:val="none" w:sz="0" w:space="0" w:color="auto"/>
        <w:right w:val="none" w:sz="0" w:space="0" w:color="auto"/>
      </w:divBdr>
    </w:div>
    <w:div w:id="243809408">
      <w:bodyDiv w:val="1"/>
      <w:marLeft w:val="0"/>
      <w:marRight w:val="0"/>
      <w:marTop w:val="0"/>
      <w:marBottom w:val="0"/>
      <w:divBdr>
        <w:top w:val="none" w:sz="0" w:space="0" w:color="auto"/>
        <w:left w:val="none" w:sz="0" w:space="0" w:color="auto"/>
        <w:bottom w:val="none" w:sz="0" w:space="0" w:color="auto"/>
        <w:right w:val="none" w:sz="0" w:space="0" w:color="auto"/>
      </w:divBdr>
    </w:div>
    <w:div w:id="259995895">
      <w:bodyDiv w:val="1"/>
      <w:marLeft w:val="0"/>
      <w:marRight w:val="0"/>
      <w:marTop w:val="0"/>
      <w:marBottom w:val="0"/>
      <w:divBdr>
        <w:top w:val="none" w:sz="0" w:space="0" w:color="auto"/>
        <w:left w:val="none" w:sz="0" w:space="0" w:color="auto"/>
        <w:bottom w:val="none" w:sz="0" w:space="0" w:color="auto"/>
        <w:right w:val="none" w:sz="0" w:space="0" w:color="auto"/>
      </w:divBdr>
    </w:div>
    <w:div w:id="271594544">
      <w:bodyDiv w:val="1"/>
      <w:marLeft w:val="0"/>
      <w:marRight w:val="0"/>
      <w:marTop w:val="0"/>
      <w:marBottom w:val="0"/>
      <w:divBdr>
        <w:top w:val="none" w:sz="0" w:space="0" w:color="auto"/>
        <w:left w:val="none" w:sz="0" w:space="0" w:color="auto"/>
        <w:bottom w:val="none" w:sz="0" w:space="0" w:color="auto"/>
        <w:right w:val="none" w:sz="0" w:space="0" w:color="auto"/>
      </w:divBdr>
    </w:div>
    <w:div w:id="278420332">
      <w:bodyDiv w:val="1"/>
      <w:marLeft w:val="0"/>
      <w:marRight w:val="0"/>
      <w:marTop w:val="0"/>
      <w:marBottom w:val="0"/>
      <w:divBdr>
        <w:top w:val="none" w:sz="0" w:space="0" w:color="auto"/>
        <w:left w:val="none" w:sz="0" w:space="0" w:color="auto"/>
        <w:bottom w:val="none" w:sz="0" w:space="0" w:color="auto"/>
        <w:right w:val="none" w:sz="0" w:space="0" w:color="auto"/>
      </w:divBdr>
    </w:div>
    <w:div w:id="280723269">
      <w:bodyDiv w:val="1"/>
      <w:marLeft w:val="0"/>
      <w:marRight w:val="0"/>
      <w:marTop w:val="0"/>
      <w:marBottom w:val="0"/>
      <w:divBdr>
        <w:top w:val="none" w:sz="0" w:space="0" w:color="auto"/>
        <w:left w:val="none" w:sz="0" w:space="0" w:color="auto"/>
        <w:bottom w:val="none" w:sz="0" w:space="0" w:color="auto"/>
        <w:right w:val="none" w:sz="0" w:space="0" w:color="auto"/>
      </w:divBdr>
    </w:div>
    <w:div w:id="305941374">
      <w:bodyDiv w:val="1"/>
      <w:marLeft w:val="0"/>
      <w:marRight w:val="0"/>
      <w:marTop w:val="0"/>
      <w:marBottom w:val="0"/>
      <w:divBdr>
        <w:top w:val="none" w:sz="0" w:space="0" w:color="auto"/>
        <w:left w:val="none" w:sz="0" w:space="0" w:color="auto"/>
        <w:bottom w:val="none" w:sz="0" w:space="0" w:color="auto"/>
        <w:right w:val="none" w:sz="0" w:space="0" w:color="auto"/>
      </w:divBdr>
    </w:div>
    <w:div w:id="340358133">
      <w:bodyDiv w:val="1"/>
      <w:marLeft w:val="0"/>
      <w:marRight w:val="0"/>
      <w:marTop w:val="0"/>
      <w:marBottom w:val="0"/>
      <w:divBdr>
        <w:top w:val="none" w:sz="0" w:space="0" w:color="auto"/>
        <w:left w:val="none" w:sz="0" w:space="0" w:color="auto"/>
        <w:bottom w:val="none" w:sz="0" w:space="0" w:color="auto"/>
        <w:right w:val="none" w:sz="0" w:space="0" w:color="auto"/>
      </w:divBdr>
    </w:div>
    <w:div w:id="340816263">
      <w:bodyDiv w:val="1"/>
      <w:marLeft w:val="0"/>
      <w:marRight w:val="0"/>
      <w:marTop w:val="0"/>
      <w:marBottom w:val="0"/>
      <w:divBdr>
        <w:top w:val="none" w:sz="0" w:space="0" w:color="auto"/>
        <w:left w:val="none" w:sz="0" w:space="0" w:color="auto"/>
        <w:bottom w:val="none" w:sz="0" w:space="0" w:color="auto"/>
        <w:right w:val="none" w:sz="0" w:space="0" w:color="auto"/>
      </w:divBdr>
    </w:div>
    <w:div w:id="346061686">
      <w:bodyDiv w:val="1"/>
      <w:marLeft w:val="0"/>
      <w:marRight w:val="0"/>
      <w:marTop w:val="0"/>
      <w:marBottom w:val="0"/>
      <w:divBdr>
        <w:top w:val="none" w:sz="0" w:space="0" w:color="auto"/>
        <w:left w:val="none" w:sz="0" w:space="0" w:color="auto"/>
        <w:bottom w:val="none" w:sz="0" w:space="0" w:color="auto"/>
        <w:right w:val="none" w:sz="0" w:space="0" w:color="auto"/>
      </w:divBdr>
    </w:div>
    <w:div w:id="355926812">
      <w:bodyDiv w:val="1"/>
      <w:marLeft w:val="0"/>
      <w:marRight w:val="0"/>
      <w:marTop w:val="0"/>
      <w:marBottom w:val="0"/>
      <w:divBdr>
        <w:top w:val="none" w:sz="0" w:space="0" w:color="auto"/>
        <w:left w:val="none" w:sz="0" w:space="0" w:color="auto"/>
        <w:bottom w:val="none" w:sz="0" w:space="0" w:color="auto"/>
        <w:right w:val="none" w:sz="0" w:space="0" w:color="auto"/>
      </w:divBdr>
    </w:div>
    <w:div w:id="357508272">
      <w:bodyDiv w:val="1"/>
      <w:marLeft w:val="0"/>
      <w:marRight w:val="0"/>
      <w:marTop w:val="0"/>
      <w:marBottom w:val="0"/>
      <w:divBdr>
        <w:top w:val="none" w:sz="0" w:space="0" w:color="auto"/>
        <w:left w:val="none" w:sz="0" w:space="0" w:color="auto"/>
        <w:bottom w:val="none" w:sz="0" w:space="0" w:color="auto"/>
        <w:right w:val="none" w:sz="0" w:space="0" w:color="auto"/>
      </w:divBdr>
    </w:div>
    <w:div w:id="361784795">
      <w:bodyDiv w:val="1"/>
      <w:marLeft w:val="0"/>
      <w:marRight w:val="0"/>
      <w:marTop w:val="0"/>
      <w:marBottom w:val="0"/>
      <w:divBdr>
        <w:top w:val="none" w:sz="0" w:space="0" w:color="auto"/>
        <w:left w:val="none" w:sz="0" w:space="0" w:color="auto"/>
        <w:bottom w:val="none" w:sz="0" w:space="0" w:color="auto"/>
        <w:right w:val="none" w:sz="0" w:space="0" w:color="auto"/>
      </w:divBdr>
    </w:div>
    <w:div w:id="366687830">
      <w:bodyDiv w:val="1"/>
      <w:marLeft w:val="0"/>
      <w:marRight w:val="0"/>
      <w:marTop w:val="0"/>
      <w:marBottom w:val="0"/>
      <w:divBdr>
        <w:top w:val="none" w:sz="0" w:space="0" w:color="auto"/>
        <w:left w:val="none" w:sz="0" w:space="0" w:color="auto"/>
        <w:bottom w:val="none" w:sz="0" w:space="0" w:color="auto"/>
        <w:right w:val="none" w:sz="0" w:space="0" w:color="auto"/>
      </w:divBdr>
    </w:div>
    <w:div w:id="379404539">
      <w:bodyDiv w:val="1"/>
      <w:marLeft w:val="0"/>
      <w:marRight w:val="0"/>
      <w:marTop w:val="0"/>
      <w:marBottom w:val="0"/>
      <w:divBdr>
        <w:top w:val="none" w:sz="0" w:space="0" w:color="auto"/>
        <w:left w:val="none" w:sz="0" w:space="0" w:color="auto"/>
        <w:bottom w:val="none" w:sz="0" w:space="0" w:color="auto"/>
        <w:right w:val="none" w:sz="0" w:space="0" w:color="auto"/>
      </w:divBdr>
    </w:div>
    <w:div w:id="399251909">
      <w:bodyDiv w:val="1"/>
      <w:marLeft w:val="0"/>
      <w:marRight w:val="0"/>
      <w:marTop w:val="0"/>
      <w:marBottom w:val="0"/>
      <w:divBdr>
        <w:top w:val="none" w:sz="0" w:space="0" w:color="auto"/>
        <w:left w:val="none" w:sz="0" w:space="0" w:color="auto"/>
        <w:bottom w:val="none" w:sz="0" w:space="0" w:color="auto"/>
        <w:right w:val="none" w:sz="0" w:space="0" w:color="auto"/>
      </w:divBdr>
    </w:div>
    <w:div w:id="414713239">
      <w:bodyDiv w:val="1"/>
      <w:marLeft w:val="0"/>
      <w:marRight w:val="0"/>
      <w:marTop w:val="0"/>
      <w:marBottom w:val="0"/>
      <w:divBdr>
        <w:top w:val="none" w:sz="0" w:space="0" w:color="auto"/>
        <w:left w:val="none" w:sz="0" w:space="0" w:color="auto"/>
        <w:bottom w:val="none" w:sz="0" w:space="0" w:color="auto"/>
        <w:right w:val="none" w:sz="0" w:space="0" w:color="auto"/>
      </w:divBdr>
    </w:div>
    <w:div w:id="419062918">
      <w:bodyDiv w:val="1"/>
      <w:marLeft w:val="0"/>
      <w:marRight w:val="0"/>
      <w:marTop w:val="0"/>
      <w:marBottom w:val="0"/>
      <w:divBdr>
        <w:top w:val="none" w:sz="0" w:space="0" w:color="auto"/>
        <w:left w:val="none" w:sz="0" w:space="0" w:color="auto"/>
        <w:bottom w:val="none" w:sz="0" w:space="0" w:color="auto"/>
        <w:right w:val="none" w:sz="0" w:space="0" w:color="auto"/>
      </w:divBdr>
    </w:div>
    <w:div w:id="424227005">
      <w:bodyDiv w:val="1"/>
      <w:marLeft w:val="0"/>
      <w:marRight w:val="0"/>
      <w:marTop w:val="0"/>
      <w:marBottom w:val="0"/>
      <w:divBdr>
        <w:top w:val="none" w:sz="0" w:space="0" w:color="auto"/>
        <w:left w:val="none" w:sz="0" w:space="0" w:color="auto"/>
        <w:bottom w:val="none" w:sz="0" w:space="0" w:color="auto"/>
        <w:right w:val="none" w:sz="0" w:space="0" w:color="auto"/>
      </w:divBdr>
    </w:div>
    <w:div w:id="445927931">
      <w:bodyDiv w:val="1"/>
      <w:marLeft w:val="0"/>
      <w:marRight w:val="0"/>
      <w:marTop w:val="0"/>
      <w:marBottom w:val="0"/>
      <w:divBdr>
        <w:top w:val="none" w:sz="0" w:space="0" w:color="auto"/>
        <w:left w:val="none" w:sz="0" w:space="0" w:color="auto"/>
        <w:bottom w:val="none" w:sz="0" w:space="0" w:color="auto"/>
        <w:right w:val="none" w:sz="0" w:space="0" w:color="auto"/>
      </w:divBdr>
    </w:div>
    <w:div w:id="455566180">
      <w:bodyDiv w:val="1"/>
      <w:marLeft w:val="0"/>
      <w:marRight w:val="0"/>
      <w:marTop w:val="0"/>
      <w:marBottom w:val="0"/>
      <w:divBdr>
        <w:top w:val="none" w:sz="0" w:space="0" w:color="auto"/>
        <w:left w:val="none" w:sz="0" w:space="0" w:color="auto"/>
        <w:bottom w:val="none" w:sz="0" w:space="0" w:color="auto"/>
        <w:right w:val="none" w:sz="0" w:space="0" w:color="auto"/>
      </w:divBdr>
    </w:div>
    <w:div w:id="464932366">
      <w:bodyDiv w:val="1"/>
      <w:marLeft w:val="0"/>
      <w:marRight w:val="0"/>
      <w:marTop w:val="0"/>
      <w:marBottom w:val="0"/>
      <w:divBdr>
        <w:top w:val="none" w:sz="0" w:space="0" w:color="auto"/>
        <w:left w:val="none" w:sz="0" w:space="0" w:color="auto"/>
        <w:bottom w:val="none" w:sz="0" w:space="0" w:color="auto"/>
        <w:right w:val="none" w:sz="0" w:space="0" w:color="auto"/>
      </w:divBdr>
    </w:div>
    <w:div w:id="476067205">
      <w:bodyDiv w:val="1"/>
      <w:marLeft w:val="0"/>
      <w:marRight w:val="0"/>
      <w:marTop w:val="0"/>
      <w:marBottom w:val="0"/>
      <w:divBdr>
        <w:top w:val="none" w:sz="0" w:space="0" w:color="auto"/>
        <w:left w:val="none" w:sz="0" w:space="0" w:color="auto"/>
        <w:bottom w:val="none" w:sz="0" w:space="0" w:color="auto"/>
        <w:right w:val="none" w:sz="0" w:space="0" w:color="auto"/>
      </w:divBdr>
    </w:div>
    <w:div w:id="496578057">
      <w:bodyDiv w:val="1"/>
      <w:marLeft w:val="0"/>
      <w:marRight w:val="0"/>
      <w:marTop w:val="0"/>
      <w:marBottom w:val="0"/>
      <w:divBdr>
        <w:top w:val="none" w:sz="0" w:space="0" w:color="auto"/>
        <w:left w:val="none" w:sz="0" w:space="0" w:color="auto"/>
        <w:bottom w:val="none" w:sz="0" w:space="0" w:color="auto"/>
        <w:right w:val="none" w:sz="0" w:space="0" w:color="auto"/>
      </w:divBdr>
    </w:div>
    <w:div w:id="497843850">
      <w:bodyDiv w:val="1"/>
      <w:marLeft w:val="0"/>
      <w:marRight w:val="0"/>
      <w:marTop w:val="0"/>
      <w:marBottom w:val="0"/>
      <w:divBdr>
        <w:top w:val="none" w:sz="0" w:space="0" w:color="auto"/>
        <w:left w:val="none" w:sz="0" w:space="0" w:color="auto"/>
        <w:bottom w:val="none" w:sz="0" w:space="0" w:color="auto"/>
        <w:right w:val="none" w:sz="0" w:space="0" w:color="auto"/>
      </w:divBdr>
    </w:div>
    <w:div w:id="500123599">
      <w:bodyDiv w:val="1"/>
      <w:marLeft w:val="0"/>
      <w:marRight w:val="0"/>
      <w:marTop w:val="0"/>
      <w:marBottom w:val="0"/>
      <w:divBdr>
        <w:top w:val="none" w:sz="0" w:space="0" w:color="auto"/>
        <w:left w:val="none" w:sz="0" w:space="0" w:color="auto"/>
        <w:bottom w:val="none" w:sz="0" w:space="0" w:color="auto"/>
        <w:right w:val="none" w:sz="0" w:space="0" w:color="auto"/>
      </w:divBdr>
    </w:div>
    <w:div w:id="508639117">
      <w:bodyDiv w:val="1"/>
      <w:marLeft w:val="0"/>
      <w:marRight w:val="0"/>
      <w:marTop w:val="0"/>
      <w:marBottom w:val="0"/>
      <w:divBdr>
        <w:top w:val="none" w:sz="0" w:space="0" w:color="auto"/>
        <w:left w:val="none" w:sz="0" w:space="0" w:color="auto"/>
        <w:bottom w:val="none" w:sz="0" w:space="0" w:color="auto"/>
        <w:right w:val="none" w:sz="0" w:space="0" w:color="auto"/>
      </w:divBdr>
    </w:div>
    <w:div w:id="522478854">
      <w:bodyDiv w:val="1"/>
      <w:marLeft w:val="0"/>
      <w:marRight w:val="0"/>
      <w:marTop w:val="0"/>
      <w:marBottom w:val="0"/>
      <w:divBdr>
        <w:top w:val="none" w:sz="0" w:space="0" w:color="auto"/>
        <w:left w:val="none" w:sz="0" w:space="0" w:color="auto"/>
        <w:bottom w:val="none" w:sz="0" w:space="0" w:color="auto"/>
        <w:right w:val="none" w:sz="0" w:space="0" w:color="auto"/>
      </w:divBdr>
    </w:div>
    <w:div w:id="524683814">
      <w:bodyDiv w:val="1"/>
      <w:marLeft w:val="0"/>
      <w:marRight w:val="0"/>
      <w:marTop w:val="0"/>
      <w:marBottom w:val="0"/>
      <w:divBdr>
        <w:top w:val="none" w:sz="0" w:space="0" w:color="auto"/>
        <w:left w:val="none" w:sz="0" w:space="0" w:color="auto"/>
        <w:bottom w:val="none" w:sz="0" w:space="0" w:color="auto"/>
        <w:right w:val="none" w:sz="0" w:space="0" w:color="auto"/>
      </w:divBdr>
    </w:div>
    <w:div w:id="552885855">
      <w:bodyDiv w:val="1"/>
      <w:marLeft w:val="0"/>
      <w:marRight w:val="0"/>
      <w:marTop w:val="0"/>
      <w:marBottom w:val="0"/>
      <w:divBdr>
        <w:top w:val="none" w:sz="0" w:space="0" w:color="auto"/>
        <w:left w:val="none" w:sz="0" w:space="0" w:color="auto"/>
        <w:bottom w:val="none" w:sz="0" w:space="0" w:color="auto"/>
        <w:right w:val="none" w:sz="0" w:space="0" w:color="auto"/>
      </w:divBdr>
    </w:div>
    <w:div w:id="562134327">
      <w:bodyDiv w:val="1"/>
      <w:marLeft w:val="0"/>
      <w:marRight w:val="0"/>
      <w:marTop w:val="0"/>
      <w:marBottom w:val="0"/>
      <w:divBdr>
        <w:top w:val="none" w:sz="0" w:space="0" w:color="auto"/>
        <w:left w:val="none" w:sz="0" w:space="0" w:color="auto"/>
        <w:bottom w:val="none" w:sz="0" w:space="0" w:color="auto"/>
        <w:right w:val="none" w:sz="0" w:space="0" w:color="auto"/>
      </w:divBdr>
    </w:div>
    <w:div w:id="598099255">
      <w:bodyDiv w:val="1"/>
      <w:marLeft w:val="0"/>
      <w:marRight w:val="0"/>
      <w:marTop w:val="0"/>
      <w:marBottom w:val="0"/>
      <w:divBdr>
        <w:top w:val="none" w:sz="0" w:space="0" w:color="auto"/>
        <w:left w:val="none" w:sz="0" w:space="0" w:color="auto"/>
        <w:bottom w:val="none" w:sz="0" w:space="0" w:color="auto"/>
        <w:right w:val="none" w:sz="0" w:space="0" w:color="auto"/>
      </w:divBdr>
    </w:div>
    <w:div w:id="600071515">
      <w:bodyDiv w:val="1"/>
      <w:marLeft w:val="0"/>
      <w:marRight w:val="0"/>
      <w:marTop w:val="0"/>
      <w:marBottom w:val="0"/>
      <w:divBdr>
        <w:top w:val="none" w:sz="0" w:space="0" w:color="auto"/>
        <w:left w:val="none" w:sz="0" w:space="0" w:color="auto"/>
        <w:bottom w:val="none" w:sz="0" w:space="0" w:color="auto"/>
        <w:right w:val="none" w:sz="0" w:space="0" w:color="auto"/>
      </w:divBdr>
    </w:div>
    <w:div w:id="620066331">
      <w:bodyDiv w:val="1"/>
      <w:marLeft w:val="0"/>
      <w:marRight w:val="0"/>
      <w:marTop w:val="0"/>
      <w:marBottom w:val="0"/>
      <w:divBdr>
        <w:top w:val="none" w:sz="0" w:space="0" w:color="auto"/>
        <w:left w:val="none" w:sz="0" w:space="0" w:color="auto"/>
        <w:bottom w:val="none" w:sz="0" w:space="0" w:color="auto"/>
        <w:right w:val="none" w:sz="0" w:space="0" w:color="auto"/>
      </w:divBdr>
    </w:div>
    <w:div w:id="623585367">
      <w:bodyDiv w:val="1"/>
      <w:marLeft w:val="0"/>
      <w:marRight w:val="0"/>
      <w:marTop w:val="0"/>
      <w:marBottom w:val="0"/>
      <w:divBdr>
        <w:top w:val="none" w:sz="0" w:space="0" w:color="auto"/>
        <w:left w:val="none" w:sz="0" w:space="0" w:color="auto"/>
        <w:bottom w:val="none" w:sz="0" w:space="0" w:color="auto"/>
        <w:right w:val="none" w:sz="0" w:space="0" w:color="auto"/>
      </w:divBdr>
    </w:div>
    <w:div w:id="625502612">
      <w:bodyDiv w:val="1"/>
      <w:marLeft w:val="0"/>
      <w:marRight w:val="0"/>
      <w:marTop w:val="0"/>
      <w:marBottom w:val="0"/>
      <w:divBdr>
        <w:top w:val="none" w:sz="0" w:space="0" w:color="auto"/>
        <w:left w:val="none" w:sz="0" w:space="0" w:color="auto"/>
        <w:bottom w:val="none" w:sz="0" w:space="0" w:color="auto"/>
        <w:right w:val="none" w:sz="0" w:space="0" w:color="auto"/>
      </w:divBdr>
    </w:div>
    <w:div w:id="631521173">
      <w:bodyDiv w:val="1"/>
      <w:marLeft w:val="0"/>
      <w:marRight w:val="0"/>
      <w:marTop w:val="0"/>
      <w:marBottom w:val="0"/>
      <w:divBdr>
        <w:top w:val="none" w:sz="0" w:space="0" w:color="auto"/>
        <w:left w:val="none" w:sz="0" w:space="0" w:color="auto"/>
        <w:bottom w:val="none" w:sz="0" w:space="0" w:color="auto"/>
        <w:right w:val="none" w:sz="0" w:space="0" w:color="auto"/>
      </w:divBdr>
    </w:div>
    <w:div w:id="631592115">
      <w:bodyDiv w:val="1"/>
      <w:marLeft w:val="0"/>
      <w:marRight w:val="0"/>
      <w:marTop w:val="0"/>
      <w:marBottom w:val="0"/>
      <w:divBdr>
        <w:top w:val="none" w:sz="0" w:space="0" w:color="auto"/>
        <w:left w:val="none" w:sz="0" w:space="0" w:color="auto"/>
        <w:bottom w:val="none" w:sz="0" w:space="0" w:color="auto"/>
        <w:right w:val="none" w:sz="0" w:space="0" w:color="auto"/>
      </w:divBdr>
    </w:div>
    <w:div w:id="635258804">
      <w:bodyDiv w:val="1"/>
      <w:marLeft w:val="0"/>
      <w:marRight w:val="0"/>
      <w:marTop w:val="0"/>
      <w:marBottom w:val="0"/>
      <w:divBdr>
        <w:top w:val="none" w:sz="0" w:space="0" w:color="auto"/>
        <w:left w:val="none" w:sz="0" w:space="0" w:color="auto"/>
        <w:bottom w:val="none" w:sz="0" w:space="0" w:color="auto"/>
        <w:right w:val="none" w:sz="0" w:space="0" w:color="auto"/>
      </w:divBdr>
    </w:div>
    <w:div w:id="636451566">
      <w:bodyDiv w:val="1"/>
      <w:marLeft w:val="0"/>
      <w:marRight w:val="0"/>
      <w:marTop w:val="0"/>
      <w:marBottom w:val="0"/>
      <w:divBdr>
        <w:top w:val="none" w:sz="0" w:space="0" w:color="auto"/>
        <w:left w:val="none" w:sz="0" w:space="0" w:color="auto"/>
        <w:bottom w:val="none" w:sz="0" w:space="0" w:color="auto"/>
        <w:right w:val="none" w:sz="0" w:space="0" w:color="auto"/>
      </w:divBdr>
    </w:div>
    <w:div w:id="657613718">
      <w:bodyDiv w:val="1"/>
      <w:marLeft w:val="0"/>
      <w:marRight w:val="0"/>
      <w:marTop w:val="0"/>
      <w:marBottom w:val="0"/>
      <w:divBdr>
        <w:top w:val="none" w:sz="0" w:space="0" w:color="auto"/>
        <w:left w:val="none" w:sz="0" w:space="0" w:color="auto"/>
        <w:bottom w:val="none" w:sz="0" w:space="0" w:color="auto"/>
        <w:right w:val="none" w:sz="0" w:space="0" w:color="auto"/>
      </w:divBdr>
    </w:div>
    <w:div w:id="666440364">
      <w:bodyDiv w:val="1"/>
      <w:marLeft w:val="0"/>
      <w:marRight w:val="0"/>
      <w:marTop w:val="0"/>
      <w:marBottom w:val="0"/>
      <w:divBdr>
        <w:top w:val="none" w:sz="0" w:space="0" w:color="auto"/>
        <w:left w:val="none" w:sz="0" w:space="0" w:color="auto"/>
        <w:bottom w:val="none" w:sz="0" w:space="0" w:color="auto"/>
        <w:right w:val="none" w:sz="0" w:space="0" w:color="auto"/>
      </w:divBdr>
    </w:div>
    <w:div w:id="666713539">
      <w:bodyDiv w:val="1"/>
      <w:marLeft w:val="0"/>
      <w:marRight w:val="0"/>
      <w:marTop w:val="0"/>
      <w:marBottom w:val="0"/>
      <w:divBdr>
        <w:top w:val="none" w:sz="0" w:space="0" w:color="auto"/>
        <w:left w:val="none" w:sz="0" w:space="0" w:color="auto"/>
        <w:bottom w:val="none" w:sz="0" w:space="0" w:color="auto"/>
        <w:right w:val="none" w:sz="0" w:space="0" w:color="auto"/>
      </w:divBdr>
    </w:div>
    <w:div w:id="667170740">
      <w:bodyDiv w:val="1"/>
      <w:marLeft w:val="0"/>
      <w:marRight w:val="0"/>
      <w:marTop w:val="0"/>
      <w:marBottom w:val="0"/>
      <w:divBdr>
        <w:top w:val="none" w:sz="0" w:space="0" w:color="auto"/>
        <w:left w:val="none" w:sz="0" w:space="0" w:color="auto"/>
        <w:bottom w:val="none" w:sz="0" w:space="0" w:color="auto"/>
        <w:right w:val="none" w:sz="0" w:space="0" w:color="auto"/>
      </w:divBdr>
    </w:div>
    <w:div w:id="685248298">
      <w:bodyDiv w:val="1"/>
      <w:marLeft w:val="0"/>
      <w:marRight w:val="0"/>
      <w:marTop w:val="0"/>
      <w:marBottom w:val="0"/>
      <w:divBdr>
        <w:top w:val="none" w:sz="0" w:space="0" w:color="auto"/>
        <w:left w:val="none" w:sz="0" w:space="0" w:color="auto"/>
        <w:bottom w:val="none" w:sz="0" w:space="0" w:color="auto"/>
        <w:right w:val="none" w:sz="0" w:space="0" w:color="auto"/>
      </w:divBdr>
    </w:div>
    <w:div w:id="695278547">
      <w:bodyDiv w:val="1"/>
      <w:marLeft w:val="0"/>
      <w:marRight w:val="0"/>
      <w:marTop w:val="0"/>
      <w:marBottom w:val="0"/>
      <w:divBdr>
        <w:top w:val="none" w:sz="0" w:space="0" w:color="auto"/>
        <w:left w:val="none" w:sz="0" w:space="0" w:color="auto"/>
        <w:bottom w:val="none" w:sz="0" w:space="0" w:color="auto"/>
        <w:right w:val="none" w:sz="0" w:space="0" w:color="auto"/>
      </w:divBdr>
    </w:div>
    <w:div w:id="702485319">
      <w:bodyDiv w:val="1"/>
      <w:marLeft w:val="0"/>
      <w:marRight w:val="0"/>
      <w:marTop w:val="0"/>
      <w:marBottom w:val="0"/>
      <w:divBdr>
        <w:top w:val="none" w:sz="0" w:space="0" w:color="auto"/>
        <w:left w:val="none" w:sz="0" w:space="0" w:color="auto"/>
        <w:bottom w:val="none" w:sz="0" w:space="0" w:color="auto"/>
        <w:right w:val="none" w:sz="0" w:space="0" w:color="auto"/>
      </w:divBdr>
    </w:div>
    <w:div w:id="745801356">
      <w:bodyDiv w:val="1"/>
      <w:marLeft w:val="0"/>
      <w:marRight w:val="0"/>
      <w:marTop w:val="0"/>
      <w:marBottom w:val="0"/>
      <w:divBdr>
        <w:top w:val="none" w:sz="0" w:space="0" w:color="auto"/>
        <w:left w:val="none" w:sz="0" w:space="0" w:color="auto"/>
        <w:bottom w:val="none" w:sz="0" w:space="0" w:color="auto"/>
        <w:right w:val="none" w:sz="0" w:space="0" w:color="auto"/>
      </w:divBdr>
    </w:div>
    <w:div w:id="745998508">
      <w:bodyDiv w:val="1"/>
      <w:marLeft w:val="0"/>
      <w:marRight w:val="0"/>
      <w:marTop w:val="0"/>
      <w:marBottom w:val="0"/>
      <w:divBdr>
        <w:top w:val="none" w:sz="0" w:space="0" w:color="auto"/>
        <w:left w:val="none" w:sz="0" w:space="0" w:color="auto"/>
        <w:bottom w:val="none" w:sz="0" w:space="0" w:color="auto"/>
        <w:right w:val="none" w:sz="0" w:space="0" w:color="auto"/>
      </w:divBdr>
    </w:div>
    <w:div w:id="749428821">
      <w:bodyDiv w:val="1"/>
      <w:marLeft w:val="0"/>
      <w:marRight w:val="0"/>
      <w:marTop w:val="0"/>
      <w:marBottom w:val="0"/>
      <w:divBdr>
        <w:top w:val="none" w:sz="0" w:space="0" w:color="auto"/>
        <w:left w:val="none" w:sz="0" w:space="0" w:color="auto"/>
        <w:bottom w:val="none" w:sz="0" w:space="0" w:color="auto"/>
        <w:right w:val="none" w:sz="0" w:space="0" w:color="auto"/>
      </w:divBdr>
    </w:div>
    <w:div w:id="757674929">
      <w:bodyDiv w:val="1"/>
      <w:marLeft w:val="0"/>
      <w:marRight w:val="0"/>
      <w:marTop w:val="0"/>
      <w:marBottom w:val="0"/>
      <w:divBdr>
        <w:top w:val="none" w:sz="0" w:space="0" w:color="auto"/>
        <w:left w:val="none" w:sz="0" w:space="0" w:color="auto"/>
        <w:bottom w:val="none" w:sz="0" w:space="0" w:color="auto"/>
        <w:right w:val="none" w:sz="0" w:space="0" w:color="auto"/>
      </w:divBdr>
    </w:div>
    <w:div w:id="768429572">
      <w:bodyDiv w:val="1"/>
      <w:marLeft w:val="0"/>
      <w:marRight w:val="0"/>
      <w:marTop w:val="0"/>
      <w:marBottom w:val="0"/>
      <w:divBdr>
        <w:top w:val="none" w:sz="0" w:space="0" w:color="auto"/>
        <w:left w:val="none" w:sz="0" w:space="0" w:color="auto"/>
        <w:bottom w:val="none" w:sz="0" w:space="0" w:color="auto"/>
        <w:right w:val="none" w:sz="0" w:space="0" w:color="auto"/>
      </w:divBdr>
    </w:div>
    <w:div w:id="772866653">
      <w:bodyDiv w:val="1"/>
      <w:marLeft w:val="0"/>
      <w:marRight w:val="0"/>
      <w:marTop w:val="0"/>
      <w:marBottom w:val="0"/>
      <w:divBdr>
        <w:top w:val="none" w:sz="0" w:space="0" w:color="auto"/>
        <w:left w:val="none" w:sz="0" w:space="0" w:color="auto"/>
        <w:bottom w:val="none" w:sz="0" w:space="0" w:color="auto"/>
        <w:right w:val="none" w:sz="0" w:space="0" w:color="auto"/>
      </w:divBdr>
    </w:div>
    <w:div w:id="775947539">
      <w:bodyDiv w:val="1"/>
      <w:marLeft w:val="0"/>
      <w:marRight w:val="0"/>
      <w:marTop w:val="0"/>
      <w:marBottom w:val="0"/>
      <w:divBdr>
        <w:top w:val="none" w:sz="0" w:space="0" w:color="auto"/>
        <w:left w:val="none" w:sz="0" w:space="0" w:color="auto"/>
        <w:bottom w:val="none" w:sz="0" w:space="0" w:color="auto"/>
        <w:right w:val="none" w:sz="0" w:space="0" w:color="auto"/>
      </w:divBdr>
    </w:div>
    <w:div w:id="847331533">
      <w:bodyDiv w:val="1"/>
      <w:marLeft w:val="0"/>
      <w:marRight w:val="0"/>
      <w:marTop w:val="0"/>
      <w:marBottom w:val="0"/>
      <w:divBdr>
        <w:top w:val="none" w:sz="0" w:space="0" w:color="auto"/>
        <w:left w:val="none" w:sz="0" w:space="0" w:color="auto"/>
        <w:bottom w:val="none" w:sz="0" w:space="0" w:color="auto"/>
        <w:right w:val="none" w:sz="0" w:space="0" w:color="auto"/>
      </w:divBdr>
    </w:div>
    <w:div w:id="851261815">
      <w:bodyDiv w:val="1"/>
      <w:marLeft w:val="0"/>
      <w:marRight w:val="0"/>
      <w:marTop w:val="0"/>
      <w:marBottom w:val="0"/>
      <w:divBdr>
        <w:top w:val="none" w:sz="0" w:space="0" w:color="auto"/>
        <w:left w:val="none" w:sz="0" w:space="0" w:color="auto"/>
        <w:bottom w:val="none" w:sz="0" w:space="0" w:color="auto"/>
        <w:right w:val="none" w:sz="0" w:space="0" w:color="auto"/>
      </w:divBdr>
    </w:div>
    <w:div w:id="866941249">
      <w:bodyDiv w:val="1"/>
      <w:marLeft w:val="0"/>
      <w:marRight w:val="0"/>
      <w:marTop w:val="0"/>
      <w:marBottom w:val="0"/>
      <w:divBdr>
        <w:top w:val="none" w:sz="0" w:space="0" w:color="auto"/>
        <w:left w:val="none" w:sz="0" w:space="0" w:color="auto"/>
        <w:bottom w:val="none" w:sz="0" w:space="0" w:color="auto"/>
        <w:right w:val="none" w:sz="0" w:space="0" w:color="auto"/>
      </w:divBdr>
    </w:div>
    <w:div w:id="871305083">
      <w:bodyDiv w:val="1"/>
      <w:marLeft w:val="0"/>
      <w:marRight w:val="0"/>
      <w:marTop w:val="0"/>
      <w:marBottom w:val="0"/>
      <w:divBdr>
        <w:top w:val="none" w:sz="0" w:space="0" w:color="auto"/>
        <w:left w:val="none" w:sz="0" w:space="0" w:color="auto"/>
        <w:bottom w:val="none" w:sz="0" w:space="0" w:color="auto"/>
        <w:right w:val="none" w:sz="0" w:space="0" w:color="auto"/>
      </w:divBdr>
    </w:div>
    <w:div w:id="874076475">
      <w:bodyDiv w:val="1"/>
      <w:marLeft w:val="0"/>
      <w:marRight w:val="0"/>
      <w:marTop w:val="0"/>
      <w:marBottom w:val="0"/>
      <w:divBdr>
        <w:top w:val="none" w:sz="0" w:space="0" w:color="auto"/>
        <w:left w:val="none" w:sz="0" w:space="0" w:color="auto"/>
        <w:bottom w:val="none" w:sz="0" w:space="0" w:color="auto"/>
        <w:right w:val="none" w:sz="0" w:space="0" w:color="auto"/>
      </w:divBdr>
    </w:div>
    <w:div w:id="903875747">
      <w:bodyDiv w:val="1"/>
      <w:marLeft w:val="0"/>
      <w:marRight w:val="0"/>
      <w:marTop w:val="0"/>
      <w:marBottom w:val="0"/>
      <w:divBdr>
        <w:top w:val="none" w:sz="0" w:space="0" w:color="auto"/>
        <w:left w:val="none" w:sz="0" w:space="0" w:color="auto"/>
        <w:bottom w:val="none" w:sz="0" w:space="0" w:color="auto"/>
        <w:right w:val="none" w:sz="0" w:space="0" w:color="auto"/>
      </w:divBdr>
    </w:div>
    <w:div w:id="904950522">
      <w:bodyDiv w:val="1"/>
      <w:marLeft w:val="0"/>
      <w:marRight w:val="0"/>
      <w:marTop w:val="0"/>
      <w:marBottom w:val="0"/>
      <w:divBdr>
        <w:top w:val="none" w:sz="0" w:space="0" w:color="auto"/>
        <w:left w:val="none" w:sz="0" w:space="0" w:color="auto"/>
        <w:bottom w:val="none" w:sz="0" w:space="0" w:color="auto"/>
        <w:right w:val="none" w:sz="0" w:space="0" w:color="auto"/>
      </w:divBdr>
    </w:div>
    <w:div w:id="905796355">
      <w:bodyDiv w:val="1"/>
      <w:marLeft w:val="0"/>
      <w:marRight w:val="0"/>
      <w:marTop w:val="0"/>
      <w:marBottom w:val="0"/>
      <w:divBdr>
        <w:top w:val="none" w:sz="0" w:space="0" w:color="auto"/>
        <w:left w:val="none" w:sz="0" w:space="0" w:color="auto"/>
        <w:bottom w:val="none" w:sz="0" w:space="0" w:color="auto"/>
        <w:right w:val="none" w:sz="0" w:space="0" w:color="auto"/>
      </w:divBdr>
    </w:div>
    <w:div w:id="938760116">
      <w:bodyDiv w:val="1"/>
      <w:marLeft w:val="0"/>
      <w:marRight w:val="0"/>
      <w:marTop w:val="0"/>
      <w:marBottom w:val="0"/>
      <w:divBdr>
        <w:top w:val="none" w:sz="0" w:space="0" w:color="auto"/>
        <w:left w:val="none" w:sz="0" w:space="0" w:color="auto"/>
        <w:bottom w:val="none" w:sz="0" w:space="0" w:color="auto"/>
        <w:right w:val="none" w:sz="0" w:space="0" w:color="auto"/>
      </w:divBdr>
    </w:div>
    <w:div w:id="949241665">
      <w:bodyDiv w:val="1"/>
      <w:marLeft w:val="0"/>
      <w:marRight w:val="0"/>
      <w:marTop w:val="0"/>
      <w:marBottom w:val="0"/>
      <w:divBdr>
        <w:top w:val="none" w:sz="0" w:space="0" w:color="auto"/>
        <w:left w:val="none" w:sz="0" w:space="0" w:color="auto"/>
        <w:bottom w:val="none" w:sz="0" w:space="0" w:color="auto"/>
        <w:right w:val="none" w:sz="0" w:space="0" w:color="auto"/>
      </w:divBdr>
    </w:div>
    <w:div w:id="952245151">
      <w:bodyDiv w:val="1"/>
      <w:marLeft w:val="0"/>
      <w:marRight w:val="0"/>
      <w:marTop w:val="0"/>
      <w:marBottom w:val="0"/>
      <w:divBdr>
        <w:top w:val="none" w:sz="0" w:space="0" w:color="auto"/>
        <w:left w:val="none" w:sz="0" w:space="0" w:color="auto"/>
        <w:bottom w:val="none" w:sz="0" w:space="0" w:color="auto"/>
        <w:right w:val="none" w:sz="0" w:space="0" w:color="auto"/>
      </w:divBdr>
    </w:div>
    <w:div w:id="970289832">
      <w:bodyDiv w:val="1"/>
      <w:marLeft w:val="0"/>
      <w:marRight w:val="0"/>
      <w:marTop w:val="0"/>
      <w:marBottom w:val="0"/>
      <w:divBdr>
        <w:top w:val="none" w:sz="0" w:space="0" w:color="auto"/>
        <w:left w:val="none" w:sz="0" w:space="0" w:color="auto"/>
        <w:bottom w:val="none" w:sz="0" w:space="0" w:color="auto"/>
        <w:right w:val="none" w:sz="0" w:space="0" w:color="auto"/>
      </w:divBdr>
    </w:div>
    <w:div w:id="971247929">
      <w:bodyDiv w:val="1"/>
      <w:marLeft w:val="0"/>
      <w:marRight w:val="0"/>
      <w:marTop w:val="0"/>
      <w:marBottom w:val="0"/>
      <w:divBdr>
        <w:top w:val="none" w:sz="0" w:space="0" w:color="auto"/>
        <w:left w:val="none" w:sz="0" w:space="0" w:color="auto"/>
        <w:bottom w:val="none" w:sz="0" w:space="0" w:color="auto"/>
        <w:right w:val="none" w:sz="0" w:space="0" w:color="auto"/>
      </w:divBdr>
    </w:div>
    <w:div w:id="973869734">
      <w:bodyDiv w:val="1"/>
      <w:marLeft w:val="0"/>
      <w:marRight w:val="0"/>
      <w:marTop w:val="0"/>
      <w:marBottom w:val="0"/>
      <w:divBdr>
        <w:top w:val="none" w:sz="0" w:space="0" w:color="auto"/>
        <w:left w:val="none" w:sz="0" w:space="0" w:color="auto"/>
        <w:bottom w:val="none" w:sz="0" w:space="0" w:color="auto"/>
        <w:right w:val="none" w:sz="0" w:space="0" w:color="auto"/>
      </w:divBdr>
    </w:div>
    <w:div w:id="975988637">
      <w:bodyDiv w:val="1"/>
      <w:marLeft w:val="0"/>
      <w:marRight w:val="0"/>
      <w:marTop w:val="0"/>
      <w:marBottom w:val="0"/>
      <w:divBdr>
        <w:top w:val="none" w:sz="0" w:space="0" w:color="auto"/>
        <w:left w:val="none" w:sz="0" w:space="0" w:color="auto"/>
        <w:bottom w:val="none" w:sz="0" w:space="0" w:color="auto"/>
        <w:right w:val="none" w:sz="0" w:space="0" w:color="auto"/>
      </w:divBdr>
    </w:div>
    <w:div w:id="988049922">
      <w:bodyDiv w:val="1"/>
      <w:marLeft w:val="0"/>
      <w:marRight w:val="0"/>
      <w:marTop w:val="0"/>
      <w:marBottom w:val="0"/>
      <w:divBdr>
        <w:top w:val="none" w:sz="0" w:space="0" w:color="auto"/>
        <w:left w:val="none" w:sz="0" w:space="0" w:color="auto"/>
        <w:bottom w:val="none" w:sz="0" w:space="0" w:color="auto"/>
        <w:right w:val="none" w:sz="0" w:space="0" w:color="auto"/>
      </w:divBdr>
    </w:div>
    <w:div w:id="996028953">
      <w:bodyDiv w:val="1"/>
      <w:marLeft w:val="0"/>
      <w:marRight w:val="0"/>
      <w:marTop w:val="0"/>
      <w:marBottom w:val="0"/>
      <w:divBdr>
        <w:top w:val="none" w:sz="0" w:space="0" w:color="auto"/>
        <w:left w:val="none" w:sz="0" w:space="0" w:color="auto"/>
        <w:bottom w:val="none" w:sz="0" w:space="0" w:color="auto"/>
        <w:right w:val="none" w:sz="0" w:space="0" w:color="auto"/>
      </w:divBdr>
    </w:div>
    <w:div w:id="996155235">
      <w:bodyDiv w:val="1"/>
      <w:marLeft w:val="0"/>
      <w:marRight w:val="0"/>
      <w:marTop w:val="0"/>
      <w:marBottom w:val="0"/>
      <w:divBdr>
        <w:top w:val="none" w:sz="0" w:space="0" w:color="auto"/>
        <w:left w:val="none" w:sz="0" w:space="0" w:color="auto"/>
        <w:bottom w:val="none" w:sz="0" w:space="0" w:color="auto"/>
        <w:right w:val="none" w:sz="0" w:space="0" w:color="auto"/>
      </w:divBdr>
    </w:div>
    <w:div w:id="1020354908">
      <w:bodyDiv w:val="1"/>
      <w:marLeft w:val="0"/>
      <w:marRight w:val="0"/>
      <w:marTop w:val="0"/>
      <w:marBottom w:val="0"/>
      <w:divBdr>
        <w:top w:val="none" w:sz="0" w:space="0" w:color="auto"/>
        <w:left w:val="none" w:sz="0" w:space="0" w:color="auto"/>
        <w:bottom w:val="none" w:sz="0" w:space="0" w:color="auto"/>
        <w:right w:val="none" w:sz="0" w:space="0" w:color="auto"/>
      </w:divBdr>
    </w:div>
    <w:div w:id="1029332016">
      <w:bodyDiv w:val="1"/>
      <w:marLeft w:val="0"/>
      <w:marRight w:val="0"/>
      <w:marTop w:val="0"/>
      <w:marBottom w:val="0"/>
      <w:divBdr>
        <w:top w:val="none" w:sz="0" w:space="0" w:color="auto"/>
        <w:left w:val="none" w:sz="0" w:space="0" w:color="auto"/>
        <w:bottom w:val="none" w:sz="0" w:space="0" w:color="auto"/>
        <w:right w:val="none" w:sz="0" w:space="0" w:color="auto"/>
      </w:divBdr>
    </w:div>
    <w:div w:id="1031998986">
      <w:bodyDiv w:val="1"/>
      <w:marLeft w:val="0"/>
      <w:marRight w:val="0"/>
      <w:marTop w:val="0"/>
      <w:marBottom w:val="0"/>
      <w:divBdr>
        <w:top w:val="none" w:sz="0" w:space="0" w:color="auto"/>
        <w:left w:val="none" w:sz="0" w:space="0" w:color="auto"/>
        <w:bottom w:val="none" w:sz="0" w:space="0" w:color="auto"/>
        <w:right w:val="none" w:sz="0" w:space="0" w:color="auto"/>
      </w:divBdr>
    </w:div>
    <w:div w:id="1037857374">
      <w:bodyDiv w:val="1"/>
      <w:marLeft w:val="0"/>
      <w:marRight w:val="0"/>
      <w:marTop w:val="0"/>
      <w:marBottom w:val="0"/>
      <w:divBdr>
        <w:top w:val="none" w:sz="0" w:space="0" w:color="auto"/>
        <w:left w:val="none" w:sz="0" w:space="0" w:color="auto"/>
        <w:bottom w:val="none" w:sz="0" w:space="0" w:color="auto"/>
        <w:right w:val="none" w:sz="0" w:space="0" w:color="auto"/>
      </w:divBdr>
    </w:div>
    <w:div w:id="1055154431">
      <w:bodyDiv w:val="1"/>
      <w:marLeft w:val="0"/>
      <w:marRight w:val="0"/>
      <w:marTop w:val="0"/>
      <w:marBottom w:val="0"/>
      <w:divBdr>
        <w:top w:val="none" w:sz="0" w:space="0" w:color="auto"/>
        <w:left w:val="none" w:sz="0" w:space="0" w:color="auto"/>
        <w:bottom w:val="none" w:sz="0" w:space="0" w:color="auto"/>
        <w:right w:val="none" w:sz="0" w:space="0" w:color="auto"/>
      </w:divBdr>
    </w:div>
    <w:div w:id="1076049368">
      <w:bodyDiv w:val="1"/>
      <w:marLeft w:val="0"/>
      <w:marRight w:val="0"/>
      <w:marTop w:val="0"/>
      <w:marBottom w:val="0"/>
      <w:divBdr>
        <w:top w:val="none" w:sz="0" w:space="0" w:color="auto"/>
        <w:left w:val="none" w:sz="0" w:space="0" w:color="auto"/>
        <w:bottom w:val="none" w:sz="0" w:space="0" w:color="auto"/>
        <w:right w:val="none" w:sz="0" w:space="0" w:color="auto"/>
      </w:divBdr>
    </w:div>
    <w:div w:id="1085152304">
      <w:bodyDiv w:val="1"/>
      <w:marLeft w:val="0"/>
      <w:marRight w:val="0"/>
      <w:marTop w:val="0"/>
      <w:marBottom w:val="0"/>
      <w:divBdr>
        <w:top w:val="none" w:sz="0" w:space="0" w:color="auto"/>
        <w:left w:val="none" w:sz="0" w:space="0" w:color="auto"/>
        <w:bottom w:val="none" w:sz="0" w:space="0" w:color="auto"/>
        <w:right w:val="none" w:sz="0" w:space="0" w:color="auto"/>
      </w:divBdr>
    </w:div>
    <w:div w:id="1093748864">
      <w:bodyDiv w:val="1"/>
      <w:marLeft w:val="0"/>
      <w:marRight w:val="0"/>
      <w:marTop w:val="0"/>
      <w:marBottom w:val="0"/>
      <w:divBdr>
        <w:top w:val="none" w:sz="0" w:space="0" w:color="auto"/>
        <w:left w:val="none" w:sz="0" w:space="0" w:color="auto"/>
        <w:bottom w:val="none" w:sz="0" w:space="0" w:color="auto"/>
        <w:right w:val="none" w:sz="0" w:space="0" w:color="auto"/>
      </w:divBdr>
    </w:div>
    <w:div w:id="1127503673">
      <w:bodyDiv w:val="1"/>
      <w:marLeft w:val="0"/>
      <w:marRight w:val="0"/>
      <w:marTop w:val="0"/>
      <w:marBottom w:val="0"/>
      <w:divBdr>
        <w:top w:val="none" w:sz="0" w:space="0" w:color="auto"/>
        <w:left w:val="none" w:sz="0" w:space="0" w:color="auto"/>
        <w:bottom w:val="none" w:sz="0" w:space="0" w:color="auto"/>
        <w:right w:val="none" w:sz="0" w:space="0" w:color="auto"/>
      </w:divBdr>
    </w:div>
    <w:div w:id="1133718615">
      <w:bodyDiv w:val="1"/>
      <w:marLeft w:val="0"/>
      <w:marRight w:val="0"/>
      <w:marTop w:val="0"/>
      <w:marBottom w:val="0"/>
      <w:divBdr>
        <w:top w:val="none" w:sz="0" w:space="0" w:color="auto"/>
        <w:left w:val="none" w:sz="0" w:space="0" w:color="auto"/>
        <w:bottom w:val="none" w:sz="0" w:space="0" w:color="auto"/>
        <w:right w:val="none" w:sz="0" w:space="0" w:color="auto"/>
      </w:divBdr>
    </w:div>
    <w:div w:id="1137723141">
      <w:bodyDiv w:val="1"/>
      <w:marLeft w:val="0"/>
      <w:marRight w:val="0"/>
      <w:marTop w:val="0"/>
      <w:marBottom w:val="0"/>
      <w:divBdr>
        <w:top w:val="none" w:sz="0" w:space="0" w:color="auto"/>
        <w:left w:val="none" w:sz="0" w:space="0" w:color="auto"/>
        <w:bottom w:val="none" w:sz="0" w:space="0" w:color="auto"/>
        <w:right w:val="none" w:sz="0" w:space="0" w:color="auto"/>
      </w:divBdr>
    </w:div>
    <w:div w:id="1141187553">
      <w:bodyDiv w:val="1"/>
      <w:marLeft w:val="0"/>
      <w:marRight w:val="0"/>
      <w:marTop w:val="0"/>
      <w:marBottom w:val="0"/>
      <w:divBdr>
        <w:top w:val="none" w:sz="0" w:space="0" w:color="auto"/>
        <w:left w:val="none" w:sz="0" w:space="0" w:color="auto"/>
        <w:bottom w:val="none" w:sz="0" w:space="0" w:color="auto"/>
        <w:right w:val="none" w:sz="0" w:space="0" w:color="auto"/>
      </w:divBdr>
    </w:div>
    <w:div w:id="1145852674">
      <w:bodyDiv w:val="1"/>
      <w:marLeft w:val="0"/>
      <w:marRight w:val="0"/>
      <w:marTop w:val="0"/>
      <w:marBottom w:val="0"/>
      <w:divBdr>
        <w:top w:val="none" w:sz="0" w:space="0" w:color="auto"/>
        <w:left w:val="none" w:sz="0" w:space="0" w:color="auto"/>
        <w:bottom w:val="none" w:sz="0" w:space="0" w:color="auto"/>
        <w:right w:val="none" w:sz="0" w:space="0" w:color="auto"/>
      </w:divBdr>
    </w:div>
    <w:div w:id="1151604748">
      <w:bodyDiv w:val="1"/>
      <w:marLeft w:val="0"/>
      <w:marRight w:val="0"/>
      <w:marTop w:val="0"/>
      <w:marBottom w:val="0"/>
      <w:divBdr>
        <w:top w:val="none" w:sz="0" w:space="0" w:color="auto"/>
        <w:left w:val="none" w:sz="0" w:space="0" w:color="auto"/>
        <w:bottom w:val="none" w:sz="0" w:space="0" w:color="auto"/>
        <w:right w:val="none" w:sz="0" w:space="0" w:color="auto"/>
      </w:divBdr>
    </w:div>
    <w:div w:id="1163660168">
      <w:bodyDiv w:val="1"/>
      <w:marLeft w:val="0"/>
      <w:marRight w:val="0"/>
      <w:marTop w:val="0"/>
      <w:marBottom w:val="0"/>
      <w:divBdr>
        <w:top w:val="none" w:sz="0" w:space="0" w:color="auto"/>
        <w:left w:val="none" w:sz="0" w:space="0" w:color="auto"/>
        <w:bottom w:val="none" w:sz="0" w:space="0" w:color="auto"/>
        <w:right w:val="none" w:sz="0" w:space="0" w:color="auto"/>
      </w:divBdr>
    </w:div>
    <w:div w:id="1168400645">
      <w:bodyDiv w:val="1"/>
      <w:marLeft w:val="0"/>
      <w:marRight w:val="0"/>
      <w:marTop w:val="0"/>
      <w:marBottom w:val="0"/>
      <w:divBdr>
        <w:top w:val="none" w:sz="0" w:space="0" w:color="auto"/>
        <w:left w:val="none" w:sz="0" w:space="0" w:color="auto"/>
        <w:bottom w:val="none" w:sz="0" w:space="0" w:color="auto"/>
        <w:right w:val="none" w:sz="0" w:space="0" w:color="auto"/>
      </w:divBdr>
    </w:div>
    <w:div w:id="1168641760">
      <w:bodyDiv w:val="1"/>
      <w:marLeft w:val="0"/>
      <w:marRight w:val="0"/>
      <w:marTop w:val="0"/>
      <w:marBottom w:val="0"/>
      <w:divBdr>
        <w:top w:val="none" w:sz="0" w:space="0" w:color="auto"/>
        <w:left w:val="none" w:sz="0" w:space="0" w:color="auto"/>
        <w:bottom w:val="none" w:sz="0" w:space="0" w:color="auto"/>
        <w:right w:val="none" w:sz="0" w:space="0" w:color="auto"/>
      </w:divBdr>
    </w:div>
    <w:div w:id="1175417670">
      <w:bodyDiv w:val="1"/>
      <w:marLeft w:val="0"/>
      <w:marRight w:val="0"/>
      <w:marTop w:val="0"/>
      <w:marBottom w:val="0"/>
      <w:divBdr>
        <w:top w:val="none" w:sz="0" w:space="0" w:color="auto"/>
        <w:left w:val="none" w:sz="0" w:space="0" w:color="auto"/>
        <w:bottom w:val="none" w:sz="0" w:space="0" w:color="auto"/>
        <w:right w:val="none" w:sz="0" w:space="0" w:color="auto"/>
      </w:divBdr>
    </w:div>
    <w:div w:id="1182624305">
      <w:bodyDiv w:val="1"/>
      <w:marLeft w:val="0"/>
      <w:marRight w:val="0"/>
      <w:marTop w:val="0"/>
      <w:marBottom w:val="0"/>
      <w:divBdr>
        <w:top w:val="none" w:sz="0" w:space="0" w:color="auto"/>
        <w:left w:val="none" w:sz="0" w:space="0" w:color="auto"/>
        <w:bottom w:val="none" w:sz="0" w:space="0" w:color="auto"/>
        <w:right w:val="none" w:sz="0" w:space="0" w:color="auto"/>
      </w:divBdr>
    </w:div>
    <w:div w:id="1194802742">
      <w:bodyDiv w:val="1"/>
      <w:marLeft w:val="0"/>
      <w:marRight w:val="0"/>
      <w:marTop w:val="0"/>
      <w:marBottom w:val="0"/>
      <w:divBdr>
        <w:top w:val="none" w:sz="0" w:space="0" w:color="auto"/>
        <w:left w:val="none" w:sz="0" w:space="0" w:color="auto"/>
        <w:bottom w:val="none" w:sz="0" w:space="0" w:color="auto"/>
        <w:right w:val="none" w:sz="0" w:space="0" w:color="auto"/>
      </w:divBdr>
    </w:div>
    <w:div w:id="1197933433">
      <w:bodyDiv w:val="1"/>
      <w:marLeft w:val="0"/>
      <w:marRight w:val="0"/>
      <w:marTop w:val="0"/>
      <w:marBottom w:val="0"/>
      <w:divBdr>
        <w:top w:val="none" w:sz="0" w:space="0" w:color="auto"/>
        <w:left w:val="none" w:sz="0" w:space="0" w:color="auto"/>
        <w:bottom w:val="none" w:sz="0" w:space="0" w:color="auto"/>
        <w:right w:val="none" w:sz="0" w:space="0" w:color="auto"/>
      </w:divBdr>
    </w:div>
    <w:div w:id="1209030718">
      <w:bodyDiv w:val="1"/>
      <w:marLeft w:val="0"/>
      <w:marRight w:val="0"/>
      <w:marTop w:val="0"/>
      <w:marBottom w:val="0"/>
      <w:divBdr>
        <w:top w:val="none" w:sz="0" w:space="0" w:color="auto"/>
        <w:left w:val="none" w:sz="0" w:space="0" w:color="auto"/>
        <w:bottom w:val="none" w:sz="0" w:space="0" w:color="auto"/>
        <w:right w:val="none" w:sz="0" w:space="0" w:color="auto"/>
      </w:divBdr>
    </w:div>
    <w:div w:id="1223759422">
      <w:bodyDiv w:val="1"/>
      <w:marLeft w:val="0"/>
      <w:marRight w:val="0"/>
      <w:marTop w:val="0"/>
      <w:marBottom w:val="0"/>
      <w:divBdr>
        <w:top w:val="none" w:sz="0" w:space="0" w:color="auto"/>
        <w:left w:val="none" w:sz="0" w:space="0" w:color="auto"/>
        <w:bottom w:val="none" w:sz="0" w:space="0" w:color="auto"/>
        <w:right w:val="none" w:sz="0" w:space="0" w:color="auto"/>
      </w:divBdr>
    </w:div>
    <w:div w:id="1236159620">
      <w:bodyDiv w:val="1"/>
      <w:marLeft w:val="0"/>
      <w:marRight w:val="0"/>
      <w:marTop w:val="0"/>
      <w:marBottom w:val="0"/>
      <w:divBdr>
        <w:top w:val="none" w:sz="0" w:space="0" w:color="auto"/>
        <w:left w:val="none" w:sz="0" w:space="0" w:color="auto"/>
        <w:bottom w:val="none" w:sz="0" w:space="0" w:color="auto"/>
        <w:right w:val="none" w:sz="0" w:space="0" w:color="auto"/>
      </w:divBdr>
    </w:div>
    <w:div w:id="1239632944">
      <w:bodyDiv w:val="1"/>
      <w:marLeft w:val="0"/>
      <w:marRight w:val="0"/>
      <w:marTop w:val="0"/>
      <w:marBottom w:val="0"/>
      <w:divBdr>
        <w:top w:val="none" w:sz="0" w:space="0" w:color="auto"/>
        <w:left w:val="none" w:sz="0" w:space="0" w:color="auto"/>
        <w:bottom w:val="none" w:sz="0" w:space="0" w:color="auto"/>
        <w:right w:val="none" w:sz="0" w:space="0" w:color="auto"/>
      </w:divBdr>
    </w:div>
    <w:div w:id="1283458400">
      <w:bodyDiv w:val="1"/>
      <w:marLeft w:val="0"/>
      <w:marRight w:val="0"/>
      <w:marTop w:val="0"/>
      <w:marBottom w:val="0"/>
      <w:divBdr>
        <w:top w:val="none" w:sz="0" w:space="0" w:color="auto"/>
        <w:left w:val="none" w:sz="0" w:space="0" w:color="auto"/>
        <w:bottom w:val="none" w:sz="0" w:space="0" w:color="auto"/>
        <w:right w:val="none" w:sz="0" w:space="0" w:color="auto"/>
      </w:divBdr>
    </w:div>
    <w:div w:id="1300452394">
      <w:bodyDiv w:val="1"/>
      <w:marLeft w:val="0"/>
      <w:marRight w:val="0"/>
      <w:marTop w:val="0"/>
      <w:marBottom w:val="0"/>
      <w:divBdr>
        <w:top w:val="none" w:sz="0" w:space="0" w:color="auto"/>
        <w:left w:val="none" w:sz="0" w:space="0" w:color="auto"/>
        <w:bottom w:val="none" w:sz="0" w:space="0" w:color="auto"/>
        <w:right w:val="none" w:sz="0" w:space="0" w:color="auto"/>
      </w:divBdr>
    </w:div>
    <w:div w:id="1300844183">
      <w:bodyDiv w:val="1"/>
      <w:marLeft w:val="0"/>
      <w:marRight w:val="0"/>
      <w:marTop w:val="0"/>
      <w:marBottom w:val="0"/>
      <w:divBdr>
        <w:top w:val="none" w:sz="0" w:space="0" w:color="auto"/>
        <w:left w:val="none" w:sz="0" w:space="0" w:color="auto"/>
        <w:bottom w:val="none" w:sz="0" w:space="0" w:color="auto"/>
        <w:right w:val="none" w:sz="0" w:space="0" w:color="auto"/>
      </w:divBdr>
    </w:div>
    <w:div w:id="1342506972">
      <w:bodyDiv w:val="1"/>
      <w:marLeft w:val="0"/>
      <w:marRight w:val="0"/>
      <w:marTop w:val="0"/>
      <w:marBottom w:val="0"/>
      <w:divBdr>
        <w:top w:val="none" w:sz="0" w:space="0" w:color="auto"/>
        <w:left w:val="none" w:sz="0" w:space="0" w:color="auto"/>
        <w:bottom w:val="none" w:sz="0" w:space="0" w:color="auto"/>
        <w:right w:val="none" w:sz="0" w:space="0" w:color="auto"/>
      </w:divBdr>
    </w:div>
    <w:div w:id="1362173160">
      <w:bodyDiv w:val="1"/>
      <w:marLeft w:val="0"/>
      <w:marRight w:val="0"/>
      <w:marTop w:val="0"/>
      <w:marBottom w:val="0"/>
      <w:divBdr>
        <w:top w:val="none" w:sz="0" w:space="0" w:color="auto"/>
        <w:left w:val="none" w:sz="0" w:space="0" w:color="auto"/>
        <w:bottom w:val="none" w:sz="0" w:space="0" w:color="auto"/>
        <w:right w:val="none" w:sz="0" w:space="0" w:color="auto"/>
      </w:divBdr>
    </w:div>
    <w:div w:id="1364675601">
      <w:bodyDiv w:val="1"/>
      <w:marLeft w:val="0"/>
      <w:marRight w:val="0"/>
      <w:marTop w:val="0"/>
      <w:marBottom w:val="0"/>
      <w:divBdr>
        <w:top w:val="none" w:sz="0" w:space="0" w:color="auto"/>
        <w:left w:val="none" w:sz="0" w:space="0" w:color="auto"/>
        <w:bottom w:val="none" w:sz="0" w:space="0" w:color="auto"/>
        <w:right w:val="none" w:sz="0" w:space="0" w:color="auto"/>
      </w:divBdr>
    </w:div>
    <w:div w:id="1370689925">
      <w:bodyDiv w:val="1"/>
      <w:marLeft w:val="0"/>
      <w:marRight w:val="0"/>
      <w:marTop w:val="0"/>
      <w:marBottom w:val="0"/>
      <w:divBdr>
        <w:top w:val="none" w:sz="0" w:space="0" w:color="auto"/>
        <w:left w:val="none" w:sz="0" w:space="0" w:color="auto"/>
        <w:bottom w:val="none" w:sz="0" w:space="0" w:color="auto"/>
        <w:right w:val="none" w:sz="0" w:space="0" w:color="auto"/>
      </w:divBdr>
    </w:div>
    <w:div w:id="1375157410">
      <w:bodyDiv w:val="1"/>
      <w:marLeft w:val="0"/>
      <w:marRight w:val="0"/>
      <w:marTop w:val="0"/>
      <w:marBottom w:val="0"/>
      <w:divBdr>
        <w:top w:val="none" w:sz="0" w:space="0" w:color="auto"/>
        <w:left w:val="none" w:sz="0" w:space="0" w:color="auto"/>
        <w:bottom w:val="none" w:sz="0" w:space="0" w:color="auto"/>
        <w:right w:val="none" w:sz="0" w:space="0" w:color="auto"/>
      </w:divBdr>
    </w:div>
    <w:div w:id="1388919286">
      <w:bodyDiv w:val="1"/>
      <w:marLeft w:val="0"/>
      <w:marRight w:val="0"/>
      <w:marTop w:val="0"/>
      <w:marBottom w:val="0"/>
      <w:divBdr>
        <w:top w:val="none" w:sz="0" w:space="0" w:color="auto"/>
        <w:left w:val="none" w:sz="0" w:space="0" w:color="auto"/>
        <w:bottom w:val="none" w:sz="0" w:space="0" w:color="auto"/>
        <w:right w:val="none" w:sz="0" w:space="0" w:color="auto"/>
      </w:divBdr>
    </w:div>
    <w:div w:id="1407846169">
      <w:bodyDiv w:val="1"/>
      <w:marLeft w:val="0"/>
      <w:marRight w:val="0"/>
      <w:marTop w:val="0"/>
      <w:marBottom w:val="0"/>
      <w:divBdr>
        <w:top w:val="none" w:sz="0" w:space="0" w:color="auto"/>
        <w:left w:val="none" w:sz="0" w:space="0" w:color="auto"/>
        <w:bottom w:val="none" w:sz="0" w:space="0" w:color="auto"/>
        <w:right w:val="none" w:sz="0" w:space="0" w:color="auto"/>
      </w:divBdr>
    </w:div>
    <w:div w:id="1418480522">
      <w:bodyDiv w:val="1"/>
      <w:marLeft w:val="0"/>
      <w:marRight w:val="0"/>
      <w:marTop w:val="0"/>
      <w:marBottom w:val="0"/>
      <w:divBdr>
        <w:top w:val="none" w:sz="0" w:space="0" w:color="auto"/>
        <w:left w:val="none" w:sz="0" w:space="0" w:color="auto"/>
        <w:bottom w:val="none" w:sz="0" w:space="0" w:color="auto"/>
        <w:right w:val="none" w:sz="0" w:space="0" w:color="auto"/>
      </w:divBdr>
    </w:div>
    <w:div w:id="1418743819">
      <w:bodyDiv w:val="1"/>
      <w:marLeft w:val="0"/>
      <w:marRight w:val="0"/>
      <w:marTop w:val="0"/>
      <w:marBottom w:val="0"/>
      <w:divBdr>
        <w:top w:val="none" w:sz="0" w:space="0" w:color="auto"/>
        <w:left w:val="none" w:sz="0" w:space="0" w:color="auto"/>
        <w:bottom w:val="none" w:sz="0" w:space="0" w:color="auto"/>
        <w:right w:val="none" w:sz="0" w:space="0" w:color="auto"/>
      </w:divBdr>
    </w:div>
    <w:div w:id="1447306458">
      <w:bodyDiv w:val="1"/>
      <w:marLeft w:val="0"/>
      <w:marRight w:val="0"/>
      <w:marTop w:val="0"/>
      <w:marBottom w:val="0"/>
      <w:divBdr>
        <w:top w:val="none" w:sz="0" w:space="0" w:color="auto"/>
        <w:left w:val="none" w:sz="0" w:space="0" w:color="auto"/>
        <w:bottom w:val="none" w:sz="0" w:space="0" w:color="auto"/>
        <w:right w:val="none" w:sz="0" w:space="0" w:color="auto"/>
      </w:divBdr>
    </w:div>
    <w:div w:id="1449205307">
      <w:bodyDiv w:val="1"/>
      <w:marLeft w:val="0"/>
      <w:marRight w:val="0"/>
      <w:marTop w:val="0"/>
      <w:marBottom w:val="0"/>
      <w:divBdr>
        <w:top w:val="none" w:sz="0" w:space="0" w:color="auto"/>
        <w:left w:val="none" w:sz="0" w:space="0" w:color="auto"/>
        <w:bottom w:val="none" w:sz="0" w:space="0" w:color="auto"/>
        <w:right w:val="none" w:sz="0" w:space="0" w:color="auto"/>
      </w:divBdr>
    </w:div>
    <w:div w:id="1468475808">
      <w:bodyDiv w:val="1"/>
      <w:marLeft w:val="0"/>
      <w:marRight w:val="0"/>
      <w:marTop w:val="0"/>
      <w:marBottom w:val="0"/>
      <w:divBdr>
        <w:top w:val="none" w:sz="0" w:space="0" w:color="auto"/>
        <w:left w:val="none" w:sz="0" w:space="0" w:color="auto"/>
        <w:bottom w:val="none" w:sz="0" w:space="0" w:color="auto"/>
        <w:right w:val="none" w:sz="0" w:space="0" w:color="auto"/>
      </w:divBdr>
    </w:div>
    <w:div w:id="1510827162">
      <w:bodyDiv w:val="1"/>
      <w:marLeft w:val="0"/>
      <w:marRight w:val="0"/>
      <w:marTop w:val="0"/>
      <w:marBottom w:val="0"/>
      <w:divBdr>
        <w:top w:val="none" w:sz="0" w:space="0" w:color="auto"/>
        <w:left w:val="none" w:sz="0" w:space="0" w:color="auto"/>
        <w:bottom w:val="none" w:sz="0" w:space="0" w:color="auto"/>
        <w:right w:val="none" w:sz="0" w:space="0" w:color="auto"/>
      </w:divBdr>
    </w:div>
    <w:div w:id="1531526543">
      <w:bodyDiv w:val="1"/>
      <w:marLeft w:val="0"/>
      <w:marRight w:val="0"/>
      <w:marTop w:val="0"/>
      <w:marBottom w:val="0"/>
      <w:divBdr>
        <w:top w:val="none" w:sz="0" w:space="0" w:color="auto"/>
        <w:left w:val="none" w:sz="0" w:space="0" w:color="auto"/>
        <w:bottom w:val="none" w:sz="0" w:space="0" w:color="auto"/>
        <w:right w:val="none" w:sz="0" w:space="0" w:color="auto"/>
      </w:divBdr>
    </w:div>
    <w:div w:id="1534148691">
      <w:bodyDiv w:val="1"/>
      <w:marLeft w:val="0"/>
      <w:marRight w:val="0"/>
      <w:marTop w:val="0"/>
      <w:marBottom w:val="0"/>
      <w:divBdr>
        <w:top w:val="none" w:sz="0" w:space="0" w:color="auto"/>
        <w:left w:val="none" w:sz="0" w:space="0" w:color="auto"/>
        <w:bottom w:val="none" w:sz="0" w:space="0" w:color="auto"/>
        <w:right w:val="none" w:sz="0" w:space="0" w:color="auto"/>
      </w:divBdr>
    </w:div>
    <w:div w:id="1552497239">
      <w:bodyDiv w:val="1"/>
      <w:marLeft w:val="0"/>
      <w:marRight w:val="0"/>
      <w:marTop w:val="0"/>
      <w:marBottom w:val="0"/>
      <w:divBdr>
        <w:top w:val="none" w:sz="0" w:space="0" w:color="auto"/>
        <w:left w:val="none" w:sz="0" w:space="0" w:color="auto"/>
        <w:bottom w:val="none" w:sz="0" w:space="0" w:color="auto"/>
        <w:right w:val="none" w:sz="0" w:space="0" w:color="auto"/>
      </w:divBdr>
    </w:div>
    <w:div w:id="1555701488">
      <w:bodyDiv w:val="1"/>
      <w:marLeft w:val="0"/>
      <w:marRight w:val="0"/>
      <w:marTop w:val="0"/>
      <w:marBottom w:val="0"/>
      <w:divBdr>
        <w:top w:val="none" w:sz="0" w:space="0" w:color="auto"/>
        <w:left w:val="none" w:sz="0" w:space="0" w:color="auto"/>
        <w:bottom w:val="none" w:sz="0" w:space="0" w:color="auto"/>
        <w:right w:val="none" w:sz="0" w:space="0" w:color="auto"/>
      </w:divBdr>
    </w:div>
    <w:div w:id="1563637245">
      <w:bodyDiv w:val="1"/>
      <w:marLeft w:val="0"/>
      <w:marRight w:val="0"/>
      <w:marTop w:val="0"/>
      <w:marBottom w:val="0"/>
      <w:divBdr>
        <w:top w:val="none" w:sz="0" w:space="0" w:color="auto"/>
        <w:left w:val="none" w:sz="0" w:space="0" w:color="auto"/>
        <w:bottom w:val="none" w:sz="0" w:space="0" w:color="auto"/>
        <w:right w:val="none" w:sz="0" w:space="0" w:color="auto"/>
      </w:divBdr>
    </w:div>
    <w:div w:id="1610508211">
      <w:bodyDiv w:val="1"/>
      <w:marLeft w:val="0"/>
      <w:marRight w:val="0"/>
      <w:marTop w:val="0"/>
      <w:marBottom w:val="0"/>
      <w:divBdr>
        <w:top w:val="none" w:sz="0" w:space="0" w:color="auto"/>
        <w:left w:val="none" w:sz="0" w:space="0" w:color="auto"/>
        <w:bottom w:val="none" w:sz="0" w:space="0" w:color="auto"/>
        <w:right w:val="none" w:sz="0" w:space="0" w:color="auto"/>
      </w:divBdr>
    </w:div>
    <w:div w:id="1612468607">
      <w:bodyDiv w:val="1"/>
      <w:marLeft w:val="0"/>
      <w:marRight w:val="0"/>
      <w:marTop w:val="0"/>
      <w:marBottom w:val="0"/>
      <w:divBdr>
        <w:top w:val="none" w:sz="0" w:space="0" w:color="auto"/>
        <w:left w:val="none" w:sz="0" w:space="0" w:color="auto"/>
        <w:bottom w:val="none" w:sz="0" w:space="0" w:color="auto"/>
        <w:right w:val="none" w:sz="0" w:space="0" w:color="auto"/>
      </w:divBdr>
    </w:div>
    <w:div w:id="1631788170">
      <w:bodyDiv w:val="1"/>
      <w:marLeft w:val="0"/>
      <w:marRight w:val="0"/>
      <w:marTop w:val="0"/>
      <w:marBottom w:val="0"/>
      <w:divBdr>
        <w:top w:val="none" w:sz="0" w:space="0" w:color="auto"/>
        <w:left w:val="none" w:sz="0" w:space="0" w:color="auto"/>
        <w:bottom w:val="none" w:sz="0" w:space="0" w:color="auto"/>
        <w:right w:val="none" w:sz="0" w:space="0" w:color="auto"/>
      </w:divBdr>
    </w:div>
    <w:div w:id="1635409196">
      <w:bodyDiv w:val="1"/>
      <w:marLeft w:val="0"/>
      <w:marRight w:val="0"/>
      <w:marTop w:val="0"/>
      <w:marBottom w:val="0"/>
      <w:divBdr>
        <w:top w:val="none" w:sz="0" w:space="0" w:color="auto"/>
        <w:left w:val="none" w:sz="0" w:space="0" w:color="auto"/>
        <w:bottom w:val="none" w:sz="0" w:space="0" w:color="auto"/>
        <w:right w:val="none" w:sz="0" w:space="0" w:color="auto"/>
      </w:divBdr>
    </w:div>
    <w:div w:id="1648625493">
      <w:bodyDiv w:val="1"/>
      <w:marLeft w:val="0"/>
      <w:marRight w:val="0"/>
      <w:marTop w:val="0"/>
      <w:marBottom w:val="0"/>
      <w:divBdr>
        <w:top w:val="none" w:sz="0" w:space="0" w:color="auto"/>
        <w:left w:val="none" w:sz="0" w:space="0" w:color="auto"/>
        <w:bottom w:val="none" w:sz="0" w:space="0" w:color="auto"/>
        <w:right w:val="none" w:sz="0" w:space="0" w:color="auto"/>
      </w:divBdr>
    </w:div>
    <w:div w:id="1662150330">
      <w:bodyDiv w:val="1"/>
      <w:marLeft w:val="0"/>
      <w:marRight w:val="0"/>
      <w:marTop w:val="0"/>
      <w:marBottom w:val="0"/>
      <w:divBdr>
        <w:top w:val="none" w:sz="0" w:space="0" w:color="auto"/>
        <w:left w:val="none" w:sz="0" w:space="0" w:color="auto"/>
        <w:bottom w:val="none" w:sz="0" w:space="0" w:color="auto"/>
        <w:right w:val="none" w:sz="0" w:space="0" w:color="auto"/>
      </w:divBdr>
    </w:div>
    <w:div w:id="1700466431">
      <w:bodyDiv w:val="1"/>
      <w:marLeft w:val="0"/>
      <w:marRight w:val="0"/>
      <w:marTop w:val="0"/>
      <w:marBottom w:val="0"/>
      <w:divBdr>
        <w:top w:val="none" w:sz="0" w:space="0" w:color="auto"/>
        <w:left w:val="none" w:sz="0" w:space="0" w:color="auto"/>
        <w:bottom w:val="none" w:sz="0" w:space="0" w:color="auto"/>
        <w:right w:val="none" w:sz="0" w:space="0" w:color="auto"/>
      </w:divBdr>
    </w:div>
    <w:div w:id="1702779624">
      <w:bodyDiv w:val="1"/>
      <w:marLeft w:val="0"/>
      <w:marRight w:val="0"/>
      <w:marTop w:val="0"/>
      <w:marBottom w:val="0"/>
      <w:divBdr>
        <w:top w:val="none" w:sz="0" w:space="0" w:color="auto"/>
        <w:left w:val="none" w:sz="0" w:space="0" w:color="auto"/>
        <w:bottom w:val="none" w:sz="0" w:space="0" w:color="auto"/>
        <w:right w:val="none" w:sz="0" w:space="0" w:color="auto"/>
      </w:divBdr>
    </w:div>
    <w:div w:id="1726955076">
      <w:bodyDiv w:val="1"/>
      <w:marLeft w:val="0"/>
      <w:marRight w:val="0"/>
      <w:marTop w:val="0"/>
      <w:marBottom w:val="0"/>
      <w:divBdr>
        <w:top w:val="none" w:sz="0" w:space="0" w:color="auto"/>
        <w:left w:val="none" w:sz="0" w:space="0" w:color="auto"/>
        <w:bottom w:val="none" w:sz="0" w:space="0" w:color="auto"/>
        <w:right w:val="none" w:sz="0" w:space="0" w:color="auto"/>
      </w:divBdr>
    </w:div>
    <w:div w:id="1734818433">
      <w:bodyDiv w:val="1"/>
      <w:marLeft w:val="0"/>
      <w:marRight w:val="0"/>
      <w:marTop w:val="0"/>
      <w:marBottom w:val="0"/>
      <w:divBdr>
        <w:top w:val="none" w:sz="0" w:space="0" w:color="auto"/>
        <w:left w:val="none" w:sz="0" w:space="0" w:color="auto"/>
        <w:bottom w:val="none" w:sz="0" w:space="0" w:color="auto"/>
        <w:right w:val="none" w:sz="0" w:space="0" w:color="auto"/>
      </w:divBdr>
    </w:div>
    <w:div w:id="1772119278">
      <w:bodyDiv w:val="1"/>
      <w:marLeft w:val="0"/>
      <w:marRight w:val="0"/>
      <w:marTop w:val="0"/>
      <w:marBottom w:val="0"/>
      <w:divBdr>
        <w:top w:val="none" w:sz="0" w:space="0" w:color="auto"/>
        <w:left w:val="none" w:sz="0" w:space="0" w:color="auto"/>
        <w:bottom w:val="none" w:sz="0" w:space="0" w:color="auto"/>
        <w:right w:val="none" w:sz="0" w:space="0" w:color="auto"/>
      </w:divBdr>
    </w:div>
    <w:div w:id="1785687509">
      <w:bodyDiv w:val="1"/>
      <w:marLeft w:val="0"/>
      <w:marRight w:val="0"/>
      <w:marTop w:val="0"/>
      <w:marBottom w:val="0"/>
      <w:divBdr>
        <w:top w:val="none" w:sz="0" w:space="0" w:color="auto"/>
        <w:left w:val="none" w:sz="0" w:space="0" w:color="auto"/>
        <w:bottom w:val="none" w:sz="0" w:space="0" w:color="auto"/>
        <w:right w:val="none" w:sz="0" w:space="0" w:color="auto"/>
      </w:divBdr>
    </w:div>
    <w:div w:id="1787263517">
      <w:bodyDiv w:val="1"/>
      <w:marLeft w:val="0"/>
      <w:marRight w:val="0"/>
      <w:marTop w:val="0"/>
      <w:marBottom w:val="0"/>
      <w:divBdr>
        <w:top w:val="none" w:sz="0" w:space="0" w:color="auto"/>
        <w:left w:val="none" w:sz="0" w:space="0" w:color="auto"/>
        <w:bottom w:val="none" w:sz="0" w:space="0" w:color="auto"/>
        <w:right w:val="none" w:sz="0" w:space="0" w:color="auto"/>
      </w:divBdr>
    </w:div>
    <w:div w:id="1788354610">
      <w:bodyDiv w:val="1"/>
      <w:marLeft w:val="0"/>
      <w:marRight w:val="0"/>
      <w:marTop w:val="0"/>
      <w:marBottom w:val="0"/>
      <w:divBdr>
        <w:top w:val="none" w:sz="0" w:space="0" w:color="auto"/>
        <w:left w:val="none" w:sz="0" w:space="0" w:color="auto"/>
        <w:bottom w:val="none" w:sz="0" w:space="0" w:color="auto"/>
        <w:right w:val="none" w:sz="0" w:space="0" w:color="auto"/>
      </w:divBdr>
    </w:div>
    <w:div w:id="1789275574">
      <w:bodyDiv w:val="1"/>
      <w:marLeft w:val="0"/>
      <w:marRight w:val="0"/>
      <w:marTop w:val="0"/>
      <w:marBottom w:val="0"/>
      <w:divBdr>
        <w:top w:val="none" w:sz="0" w:space="0" w:color="auto"/>
        <w:left w:val="none" w:sz="0" w:space="0" w:color="auto"/>
        <w:bottom w:val="none" w:sz="0" w:space="0" w:color="auto"/>
        <w:right w:val="none" w:sz="0" w:space="0" w:color="auto"/>
      </w:divBdr>
    </w:div>
    <w:div w:id="1801024923">
      <w:bodyDiv w:val="1"/>
      <w:marLeft w:val="0"/>
      <w:marRight w:val="0"/>
      <w:marTop w:val="0"/>
      <w:marBottom w:val="0"/>
      <w:divBdr>
        <w:top w:val="none" w:sz="0" w:space="0" w:color="auto"/>
        <w:left w:val="none" w:sz="0" w:space="0" w:color="auto"/>
        <w:bottom w:val="none" w:sz="0" w:space="0" w:color="auto"/>
        <w:right w:val="none" w:sz="0" w:space="0" w:color="auto"/>
      </w:divBdr>
    </w:div>
    <w:div w:id="1804037316">
      <w:bodyDiv w:val="1"/>
      <w:marLeft w:val="0"/>
      <w:marRight w:val="0"/>
      <w:marTop w:val="0"/>
      <w:marBottom w:val="0"/>
      <w:divBdr>
        <w:top w:val="none" w:sz="0" w:space="0" w:color="auto"/>
        <w:left w:val="none" w:sz="0" w:space="0" w:color="auto"/>
        <w:bottom w:val="none" w:sz="0" w:space="0" w:color="auto"/>
        <w:right w:val="none" w:sz="0" w:space="0" w:color="auto"/>
      </w:divBdr>
    </w:div>
    <w:div w:id="1806508259">
      <w:bodyDiv w:val="1"/>
      <w:marLeft w:val="0"/>
      <w:marRight w:val="0"/>
      <w:marTop w:val="0"/>
      <w:marBottom w:val="0"/>
      <w:divBdr>
        <w:top w:val="none" w:sz="0" w:space="0" w:color="auto"/>
        <w:left w:val="none" w:sz="0" w:space="0" w:color="auto"/>
        <w:bottom w:val="none" w:sz="0" w:space="0" w:color="auto"/>
        <w:right w:val="none" w:sz="0" w:space="0" w:color="auto"/>
      </w:divBdr>
    </w:div>
    <w:div w:id="1815024002">
      <w:bodyDiv w:val="1"/>
      <w:marLeft w:val="0"/>
      <w:marRight w:val="0"/>
      <w:marTop w:val="0"/>
      <w:marBottom w:val="0"/>
      <w:divBdr>
        <w:top w:val="none" w:sz="0" w:space="0" w:color="auto"/>
        <w:left w:val="none" w:sz="0" w:space="0" w:color="auto"/>
        <w:bottom w:val="none" w:sz="0" w:space="0" w:color="auto"/>
        <w:right w:val="none" w:sz="0" w:space="0" w:color="auto"/>
      </w:divBdr>
    </w:div>
    <w:div w:id="1825000381">
      <w:bodyDiv w:val="1"/>
      <w:marLeft w:val="0"/>
      <w:marRight w:val="0"/>
      <w:marTop w:val="0"/>
      <w:marBottom w:val="0"/>
      <w:divBdr>
        <w:top w:val="none" w:sz="0" w:space="0" w:color="auto"/>
        <w:left w:val="none" w:sz="0" w:space="0" w:color="auto"/>
        <w:bottom w:val="none" w:sz="0" w:space="0" w:color="auto"/>
        <w:right w:val="none" w:sz="0" w:space="0" w:color="auto"/>
      </w:divBdr>
    </w:div>
    <w:div w:id="1834835051">
      <w:bodyDiv w:val="1"/>
      <w:marLeft w:val="0"/>
      <w:marRight w:val="0"/>
      <w:marTop w:val="0"/>
      <w:marBottom w:val="0"/>
      <w:divBdr>
        <w:top w:val="none" w:sz="0" w:space="0" w:color="auto"/>
        <w:left w:val="none" w:sz="0" w:space="0" w:color="auto"/>
        <w:bottom w:val="none" w:sz="0" w:space="0" w:color="auto"/>
        <w:right w:val="none" w:sz="0" w:space="0" w:color="auto"/>
      </w:divBdr>
    </w:div>
    <w:div w:id="1849326579">
      <w:bodyDiv w:val="1"/>
      <w:marLeft w:val="0"/>
      <w:marRight w:val="0"/>
      <w:marTop w:val="0"/>
      <w:marBottom w:val="0"/>
      <w:divBdr>
        <w:top w:val="none" w:sz="0" w:space="0" w:color="auto"/>
        <w:left w:val="none" w:sz="0" w:space="0" w:color="auto"/>
        <w:bottom w:val="none" w:sz="0" w:space="0" w:color="auto"/>
        <w:right w:val="none" w:sz="0" w:space="0" w:color="auto"/>
      </w:divBdr>
    </w:div>
    <w:div w:id="1855411193">
      <w:bodyDiv w:val="1"/>
      <w:marLeft w:val="0"/>
      <w:marRight w:val="0"/>
      <w:marTop w:val="0"/>
      <w:marBottom w:val="0"/>
      <w:divBdr>
        <w:top w:val="none" w:sz="0" w:space="0" w:color="auto"/>
        <w:left w:val="none" w:sz="0" w:space="0" w:color="auto"/>
        <w:bottom w:val="none" w:sz="0" w:space="0" w:color="auto"/>
        <w:right w:val="none" w:sz="0" w:space="0" w:color="auto"/>
      </w:divBdr>
    </w:div>
    <w:div w:id="1856309911">
      <w:bodyDiv w:val="1"/>
      <w:marLeft w:val="0"/>
      <w:marRight w:val="0"/>
      <w:marTop w:val="0"/>
      <w:marBottom w:val="0"/>
      <w:divBdr>
        <w:top w:val="none" w:sz="0" w:space="0" w:color="auto"/>
        <w:left w:val="none" w:sz="0" w:space="0" w:color="auto"/>
        <w:bottom w:val="none" w:sz="0" w:space="0" w:color="auto"/>
        <w:right w:val="none" w:sz="0" w:space="0" w:color="auto"/>
      </w:divBdr>
    </w:div>
    <w:div w:id="1866677527">
      <w:bodyDiv w:val="1"/>
      <w:marLeft w:val="0"/>
      <w:marRight w:val="0"/>
      <w:marTop w:val="0"/>
      <w:marBottom w:val="0"/>
      <w:divBdr>
        <w:top w:val="none" w:sz="0" w:space="0" w:color="auto"/>
        <w:left w:val="none" w:sz="0" w:space="0" w:color="auto"/>
        <w:bottom w:val="none" w:sz="0" w:space="0" w:color="auto"/>
        <w:right w:val="none" w:sz="0" w:space="0" w:color="auto"/>
      </w:divBdr>
    </w:div>
    <w:div w:id="1892376031">
      <w:bodyDiv w:val="1"/>
      <w:marLeft w:val="0"/>
      <w:marRight w:val="0"/>
      <w:marTop w:val="0"/>
      <w:marBottom w:val="0"/>
      <w:divBdr>
        <w:top w:val="none" w:sz="0" w:space="0" w:color="auto"/>
        <w:left w:val="none" w:sz="0" w:space="0" w:color="auto"/>
        <w:bottom w:val="none" w:sz="0" w:space="0" w:color="auto"/>
        <w:right w:val="none" w:sz="0" w:space="0" w:color="auto"/>
      </w:divBdr>
    </w:div>
    <w:div w:id="1896770265">
      <w:bodyDiv w:val="1"/>
      <w:marLeft w:val="0"/>
      <w:marRight w:val="0"/>
      <w:marTop w:val="0"/>
      <w:marBottom w:val="0"/>
      <w:divBdr>
        <w:top w:val="none" w:sz="0" w:space="0" w:color="auto"/>
        <w:left w:val="none" w:sz="0" w:space="0" w:color="auto"/>
        <w:bottom w:val="none" w:sz="0" w:space="0" w:color="auto"/>
        <w:right w:val="none" w:sz="0" w:space="0" w:color="auto"/>
      </w:divBdr>
    </w:div>
    <w:div w:id="1915583006">
      <w:bodyDiv w:val="1"/>
      <w:marLeft w:val="0"/>
      <w:marRight w:val="0"/>
      <w:marTop w:val="0"/>
      <w:marBottom w:val="0"/>
      <w:divBdr>
        <w:top w:val="none" w:sz="0" w:space="0" w:color="auto"/>
        <w:left w:val="none" w:sz="0" w:space="0" w:color="auto"/>
        <w:bottom w:val="none" w:sz="0" w:space="0" w:color="auto"/>
        <w:right w:val="none" w:sz="0" w:space="0" w:color="auto"/>
      </w:divBdr>
    </w:div>
    <w:div w:id="1918443289">
      <w:bodyDiv w:val="1"/>
      <w:marLeft w:val="0"/>
      <w:marRight w:val="0"/>
      <w:marTop w:val="0"/>
      <w:marBottom w:val="0"/>
      <w:divBdr>
        <w:top w:val="none" w:sz="0" w:space="0" w:color="auto"/>
        <w:left w:val="none" w:sz="0" w:space="0" w:color="auto"/>
        <w:bottom w:val="none" w:sz="0" w:space="0" w:color="auto"/>
        <w:right w:val="none" w:sz="0" w:space="0" w:color="auto"/>
      </w:divBdr>
    </w:div>
    <w:div w:id="1921479127">
      <w:bodyDiv w:val="1"/>
      <w:marLeft w:val="0"/>
      <w:marRight w:val="0"/>
      <w:marTop w:val="0"/>
      <w:marBottom w:val="0"/>
      <w:divBdr>
        <w:top w:val="none" w:sz="0" w:space="0" w:color="auto"/>
        <w:left w:val="none" w:sz="0" w:space="0" w:color="auto"/>
        <w:bottom w:val="none" w:sz="0" w:space="0" w:color="auto"/>
        <w:right w:val="none" w:sz="0" w:space="0" w:color="auto"/>
      </w:divBdr>
    </w:div>
    <w:div w:id="1933540449">
      <w:bodyDiv w:val="1"/>
      <w:marLeft w:val="0"/>
      <w:marRight w:val="0"/>
      <w:marTop w:val="0"/>
      <w:marBottom w:val="0"/>
      <w:divBdr>
        <w:top w:val="none" w:sz="0" w:space="0" w:color="auto"/>
        <w:left w:val="none" w:sz="0" w:space="0" w:color="auto"/>
        <w:bottom w:val="none" w:sz="0" w:space="0" w:color="auto"/>
        <w:right w:val="none" w:sz="0" w:space="0" w:color="auto"/>
      </w:divBdr>
    </w:div>
    <w:div w:id="1933972006">
      <w:bodyDiv w:val="1"/>
      <w:marLeft w:val="0"/>
      <w:marRight w:val="0"/>
      <w:marTop w:val="0"/>
      <w:marBottom w:val="0"/>
      <w:divBdr>
        <w:top w:val="none" w:sz="0" w:space="0" w:color="auto"/>
        <w:left w:val="none" w:sz="0" w:space="0" w:color="auto"/>
        <w:bottom w:val="none" w:sz="0" w:space="0" w:color="auto"/>
        <w:right w:val="none" w:sz="0" w:space="0" w:color="auto"/>
      </w:divBdr>
    </w:div>
    <w:div w:id="1934630247">
      <w:bodyDiv w:val="1"/>
      <w:marLeft w:val="0"/>
      <w:marRight w:val="0"/>
      <w:marTop w:val="0"/>
      <w:marBottom w:val="0"/>
      <w:divBdr>
        <w:top w:val="none" w:sz="0" w:space="0" w:color="auto"/>
        <w:left w:val="none" w:sz="0" w:space="0" w:color="auto"/>
        <w:bottom w:val="none" w:sz="0" w:space="0" w:color="auto"/>
        <w:right w:val="none" w:sz="0" w:space="0" w:color="auto"/>
      </w:divBdr>
    </w:div>
    <w:div w:id="1935091793">
      <w:bodyDiv w:val="1"/>
      <w:marLeft w:val="0"/>
      <w:marRight w:val="0"/>
      <w:marTop w:val="0"/>
      <w:marBottom w:val="0"/>
      <w:divBdr>
        <w:top w:val="none" w:sz="0" w:space="0" w:color="auto"/>
        <w:left w:val="none" w:sz="0" w:space="0" w:color="auto"/>
        <w:bottom w:val="none" w:sz="0" w:space="0" w:color="auto"/>
        <w:right w:val="none" w:sz="0" w:space="0" w:color="auto"/>
      </w:divBdr>
    </w:div>
    <w:div w:id="1945533901">
      <w:bodyDiv w:val="1"/>
      <w:marLeft w:val="0"/>
      <w:marRight w:val="0"/>
      <w:marTop w:val="0"/>
      <w:marBottom w:val="0"/>
      <w:divBdr>
        <w:top w:val="none" w:sz="0" w:space="0" w:color="auto"/>
        <w:left w:val="none" w:sz="0" w:space="0" w:color="auto"/>
        <w:bottom w:val="none" w:sz="0" w:space="0" w:color="auto"/>
        <w:right w:val="none" w:sz="0" w:space="0" w:color="auto"/>
      </w:divBdr>
    </w:div>
    <w:div w:id="1950894446">
      <w:bodyDiv w:val="1"/>
      <w:marLeft w:val="0"/>
      <w:marRight w:val="0"/>
      <w:marTop w:val="0"/>
      <w:marBottom w:val="0"/>
      <w:divBdr>
        <w:top w:val="none" w:sz="0" w:space="0" w:color="auto"/>
        <w:left w:val="none" w:sz="0" w:space="0" w:color="auto"/>
        <w:bottom w:val="none" w:sz="0" w:space="0" w:color="auto"/>
        <w:right w:val="none" w:sz="0" w:space="0" w:color="auto"/>
      </w:divBdr>
    </w:div>
    <w:div w:id="1960717279">
      <w:bodyDiv w:val="1"/>
      <w:marLeft w:val="0"/>
      <w:marRight w:val="0"/>
      <w:marTop w:val="0"/>
      <w:marBottom w:val="0"/>
      <w:divBdr>
        <w:top w:val="none" w:sz="0" w:space="0" w:color="auto"/>
        <w:left w:val="none" w:sz="0" w:space="0" w:color="auto"/>
        <w:bottom w:val="none" w:sz="0" w:space="0" w:color="auto"/>
        <w:right w:val="none" w:sz="0" w:space="0" w:color="auto"/>
      </w:divBdr>
    </w:div>
    <w:div w:id="1962104045">
      <w:bodyDiv w:val="1"/>
      <w:marLeft w:val="0"/>
      <w:marRight w:val="0"/>
      <w:marTop w:val="0"/>
      <w:marBottom w:val="0"/>
      <w:divBdr>
        <w:top w:val="none" w:sz="0" w:space="0" w:color="auto"/>
        <w:left w:val="none" w:sz="0" w:space="0" w:color="auto"/>
        <w:bottom w:val="none" w:sz="0" w:space="0" w:color="auto"/>
        <w:right w:val="none" w:sz="0" w:space="0" w:color="auto"/>
      </w:divBdr>
    </w:div>
    <w:div w:id="1970014513">
      <w:bodyDiv w:val="1"/>
      <w:marLeft w:val="0"/>
      <w:marRight w:val="0"/>
      <w:marTop w:val="0"/>
      <w:marBottom w:val="0"/>
      <w:divBdr>
        <w:top w:val="none" w:sz="0" w:space="0" w:color="auto"/>
        <w:left w:val="none" w:sz="0" w:space="0" w:color="auto"/>
        <w:bottom w:val="none" w:sz="0" w:space="0" w:color="auto"/>
        <w:right w:val="none" w:sz="0" w:space="0" w:color="auto"/>
      </w:divBdr>
    </w:div>
    <w:div w:id="1992905447">
      <w:bodyDiv w:val="1"/>
      <w:marLeft w:val="0"/>
      <w:marRight w:val="0"/>
      <w:marTop w:val="0"/>
      <w:marBottom w:val="0"/>
      <w:divBdr>
        <w:top w:val="none" w:sz="0" w:space="0" w:color="auto"/>
        <w:left w:val="none" w:sz="0" w:space="0" w:color="auto"/>
        <w:bottom w:val="none" w:sz="0" w:space="0" w:color="auto"/>
        <w:right w:val="none" w:sz="0" w:space="0" w:color="auto"/>
      </w:divBdr>
    </w:div>
    <w:div w:id="1999654386">
      <w:bodyDiv w:val="1"/>
      <w:marLeft w:val="0"/>
      <w:marRight w:val="0"/>
      <w:marTop w:val="0"/>
      <w:marBottom w:val="0"/>
      <w:divBdr>
        <w:top w:val="none" w:sz="0" w:space="0" w:color="auto"/>
        <w:left w:val="none" w:sz="0" w:space="0" w:color="auto"/>
        <w:bottom w:val="none" w:sz="0" w:space="0" w:color="auto"/>
        <w:right w:val="none" w:sz="0" w:space="0" w:color="auto"/>
      </w:divBdr>
    </w:div>
    <w:div w:id="2006127144">
      <w:bodyDiv w:val="1"/>
      <w:marLeft w:val="0"/>
      <w:marRight w:val="0"/>
      <w:marTop w:val="0"/>
      <w:marBottom w:val="0"/>
      <w:divBdr>
        <w:top w:val="none" w:sz="0" w:space="0" w:color="auto"/>
        <w:left w:val="none" w:sz="0" w:space="0" w:color="auto"/>
        <w:bottom w:val="none" w:sz="0" w:space="0" w:color="auto"/>
        <w:right w:val="none" w:sz="0" w:space="0" w:color="auto"/>
      </w:divBdr>
    </w:div>
    <w:div w:id="2009552714">
      <w:bodyDiv w:val="1"/>
      <w:marLeft w:val="0"/>
      <w:marRight w:val="0"/>
      <w:marTop w:val="0"/>
      <w:marBottom w:val="0"/>
      <w:divBdr>
        <w:top w:val="none" w:sz="0" w:space="0" w:color="auto"/>
        <w:left w:val="none" w:sz="0" w:space="0" w:color="auto"/>
        <w:bottom w:val="none" w:sz="0" w:space="0" w:color="auto"/>
        <w:right w:val="none" w:sz="0" w:space="0" w:color="auto"/>
      </w:divBdr>
    </w:div>
    <w:div w:id="2019038196">
      <w:bodyDiv w:val="1"/>
      <w:marLeft w:val="0"/>
      <w:marRight w:val="0"/>
      <w:marTop w:val="0"/>
      <w:marBottom w:val="0"/>
      <w:divBdr>
        <w:top w:val="none" w:sz="0" w:space="0" w:color="auto"/>
        <w:left w:val="none" w:sz="0" w:space="0" w:color="auto"/>
        <w:bottom w:val="none" w:sz="0" w:space="0" w:color="auto"/>
        <w:right w:val="none" w:sz="0" w:space="0" w:color="auto"/>
      </w:divBdr>
    </w:div>
    <w:div w:id="2034263603">
      <w:bodyDiv w:val="1"/>
      <w:marLeft w:val="0"/>
      <w:marRight w:val="0"/>
      <w:marTop w:val="0"/>
      <w:marBottom w:val="0"/>
      <w:divBdr>
        <w:top w:val="none" w:sz="0" w:space="0" w:color="auto"/>
        <w:left w:val="none" w:sz="0" w:space="0" w:color="auto"/>
        <w:bottom w:val="none" w:sz="0" w:space="0" w:color="auto"/>
        <w:right w:val="none" w:sz="0" w:space="0" w:color="auto"/>
      </w:divBdr>
    </w:div>
    <w:div w:id="2042050668">
      <w:bodyDiv w:val="1"/>
      <w:marLeft w:val="0"/>
      <w:marRight w:val="0"/>
      <w:marTop w:val="0"/>
      <w:marBottom w:val="0"/>
      <w:divBdr>
        <w:top w:val="none" w:sz="0" w:space="0" w:color="auto"/>
        <w:left w:val="none" w:sz="0" w:space="0" w:color="auto"/>
        <w:bottom w:val="none" w:sz="0" w:space="0" w:color="auto"/>
        <w:right w:val="none" w:sz="0" w:space="0" w:color="auto"/>
      </w:divBdr>
    </w:div>
    <w:div w:id="2048404217">
      <w:bodyDiv w:val="1"/>
      <w:marLeft w:val="0"/>
      <w:marRight w:val="0"/>
      <w:marTop w:val="0"/>
      <w:marBottom w:val="0"/>
      <w:divBdr>
        <w:top w:val="none" w:sz="0" w:space="0" w:color="auto"/>
        <w:left w:val="none" w:sz="0" w:space="0" w:color="auto"/>
        <w:bottom w:val="none" w:sz="0" w:space="0" w:color="auto"/>
        <w:right w:val="none" w:sz="0" w:space="0" w:color="auto"/>
      </w:divBdr>
    </w:div>
    <w:div w:id="2056656419">
      <w:bodyDiv w:val="1"/>
      <w:marLeft w:val="0"/>
      <w:marRight w:val="0"/>
      <w:marTop w:val="0"/>
      <w:marBottom w:val="0"/>
      <w:divBdr>
        <w:top w:val="none" w:sz="0" w:space="0" w:color="auto"/>
        <w:left w:val="none" w:sz="0" w:space="0" w:color="auto"/>
        <w:bottom w:val="none" w:sz="0" w:space="0" w:color="auto"/>
        <w:right w:val="none" w:sz="0" w:space="0" w:color="auto"/>
      </w:divBdr>
    </w:div>
    <w:div w:id="2068606518">
      <w:bodyDiv w:val="1"/>
      <w:marLeft w:val="0"/>
      <w:marRight w:val="0"/>
      <w:marTop w:val="0"/>
      <w:marBottom w:val="0"/>
      <w:divBdr>
        <w:top w:val="none" w:sz="0" w:space="0" w:color="auto"/>
        <w:left w:val="none" w:sz="0" w:space="0" w:color="auto"/>
        <w:bottom w:val="none" w:sz="0" w:space="0" w:color="auto"/>
        <w:right w:val="none" w:sz="0" w:space="0" w:color="auto"/>
      </w:divBdr>
    </w:div>
    <w:div w:id="2078819280">
      <w:bodyDiv w:val="1"/>
      <w:marLeft w:val="0"/>
      <w:marRight w:val="0"/>
      <w:marTop w:val="0"/>
      <w:marBottom w:val="0"/>
      <w:divBdr>
        <w:top w:val="none" w:sz="0" w:space="0" w:color="auto"/>
        <w:left w:val="none" w:sz="0" w:space="0" w:color="auto"/>
        <w:bottom w:val="none" w:sz="0" w:space="0" w:color="auto"/>
        <w:right w:val="none" w:sz="0" w:space="0" w:color="auto"/>
      </w:divBdr>
    </w:div>
    <w:div w:id="2125348873">
      <w:bodyDiv w:val="1"/>
      <w:marLeft w:val="0"/>
      <w:marRight w:val="0"/>
      <w:marTop w:val="0"/>
      <w:marBottom w:val="0"/>
      <w:divBdr>
        <w:top w:val="none" w:sz="0" w:space="0" w:color="auto"/>
        <w:left w:val="none" w:sz="0" w:space="0" w:color="auto"/>
        <w:bottom w:val="none" w:sz="0" w:space="0" w:color="auto"/>
        <w:right w:val="none" w:sz="0" w:space="0" w:color="auto"/>
      </w:divBdr>
    </w:div>
    <w:div w:id="2132942559">
      <w:bodyDiv w:val="1"/>
      <w:marLeft w:val="0"/>
      <w:marRight w:val="0"/>
      <w:marTop w:val="0"/>
      <w:marBottom w:val="0"/>
      <w:divBdr>
        <w:top w:val="none" w:sz="0" w:space="0" w:color="auto"/>
        <w:left w:val="none" w:sz="0" w:space="0" w:color="auto"/>
        <w:bottom w:val="none" w:sz="0" w:space="0" w:color="auto"/>
        <w:right w:val="none" w:sz="0" w:space="0" w:color="auto"/>
      </w:divBdr>
    </w:div>
    <w:div w:id="2145543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image" Target="media/image5.png"/><Relationship Id="rId42" Type="http://schemas.openxmlformats.org/officeDocument/2006/relationships/image" Target="media/image7.jpeg"/><Relationship Id="rId47" Type="http://schemas.openxmlformats.org/officeDocument/2006/relationships/image" Target="media/image19.emf"/><Relationship Id="rId63" Type="http://schemas.openxmlformats.org/officeDocument/2006/relationships/image" Target="media/image37.jpeg"/><Relationship Id="rId68" Type="http://schemas.openxmlformats.org/officeDocument/2006/relationships/oleObject" Target="embeddings/Microsoft_Excel_Chart1.xls"/><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1.xml"/><Relationship Id="rId29" Type="http://schemas.openxmlformats.org/officeDocument/2006/relationships/chart" Target="charts/chart8.xml"/><Relationship Id="rId11" Type="http://schemas.openxmlformats.org/officeDocument/2006/relationships/image" Target="media/image1.emf"/><Relationship Id="rId24" Type="http://schemas.openxmlformats.org/officeDocument/2006/relationships/chart" Target="charts/chart6.xml"/><Relationship Id="rId32" Type="http://schemas.openxmlformats.org/officeDocument/2006/relationships/image" Target="media/image10.emf"/><Relationship Id="rId37" Type="http://schemas.openxmlformats.org/officeDocument/2006/relationships/image" Target="media/image12.emf"/><Relationship Id="rId40" Type="http://schemas.openxmlformats.org/officeDocument/2006/relationships/image" Target="media/image6.emf"/><Relationship Id="rId45" Type="http://schemas.openxmlformats.org/officeDocument/2006/relationships/image" Target="media/image21.jpeg"/><Relationship Id="rId53" Type="http://schemas.openxmlformats.org/officeDocument/2006/relationships/image" Target="media/image29.png"/><Relationship Id="rId58" Type="http://schemas.openxmlformats.org/officeDocument/2006/relationships/hyperlink" Target="https://statdb.mol.gov.tw/statis/jspProxy.aspx?sys=210&amp;kind=21&amp;type=1&amp;funid=c13070&amp;parm1=code1=1110%20codnm1=xxe5xx98xx89xxe7xxbexxa9xxe7xxb8xxa3%20code2=60&amp;rdm=enNrnjV3" TargetMode="External"/><Relationship Id="rId66" Type="http://schemas.openxmlformats.org/officeDocument/2006/relationships/chart" Target="charts/chart13.xml"/><Relationship Id="rId5" Type="http://schemas.openxmlformats.org/officeDocument/2006/relationships/settings" Target="settings.xml"/><Relationship Id="rId61" Type="http://schemas.openxmlformats.org/officeDocument/2006/relationships/image" Target="media/image28.jpeg"/><Relationship Id="rId19" Type="http://schemas.openxmlformats.org/officeDocument/2006/relationships/image" Target="media/image3.png"/><Relationship Id="rId14" Type="http://schemas.openxmlformats.org/officeDocument/2006/relationships/footer" Target="footer3.xml"/><Relationship Id="rId22" Type="http://schemas.openxmlformats.org/officeDocument/2006/relationships/chart" Target="charts/chart4.xml"/><Relationship Id="rId27" Type="http://schemas.openxmlformats.org/officeDocument/2006/relationships/chart" Target="charts/chart7.xml"/><Relationship Id="rId30" Type="http://schemas.openxmlformats.org/officeDocument/2006/relationships/image" Target="media/image3.emf"/><Relationship Id="rId35" Type="http://schemas.openxmlformats.org/officeDocument/2006/relationships/chart" Target="charts/chart11.xml"/><Relationship Id="rId43" Type="http://schemas.openxmlformats.org/officeDocument/2006/relationships/image" Target="media/image8.jpeg"/><Relationship Id="rId48" Type="http://schemas.openxmlformats.org/officeDocument/2006/relationships/image" Target="media/image11.emf"/><Relationship Id="rId56" Type="http://schemas.openxmlformats.org/officeDocument/2006/relationships/image" Target="media/image16.jpeg"/><Relationship Id="rId64" Type="http://schemas.openxmlformats.org/officeDocument/2006/relationships/chart" Target="charts/chart12.xml"/><Relationship Id="rId69" Type="http://schemas.openxmlformats.org/officeDocument/2006/relationships/footer" Target="footer5.xml"/><Relationship Id="rId8" Type="http://schemas.openxmlformats.org/officeDocument/2006/relationships/endnotes" Target="endnotes.xml"/><Relationship Id="rId51" Type="http://schemas.openxmlformats.org/officeDocument/2006/relationships/image" Target="media/image13.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chart" Target="charts/chart2.xml"/><Relationship Id="rId25" Type="http://schemas.openxmlformats.org/officeDocument/2006/relationships/image" Target="media/image6.png"/><Relationship Id="rId33" Type="http://schemas.openxmlformats.org/officeDocument/2006/relationships/chart" Target="charts/chart9.xml"/><Relationship Id="rId38" Type="http://schemas.openxmlformats.org/officeDocument/2006/relationships/image" Target="media/image5.jpeg"/><Relationship Id="rId46" Type="http://schemas.openxmlformats.org/officeDocument/2006/relationships/image" Target="media/image9.emf"/><Relationship Id="rId59" Type="http://schemas.openxmlformats.org/officeDocument/2006/relationships/hyperlink" Target="https://statdb.mol.gov.tw/statis/jspProxy.aspx?sys=210&amp;kind=21&amp;type=1&amp;funid=c13070&amp;parm1=code1=1110%20codnm1=xxe5xx98xx89xxe7xxbexxa9xxe7xxb8xxa3%20code2=60&amp;rdm=enNrnjV3" TargetMode="External"/><Relationship Id="rId67" Type="http://schemas.openxmlformats.org/officeDocument/2006/relationships/image" Target="media/image40.png"/><Relationship Id="rId20" Type="http://schemas.openxmlformats.org/officeDocument/2006/relationships/image" Target="media/image4.png"/><Relationship Id="rId41" Type="http://schemas.openxmlformats.org/officeDocument/2006/relationships/image" Target="media/image15.emf"/><Relationship Id="rId54" Type="http://schemas.openxmlformats.org/officeDocument/2006/relationships/image" Target="media/image14.emf"/><Relationship Id="rId62" Type="http://schemas.openxmlformats.org/officeDocument/2006/relationships/image" Target="media/image18.JP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chart" Target="charts/chart5.xml"/><Relationship Id="rId28" Type="http://schemas.openxmlformats.org/officeDocument/2006/relationships/image" Target="media/image8.png"/><Relationship Id="rId36" Type="http://schemas.openxmlformats.org/officeDocument/2006/relationships/image" Target="media/image4.emf"/><Relationship Id="rId49" Type="http://schemas.openxmlformats.org/officeDocument/2006/relationships/image" Target="media/image21.emf"/><Relationship Id="rId57" Type="http://schemas.openxmlformats.org/officeDocument/2006/relationships/image" Target="media/image33.jpeg"/><Relationship Id="rId10" Type="http://schemas.openxmlformats.org/officeDocument/2006/relationships/footer" Target="footer1.xml"/><Relationship Id="rId31" Type="http://schemas.openxmlformats.org/officeDocument/2006/relationships/image" Target="media/image9.png"/><Relationship Id="rId44" Type="http://schemas.openxmlformats.org/officeDocument/2006/relationships/image" Target="media/image20.jpeg"/><Relationship Id="rId52" Type="http://schemas.openxmlformats.org/officeDocument/2006/relationships/image" Target="media/image28.png"/><Relationship Id="rId60" Type="http://schemas.openxmlformats.org/officeDocument/2006/relationships/image" Target="media/image17.jpeg"/><Relationship Id="rId65" Type="http://schemas.openxmlformats.org/officeDocument/2006/relationships/image" Target="media/image39.png"/><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image" Target="media/image2.emf"/><Relationship Id="rId18" Type="http://schemas.openxmlformats.org/officeDocument/2006/relationships/chart" Target="charts/chart3.xml"/><Relationship Id="rId39" Type="http://schemas.openxmlformats.org/officeDocument/2006/relationships/image" Target="media/image15.jpeg"/><Relationship Id="rId34" Type="http://schemas.openxmlformats.org/officeDocument/2006/relationships/chart" Target="charts/chart10.xml"/><Relationship Id="rId50" Type="http://schemas.openxmlformats.org/officeDocument/2006/relationships/image" Target="media/image12.png"/><Relationship Id="rId55" Type="http://schemas.openxmlformats.org/officeDocument/2006/relationships/image" Target="media/image25.emf"/></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D:\My-Office\&#32317;&#27770;&#31639;&#33287;&#24180;&#22577;\109&#32317;&#27770;&#31639;\109&#32113;&#35336;&#22294;\090-&#22294;1&#27506;&#20837;&#27506;&#20986;&#32317;&#27770;&#31639;&#23529;&#23450;&#25976;.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chartUserShapes" Target="../drawings/drawing10.xml"/><Relationship Id="rId2" Type="http://schemas.openxmlformats.org/officeDocument/2006/relationships/oleObject" Target="file:///D:\My-Office\&#32317;&#27770;&#31639;&#33287;&#24180;&#22577;\109&#32317;&#27770;&#31639;\109&#32113;&#35336;&#22294;\096-&#22294;1&#20316;&#26989;&#22522;&#37329;&#25910;&#25903;&#26280;&#39192;&#32064;&#38928;&#27770;&#31639;&#21450;&#23529;&#23450;&#25976;&#20043;&#27604;&#36611;.xlsx" TargetMode="External"/><Relationship Id="rId1" Type="http://schemas.openxmlformats.org/officeDocument/2006/relationships/themeOverride" Target="../theme/themeOverride8.xml"/></Relationships>
</file>

<file path=word/charts/_rels/chart11.xml.rels><?xml version="1.0" encoding="UTF-8" standalone="yes"?>
<Relationships xmlns="http://schemas.openxmlformats.org/package/2006/relationships"><Relationship Id="rId3" Type="http://schemas.openxmlformats.org/officeDocument/2006/relationships/chartUserShapes" Target="../drawings/drawing11.xml"/><Relationship Id="rId2" Type="http://schemas.openxmlformats.org/officeDocument/2006/relationships/package" Target="../embeddings/Microsoft_Excel_Worksheet1.xlsx"/><Relationship Id="rId1" Type="http://schemas.openxmlformats.org/officeDocument/2006/relationships/themeOverride" Target="../theme/themeOverride9.xml"/></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12.xml"/><Relationship Id="rId2" Type="http://schemas.openxmlformats.org/officeDocument/2006/relationships/oleObject" Target="../embeddings/oleObject2.bin"/><Relationship Id="rId1" Type="http://schemas.openxmlformats.org/officeDocument/2006/relationships/themeOverride" Target="../theme/themeOverride10.xml"/></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package" Target="../embeddings/Microsoft_Excel_Worksheet2.xlsx"/></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D:\My-Office\&#32317;&#27770;&#31639;&#33287;&#24180;&#22577;\109&#32317;&#27770;&#31639;\109&#32113;&#35336;&#22294;\090-&#22294;1&#27506;&#20837;&#27506;&#20986;&#32317;&#27770;&#31639;&#23529;&#23450;&#25976;.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file:///D:\My-Office\&#32317;&#27770;&#31639;&#33287;&#24180;&#22577;\109&#32317;&#27770;&#31639;\109&#32113;&#35336;&#22294;\090-&#22294;1&#27506;&#20837;&#27506;&#20986;&#32317;&#27770;&#31639;&#23529;&#23450;&#25976;.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oleObject" Target="../embeddings/oleObject1.bin"/><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oleObject" Target="file:///D:\My-Office\&#32317;&#27770;&#31639;&#33287;&#24180;&#22577;\109&#32317;&#27770;&#31639;\109&#32113;&#35336;&#22294;\092-&#22294;3&#27506;&#20986;&#32147;&#36027;&#36088;&#39192;&#21450;&#25033;&#20184;&#20445;&#30041;&#25976;&#20998;&#26512;.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oleObject" Target="file:///D:\My-Office\&#32317;&#27770;&#31639;&#33287;&#24180;&#22577;\109&#32317;&#27770;&#31639;\109&#32113;&#35336;&#22294;\092-&#22294;3&#27506;&#20986;&#32147;&#36027;&#36088;&#39192;&#21450;&#25033;&#20184;&#20445;&#30041;&#25976;&#20998;&#26512;.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oleObject" Target="file:///D:\My-Office\&#32317;&#27770;&#31639;&#33287;&#24180;&#22577;\109&#32317;&#27770;&#31639;\109&#32113;&#35336;&#22294;\093-&#22294;4&#36039;&#26412;&#25910;&#25903;&#21450;&#31227;&#29992;&#32147;&#24120;&#25910;&#25903;&#36088;&#39192;&#20043;&#35722;&#21205;.xlsx"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D:\My-Office\&#32317;&#27770;&#31639;&#33287;&#24180;&#22577;\109&#32317;&#27770;&#31639;\109&#32113;&#35336;&#22294;\094-&#22294;1&#32317;&#27770;&#31639;&#23529;&#23450;&#25976;&#27506;&#20986;&#25919;&#20107;&#21029;&#20043;&#35722;&#21205;-new.xlsx"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D:\My-Office\&#32317;&#27770;&#31639;&#33287;&#24180;&#22577;\109&#32317;&#27770;&#31639;\109&#32113;&#35336;&#22294;\095-&#22294;1&#29151;&#26989;&#32317;&#25910;&#25903;&#26280;&#30408;&#34407;&#38928;&#27770;&#31639;&#21450;&#23529;&#23450;&#25976;&#20043;&#27604;&#3661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5"/>
      <c:hPercent val="50"/>
      <c:rotY val="185"/>
      <c:rAngAx val="0"/>
      <c:perspective val="0"/>
    </c:view3D>
    <c:floor>
      <c:thickness val="0"/>
    </c:floor>
    <c:sideWall>
      <c:thickness val="0"/>
    </c:sideWall>
    <c:backWall>
      <c:thickness val="0"/>
    </c:backWall>
    <c:plotArea>
      <c:layout>
        <c:manualLayout>
          <c:layoutTarget val="inner"/>
          <c:xMode val="edge"/>
          <c:yMode val="edge"/>
          <c:x val="5.7971920289855074E-2"/>
          <c:y val="9.5469454943461415E-2"/>
          <c:w val="0.7483233737995717"/>
          <c:h val="0.77835051546391754"/>
        </c:manualLayout>
      </c:layout>
      <c:pie3DChart>
        <c:varyColors val="1"/>
        <c:ser>
          <c:idx val="0"/>
          <c:order val="0"/>
          <c:spPr>
            <a:gradFill rotWithShape="0">
              <a:gsLst>
                <a:gs pos="0">
                  <a:srgbClr xmlns:mc="http://schemas.openxmlformats.org/markup-compatibility/2006" xmlns:a14="http://schemas.microsoft.com/office/drawing/2010/main" val="CCFFCC" mc:Ignorable="a14" a14:legacySpreadsheetColorIndex="42"/>
                </a:gs>
                <a:gs pos="100000">
                  <a:srgbClr xmlns:mc="http://schemas.openxmlformats.org/markup-compatibility/2006" xmlns:a14="http://schemas.microsoft.com/office/drawing/2010/main" val="FFFFFF" mc:Ignorable="a14" a14:legacySpreadsheetColorIndex="42">
                    <a:gamma/>
                    <a:tint val="0"/>
                    <a:invGamma/>
                  </a:srgbClr>
                </a:gs>
              </a:gsLst>
              <a:lin ang="5400000" scaled="1"/>
            </a:gradFill>
            <a:ln w="12700">
              <a:noFill/>
              <a:prstDash val="solid"/>
            </a:ln>
          </c:spPr>
          <c:dPt>
            <c:idx val="0"/>
            <c:bubble3D val="0"/>
            <c:spPr>
              <a:gradFill>
                <a:gsLst>
                  <a:gs pos="100000">
                    <a:srgbClr val="009900"/>
                  </a:gs>
                  <a:gs pos="0">
                    <a:srgbClr val="CCFFCC"/>
                  </a:gs>
                </a:gsLst>
                <a:lin ang="10800000" scaled="0"/>
              </a:gradFill>
              <a:ln w="25400">
                <a:noFill/>
              </a:ln>
            </c:spPr>
          </c:dPt>
          <c:dPt>
            <c:idx val="1"/>
            <c:bubble3D val="0"/>
            <c:spPr>
              <a:gradFill>
                <a:gsLst>
                  <a:gs pos="100000">
                    <a:schemeClr val="accent2">
                      <a:lumMod val="75000"/>
                    </a:schemeClr>
                  </a:gs>
                  <a:gs pos="0">
                    <a:schemeClr val="accent2">
                      <a:lumMod val="75000"/>
                    </a:schemeClr>
                  </a:gs>
                </a:gsLst>
                <a:lin ang="12000000" scaled="0"/>
              </a:gradFill>
              <a:ln w="12700">
                <a:noFill/>
                <a:prstDash val="solid"/>
              </a:ln>
            </c:spPr>
          </c:dPt>
          <c:dPt>
            <c:idx val="2"/>
            <c:bubble3D val="0"/>
            <c:spPr>
              <a:gradFill flip="none" rotWithShape="1">
                <a:gsLst>
                  <a:gs pos="100000">
                    <a:srgbClr val="FFCCFF"/>
                  </a:gs>
                  <a:gs pos="0">
                    <a:schemeClr val="accent4">
                      <a:lumMod val="20000"/>
                      <a:lumOff val="80000"/>
                    </a:schemeClr>
                  </a:gs>
                </a:gsLst>
                <a:lin ang="0" scaled="0"/>
                <a:tileRect/>
              </a:gradFill>
              <a:ln w="25400">
                <a:noFill/>
              </a:ln>
            </c:spPr>
          </c:dPt>
          <c:dPt>
            <c:idx val="3"/>
            <c:bubble3D val="0"/>
            <c:spPr>
              <a:gradFill>
                <a:gsLst>
                  <a:gs pos="100000">
                    <a:srgbClr val="FFFF00"/>
                  </a:gs>
                  <a:gs pos="0">
                    <a:srgbClr val="FFFF00"/>
                  </a:gs>
                </a:gsLst>
                <a:lin ang="5400000" scaled="0"/>
              </a:gradFill>
              <a:ln w="12700">
                <a:noFill/>
                <a:prstDash val="solid"/>
              </a:ln>
            </c:spPr>
          </c:dPt>
          <c:dPt>
            <c:idx val="4"/>
            <c:bubble3D val="0"/>
            <c:spPr>
              <a:gradFill>
                <a:gsLst>
                  <a:gs pos="100000">
                    <a:srgbClr val="00B0F0"/>
                  </a:gs>
                  <a:gs pos="0">
                    <a:schemeClr val="tx2">
                      <a:lumMod val="20000"/>
                      <a:lumOff val="80000"/>
                    </a:schemeClr>
                  </a:gs>
                </a:gsLst>
                <a:lin ang="5400000" scaled="0"/>
              </a:gradFill>
              <a:ln w="12700">
                <a:noFill/>
                <a:prstDash val="solid"/>
              </a:ln>
            </c:spPr>
          </c:dPt>
          <c:dPt>
            <c:idx val="5"/>
            <c:bubble3D val="0"/>
            <c:spPr>
              <a:gradFill>
                <a:gsLst>
                  <a:gs pos="100000">
                    <a:srgbClr val="FF0000"/>
                  </a:gs>
                  <a:gs pos="0">
                    <a:srgbClr val="FF0000"/>
                  </a:gs>
                </a:gsLst>
                <a:lin ang="5400000" scaled="0"/>
              </a:gradFill>
              <a:ln w="12700">
                <a:noFill/>
                <a:prstDash val="solid"/>
              </a:ln>
            </c:spPr>
          </c:dPt>
          <c:val>
            <c:numRef>
              <c:f>圖1!$B$4:$B$9</c:f>
              <c:numCache>
                <c:formatCode>#,##0.00_ </c:formatCode>
                <c:ptCount val="6"/>
                <c:pt idx="0">
                  <c:v>96.92</c:v>
                </c:pt>
                <c:pt idx="1">
                  <c:v>1.29</c:v>
                </c:pt>
                <c:pt idx="2">
                  <c:v>183.31</c:v>
                </c:pt>
                <c:pt idx="3">
                  <c:v>0.21</c:v>
                </c:pt>
                <c:pt idx="4">
                  <c:v>6.03</c:v>
                </c:pt>
                <c:pt idx="5">
                  <c:v>1.23</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noFill/>
    <a:ln w="9525">
      <a:noFill/>
    </a:ln>
  </c:spPr>
  <c:txPr>
    <a:bodyPr/>
    <a:lstStyle/>
    <a:p>
      <a:pPr>
        <a:defRPr sz="800" b="0" i="0" u="none" strike="noStrike" baseline="0">
          <a:solidFill>
            <a:srgbClr val="000000"/>
          </a:solidFill>
          <a:latin typeface="新細明體"/>
          <a:ea typeface="新細明體"/>
          <a:cs typeface="新細明體"/>
        </a:defRPr>
      </a:pPr>
      <a:endParaRPr lang="zh-TW"/>
    </a:p>
  </c:tx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TW"/>
  <c:roundedCorners val="1"/>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w="3175">
          <a:solidFill>
            <a:sysClr val="windowText" lastClr="000000"/>
          </a:solidFill>
        </a:ln>
        <a:effectLst>
          <a:outerShdw sx="1000" sy="1000" algn="ctr" rotWithShape="0">
            <a:sysClr val="window" lastClr="FFFFFF">
              <a:lumMod val="65000"/>
            </a:sysClr>
          </a:outerShdw>
        </a:effectLst>
        <a:scene3d>
          <a:camera prst="orthographicFront"/>
          <a:lightRig rig="threePt" dir="t"/>
        </a:scene3d>
        <a:sp3d prstMaterial="metal">
          <a:bevelT w="0" h="0" prst="coolSlant"/>
          <a:bevelB w="0" h="0" prst="coolSlant"/>
          <a:contourClr>
            <a:srgbClr val="000000"/>
          </a:contourClr>
        </a:sp3d>
      </c:spPr>
    </c:floor>
    <c:sideWall>
      <c:thickness val="0"/>
      <c:spPr>
        <a:noFill/>
        <a:ln w="0">
          <a:noFill/>
        </a:ln>
      </c:spPr>
    </c:sideWall>
    <c:backWall>
      <c:thickness val="0"/>
      <c:spPr>
        <a:noFill/>
        <a:ln w="0">
          <a:noFill/>
        </a:ln>
      </c:spPr>
    </c:backWall>
    <c:plotArea>
      <c:layout>
        <c:manualLayout>
          <c:layoutTarget val="inner"/>
          <c:xMode val="edge"/>
          <c:yMode val="edge"/>
          <c:x val="0.12754514912550416"/>
          <c:y val="0.18899256185551921"/>
          <c:w val="0.80887834350808752"/>
          <c:h val="0.64382103239649091"/>
        </c:manualLayout>
      </c:layout>
      <c:bar3DChart>
        <c:barDir val="col"/>
        <c:grouping val="clustered"/>
        <c:varyColors val="0"/>
        <c:ser>
          <c:idx val="0"/>
          <c:order val="0"/>
          <c:tx>
            <c:v>預算數</c:v>
          </c:tx>
          <c:spPr>
            <a:gradFill flip="none" rotWithShape="1">
              <a:gsLst>
                <a:gs pos="5000">
                  <a:srgbClr val="0070C0">
                    <a:lumMod val="60000"/>
                    <a:lumOff val="40000"/>
                  </a:srgbClr>
                </a:gs>
                <a:gs pos="25000">
                  <a:srgbClr val="0070C0">
                    <a:lumMod val="40000"/>
                    <a:lumOff val="60000"/>
                  </a:srgbClr>
                </a:gs>
                <a:gs pos="50000">
                  <a:srgbClr val="0070C0">
                    <a:lumMod val="20000"/>
                    <a:lumOff val="80000"/>
                  </a:srgbClr>
                </a:gs>
                <a:gs pos="75000">
                  <a:srgbClr val="0070C0">
                    <a:lumMod val="40000"/>
                    <a:lumOff val="60000"/>
                  </a:srgbClr>
                </a:gs>
                <a:gs pos="95000">
                  <a:srgbClr val="0070C0">
                    <a:lumMod val="60000"/>
                    <a:lumOff val="40000"/>
                  </a:srgbClr>
                </a:gs>
              </a:gsLst>
              <a:lin ang="0" scaled="1"/>
              <a:tileRect/>
            </a:gradFill>
            <a:ln>
              <a:noFill/>
            </a:ln>
            <a:effectLst/>
          </c:spPr>
          <c:invertIfNegative val="0"/>
          <c:dLbls>
            <c:dLbl>
              <c:idx val="0"/>
              <c:layout>
                <c:manualLayout>
                  <c:x val="-1.3311600617717374E-2"/>
                  <c:y val="1.03576424655524E-3"/>
                </c:manualLayout>
              </c:layout>
              <c:showLegendKey val="0"/>
              <c:showVal val="1"/>
              <c:showCatName val="0"/>
              <c:showSerName val="0"/>
              <c:showPercent val="0"/>
              <c:showBubbleSize val="0"/>
            </c:dLbl>
            <c:dLbl>
              <c:idx val="1"/>
              <c:layout>
                <c:manualLayout>
                  <c:x val="-9.9007649983242837E-3"/>
                  <c:y val="1.1765848622910047E-3"/>
                </c:manualLayout>
              </c:layout>
              <c:showLegendKey val="0"/>
              <c:showVal val="1"/>
              <c:showCatName val="0"/>
              <c:showSerName val="0"/>
              <c:showPercent val="0"/>
              <c:showBubbleSize val="0"/>
            </c:dLbl>
            <c:dLbl>
              <c:idx val="2"/>
              <c:layout>
                <c:manualLayout>
                  <c:x val="-3.6060518367125468E-3"/>
                  <c:y val="-3.5112210337544672E-3"/>
                </c:manualLayout>
              </c:layout>
              <c:showLegendKey val="0"/>
              <c:showVal val="1"/>
              <c:showCatName val="0"/>
              <c:showSerName val="0"/>
              <c:showPercent val="0"/>
              <c:showBubbleSize val="0"/>
            </c:dLbl>
            <c:txPr>
              <a:bodyPr/>
              <a:lstStyle/>
              <a:p>
                <a:pPr>
                  <a:defRPr sz="600" spc="-3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dLbls>
          <c:cat>
            <c:strRef>
              <c:f>工作表1!$B$3:$D$3</c:f>
              <c:strCache>
                <c:ptCount val="3"/>
                <c:pt idx="0">
                  <c:v>總收入</c:v>
                </c:pt>
                <c:pt idx="1">
                  <c:v>總支出</c:v>
                </c:pt>
                <c:pt idx="2">
                  <c:v>餘 絀</c:v>
                </c:pt>
              </c:strCache>
            </c:strRef>
          </c:cat>
          <c:val>
            <c:numRef>
              <c:f>工作表1!$B$4:$D$4</c:f>
              <c:numCache>
                <c:formatCode>#,##0.00</c:formatCode>
                <c:ptCount val="3"/>
                <c:pt idx="0">
                  <c:v>1125.3699999999999</c:v>
                </c:pt>
                <c:pt idx="1">
                  <c:v>1022.61</c:v>
                </c:pt>
                <c:pt idx="2" formatCode="0.00">
                  <c:v>102.76</c:v>
                </c:pt>
              </c:numCache>
            </c:numRef>
          </c:val>
        </c:ser>
        <c:ser>
          <c:idx val="1"/>
          <c:order val="1"/>
          <c:tx>
            <c:v>決算數</c:v>
          </c:tx>
          <c:spPr>
            <a:gradFill flip="none" rotWithShape="1">
              <a:gsLst>
                <a:gs pos="5000">
                  <a:srgbClr val="00B050">
                    <a:lumMod val="60000"/>
                    <a:lumOff val="40000"/>
                  </a:srgbClr>
                </a:gs>
                <a:gs pos="25000">
                  <a:srgbClr val="00B050">
                    <a:lumMod val="40000"/>
                    <a:lumOff val="60000"/>
                  </a:srgbClr>
                </a:gs>
                <a:gs pos="50000">
                  <a:srgbClr val="00B050">
                    <a:lumMod val="20000"/>
                    <a:lumOff val="80000"/>
                  </a:srgbClr>
                </a:gs>
                <a:gs pos="75000">
                  <a:srgbClr val="00B050">
                    <a:lumMod val="40000"/>
                    <a:lumOff val="60000"/>
                  </a:srgbClr>
                </a:gs>
                <a:gs pos="95000">
                  <a:srgbClr val="00B050">
                    <a:lumMod val="60000"/>
                    <a:lumOff val="40000"/>
                  </a:srgbClr>
                </a:gs>
              </a:gsLst>
              <a:lin ang="0" scaled="1"/>
              <a:tileRect/>
            </a:gradFill>
            <a:ln>
              <a:noFill/>
            </a:ln>
            <a:effectLst/>
          </c:spPr>
          <c:invertIfNegative val="0"/>
          <c:dLbls>
            <c:dLbl>
              <c:idx val="0"/>
              <c:layout>
                <c:manualLayout>
                  <c:x val="4.4926116708323416E-3"/>
                  <c:y val="1.1487567098157703E-3"/>
                </c:manualLayout>
              </c:layout>
              <c:showLegendKey val="0"/>
              <c:showVal val="1"/>
              <c:showCatName val="0"/>
              <c:showSerName val="0"/>
              <c:showPercent val="0"/>
              <c:showBubbleSize val="0"/>
            </c:dLbl>
            <c:dLbl>
              <c:idx val="1"/>
              <c:layout>
                <c:manualLayout>
                  <c:x val="7.320724497626315E-4"/>
                  <c:y val="1.5087511822568591E-3"/>
                </c:manualLayout>
              </c:layout>
              <c:showLegendKey val="0"/>
              <c:showVal val="1"/>
              <c:showCatName val="0"/>
              <c:showSerName val="0"/>
              <c:showPercent val="0"/>
              <c:showBubbleSize val="0"/>
            </c:dLbl>
            <c:dLbl>
              <c:idx val="2"/>
              <c:layout>
                <c:manualLayout>
                  <c:x val="1.4936929864636754E-2"/>
                  <c:y val="1.6469013518939902E-3"/>
                </c:manualLayout>
              </c:layout>
              <c:showLegendKey val="0"/>
              <c:showVal val="1"/>
              <c:showCatName val="0"/>
              <c:showSerName val="0"/>
              <c:showPercent val="0"/>
              <c:showBubbleSize val="0"/>
            </c:dLbl>
            <c:txPr>
              <a:bodyPr/>
              <a:lstStyle/>
              <a:p>
                <a:pPr>
                  <a:defRPr sz="600" spc="-5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dLbls>
          <c:cat>
            <c:strRef>
              <c:f>工作表1!$B$3:$D$3</c:f>
              <c:strCache>
                <c:ptCount val="3"/>
                <c:pt idx="0">
                  <c:v>總收入</c:v>
                </c:pt>
                <c:pt idx="1">
                  <c:v>總支出</c:v>
                </c:pt>
                <c:pt idx="2">
                  <c:v>餘 絀</c:v>
                </c:pt>
              </c:strCache>
            </c:strRef>
          </c:cat>
          <c:val>
            <c:numRef>
              <c:f>工作表1!$B$5:$D$5</c:f>
              <c:numCache>
                <c:formatCode>#,##0.00</c:formatCode>
                <c:ptCount val="3"/>
                <c:pt idx="0">
                  <c:v>2438.61</c:v>
                </c:pt>
                <c:pt idx="1">
                  <c:v>1581.42</c:v>
                </c:pt>
                <c:pt idx="2" formatCode="0.00">
                  <c:v>857.18</c:v>
                </c:pt>
              </c:numCache>
            </c:numRef>
          </c:val>
        </c:ser>
        <c:ser>
          <c:idx val="2"/>
          <c:order val="2"/>
          <c:tx>
            <c:v>審定數</c:v>
          </c:tx>
          <c:spPr>
            <a:gradFill flip="none" rotWithShape="1">
              <a:gsLst>
                <a:gs pos="5000">
                  <a:srgbClr val="FF0000">
                    <a:lumMod val="60000"/>
                    <a:lumOff val="40000"/>
                  </a:srgbClr>
                </a:gs>
                <a:gs pos="25000">
                  <a:srgbClr val="FF0000">
                    <a:lumMod val="40000"/>
                    <a:lumOff val="60000"/>
                  </a:srgbClr>
                </a:gs>
                <a:gs pos="50000">
                  <a:srgbClr val="FF0000">
                    <a:lumMod val="20000"/>
                    <a:lumOff val="80000"/>
                  </a:srgbClr>
                </a:gs>
                <a:gs pos="75000">
                  <a:srgbClr val="FF0000">
                    <a:lumMod val="40000"/>
                    <a:lumOff val="60000"/>
                  </a:srgbClr>
                </a:gs>
                <a:gs pos="95000">
                  <a:srgbClr val="FF0000">
                    <a:lumMod val="60000"/>
                    <a:lumOff val="40000"/>
                  </a:srgbClr>
                </a:gs>
              </a:gsLst>
              <a:lin ang="0" scaled="1"/>
              <a:tileRect/>
            </a:gradFill>
            <a:ln>
              <a:noFill/>
            </a:ln>
            <a:effectLst/>
          </c:spPr>
          <c:invertIfNegative val="0"/>
          <c:dLbls>
            <c:dLbl>
              <c:idx val="0"/>
              <c:layout>
                <c:manualLayout>
                  <c:x val="2.7526405561717825E-2"/>
                  <c:y val="1.8029860227815756E-3"/>
                </c:manualLayout>
              </c:layout>
              <c:showLegendKey val="0"/>
              <c:showVal val="1"/>
              <c:showCatName val="0"/>
              <c:showSerName val="0"/>
              <c:showPercent val="0"/>
              <c:showBubbleSize val="0"/>
            </c:dLbl>
            <c:dLbl>
              <c:idx val="1"/>
              <c:layout>
                <c:manualLayout>
                  <c:x val="2.7081331189629767E-2"/>
                  <c:y val="2.0089504111488773E-3"/>
                </c:manualLayout>
              </c:layout>
              <c:showLegendKey val="0"/>
              <c:showVal val="1"/>
              <c:showCatName val="0"/>
              <c:showSerName val="0"/>
              <c:showPercent val="0"/>
              <c:showBubbleSize val="0"/>
            </c:dLbl>
            <c:dLbl>
              <c:idx val="2"/>
              <c:layout>
                <c:manualLayout>
                  <c:x val="2.4366349439221544E-2"/>
                  <c:y val="1.6597510373444813E-3"/>
                </c:manualLayout>
              </c:layout>
              <c:showLegendKey val="0"/>
              <c:showVal val="1"/>
              <c:showCatName val="0"/>
              <c:showSerName val="0"/>
              <c:showPercent val="0"/>
              <c:showBubbleSize val="0"/>
            </c:dLbl>
            <c:txPr>
              <a:bodyPr/>
              <a:lstStyle/>
              <a:p>
                <a:pPr>
                  <a:defRPr sz="600" spc="-5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dLbls>
          <c:cat>
            <c:strRef>
              <c:f>工作表1!$B$3:$D$3</c:f>
              <c:strCache>
                <c:ptCount val="3"/>
                <c:pt idx="0">
                  <c:v>總收入</c:v>
                </c:pt>
                <c:pt idx="1">
                  <c:v>總支出</c:v>
                </c:pt>
                <c:pt idx="2">
                  <c:v>餘 絀</c:v>
                </c:pt>
              </c:strCache>
            </c:strRef>
          </c:cat>
          <c:val>
            <c:numRef>
              <c:f>工作表1!$B$6:$D$6</c:f>
              <c:numCache>
                <c:formatCode>#,##0.00</c:formatCode>
                <c:ptCount val="3"/>
                <c:pt idx="0">
                  <c:v>2438.61</c:v>
                </c:pt>
                <c:pt idx="1">
                  <c:v>1581.42</c:v>
                </c:pt>
                <c:pt idx="2" formatCode="0.00">
                  <c:v>857.18</c:v>
                </c:pt>
              </c:numCache>
            </c:numRef>
          </c:val>
        </c:ser>
        <c:dLbls>
          <c:showLegendKey val="0"/>
          <c:showVal val="0"/>
          <c:showCatName val="0"/>
          <c:showSerName val="0"/>
          <c:showPercent val="0"/>
          <c:showBubbleSize val="0"/>
        </c:dLbls>
        <c:gapWidth val="140"/>
        <c:gapDepth val="90"/>
        <c:shape val="box"/>
        <c:axId val="317398016"/>
        <c:axId val="453641920"/>
        <c:axId val="0"/>
      </c:bar3DChart>
      <c:catAx>
        <c:axId val="317398016"/>
        <c:scaling>
          <c:orientation val="minMax"/>
        </c:scaling>
        <c:delete val="1"/>
        <c:axPos val="b"/>
        <c:majorTickMark val="none"/>
        <c:minorTickMark val="none"/>
        <c:tickLblPos val="nextTo"/>
        <c:crossAx val="453641920"/>
        <c:crosses val="autoZero"/>
        <c:auto val="1"/>
        <c:lblAlgn val="ctr"/>
        <c:lblOffset val="100"/>
        <c:noMultiLvlLbl val="0"/>
      </c:catAx>
      <c:valAx>
        <c:axId val="453641920"/>
        <c:scaling>
          <c:orientation val="minMax"/>
          <c:max val="3000"/>
          <c:min val="0"/>
        </c:scaling>
        <c:delete val="0"/>
        <c:axPos val="l"/>
        <c:numFmt formatCode="#,##0_ " sourceLinked="0"/>
        <c:majorTickMark val="in"/>
        <c:minorTickMark val="none"/>
        <c:tickLblPos val="nextTo"/>
        <c:spPr>
          <a:ln w="0">
            <a:solidFill>
              <a:sysClr val="windowText" lastClr="000000"/>
            </a:solidFill>
          </a:ln>
        </c:spPr>
        <c:txPr>
          <a:bodyPr/>
          <a:lstStyle/>
          <a:p>
            <a:pPr>
              <a:defRPr>
                <a:latin typeface="標楷體" pitchFamily="65" charset="-120"/>
                <a:ea typeface="標楷體" pitchFamily="65" charset="-120"/>
              </a:defRPr>
            </a:pPr>
            <a:endParaRPr lang="zh-TW"/>
          </a:p>
        </c:txPr>
        <c:crossAx val="317398016"/>
        <c:crosses val="autoZero"/>
        <c:crossBetween val="between"/>
        <c:majorUnit val="500"/>
      </c:valAx>
    </c:plotArea>
    <c:legend>
      <c:legendPos val="r"/>
      <c:layout>
        <c:manualLayout>
          <c:xMode val="edge"/>
          <c:yMode val="edge"/>
          <c:x val="0.75290547170323208"/>
          <c:y val="0.19467864613144895"/>
          <c:w val="0.11937549967202313"/>
          <c:h val="0.19307509750191945"/>
        </c:manualLayout>
      </c:layout>
      <c:overlay val="0"/>
      <c:txPr>
        <a:bodyPr/>
        <a:lstStyle/>
        <a:p>
          <a:pPr>
            <a:defRPr sz="800">
              <a:latin typeface="標楷體" pitchFamily="65" charset="-120"/>
              <a:ea typeface="標楷體" pitchFamily="65" charset="-120"/>
            </a:defRPr>
          </a:pPr>
          <a:endParaRPr lang="zh-TW"/>
        </a:p>
      </c:txPr>
    </c:legend>
    <c:plotVisOnly val="1"/>
    <c:dispBlanksAs val="gap"/>
    <c:showDLblsOverMax val="0"/>
  </c:chart>
  <c:spPr>
    <a:noFill/>
    <a:ln w="15875">
      <a:solidFill>
        <a:srgbClr val="0070C0"/>
      </a:solidFill>
    </a:ln>
    <a:effectLst/>
    <a:scene3d>
      <a:camera prst="orthographicFront"/>
      <a:lightRig rig="threePt" dir="t"/>
    </a:scene3d>
  </c:spPr>
  <c:externalData r:id="rId2">
    <c:autoUpdate val="0"/>
  </c:externalData>
  <c:userShapes r:id="rId3"/>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TW"/>
  <c:roundedCorners val="1"/>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view3D>
      <c:rotX val="5"/>
      <c:rotY val="20"/>
      <c:depthPercent val="100"/>
      <c:rAngAx val="1"/>
    </c:view3D>
    <c:floor>
      <c:thickness val="0"/>
      <c:spPr>
        <a:noFill/>
        <a:ln>
          <a:noFill/>
        </a:ln>
        <a:effectLst>
          <a:outerShdw sx="1000" sy="1000" algn="ctr" rotWithShape="0">
            <a:sysClr val="window" lastClr="FFFFFF">
              <a:lumMod val="65000"/>
            </a:sysClr>
          </a:outerShdw>
        </a:effectLst>
        <a:scene3d>
          <a:camera prst="orthographicFront"/>
          <a:lightRig rig="threePt" dir="t"/>
        </a:scene3d>
        <a:sp3d prstMaterial="metal">
          <a:bevelT w="0" h="0" prst="coolSlant"/>
          <a:bevelB w="0" h="0" prst="coolSlant"/>
          <a:contourClr>
            <a:srgbClr val="000000"/>
          </a:contourClr>
        </a:sp3d>
      </c:spPr>
    </c:floor>
    <c:sideWall>
      <c:thickness val="0"/>
      <c:spPr>
        <a:noFill/>
        <a:ln>
          <a:noFill/>
        </a:ln>
      </c:spPr>
    </c:sideWall>
    <c:backWall>
      <c:thickness val="0"/>
      <c:spPr>
        <a:ln>
          <a:noFill/>
        </a:ln>
      </c:spPr>
    </c:backWall>
    <c:plotArea>
      <c:layout>
        <c:manualLayout>
          <c:layoutTarget val="inner"/>
          <c:xMode val="edge"/>
          <c:yMode val="edge"/>
          <c:x val="0.15927819783966651"/>
          <c:y val="0.23095108447000551"/>
          <c:w val="0.83765302875312964"/>
          <c:h val="0.64646056629140725"/>
        </c:manualLayout>
      </c:layout>
      <c:bar3DChart>
        <c:barDir val="col"/>
        <c:grouping val="clustered"/>
        <c:varyColors val="0"/>
        <c:ser>
          <c:idx val="0"/>
          <c:order val="0"/>
          <c:tx>
            <c:v>預算數</c:v>
          </c:tx>
          <c:spPr>
            <a:gradFill flip="none" rotWithShape="1">
              <a:gsLst>
                <a:gs pos="5000">
                  <a:srgbClr val="0070C0">
                    <a:lumMod val="60000"/>
                    <a:lumOff val="40000"/>
                  </a:srgbClr>
                </a:gs>
                <a:gs pos="25000">
                  <a:srgbClr val="0070C0">
                    <a:lumMod val="40000"/>
                    <a:lumOff val="60000"/>
                  </a:srgbClr>
                </a:gs>
                <a:gs pos="50000">
                  <a:srgbClr val="0070C0">
                    <a:lumMod val="20000"/>
                    <a:lumOff val="80000"/>
                  </a:srgbClr>
                </a:gs>
                <a:gs pos="75000">
                  <a:srgbClr val="0070C0">
                    <a:lumMod val="40000"/>
                    <a:lumOff val="60000"/>
                  </a:srgbClr>
                </a:gs>
                <a:gs pos="95000">
                  <a:srgbClr val="0070C0">
                    <a:lumMod val="60000"/>
                    <a:lumOff val="40000"/>
                  </a:srgbClr>
                </a:gs>
              </a:gsLst>
              <a:lin ang="0" scaled="1"/>
              <a:tileRect/>
            </a:gradFill>
            <a:ln>
              <a:noFill/>
            </a:ln>
            <a:effectLst/>
            <a:scene3d>
              <a:camera prst="orthographicFront"/>
              <a:lightRig rig="threePt" dir="t"/>
            </a:scene3d>
            <a:sp3d>
              <a:bevelT w="0" h="0"/>
            </a:sp3d>
          </c:spPr>
          <c:invertIfNegative val="0"/>
          <c:dLbls>
            <c:dLbl>
              <c:idx val="0"/>
              <c:layout>
                <c:manualLayout>
                  <c:x val="-1.7049065083861416E-2"/>
                  <c:y val="1.0924578370002311E-2"/>
                </c:manualLayout>
              </c:layout>
              <c:showLegendKey val="0"/>
              <c:showVal val="1"/>
              <c:showCatName val="0"/>
              <c:showSerName val="0"/>
              <c:showPercent val="0"/>
              <c:showBubbleSize val="0"/>
            </c:dLbl>
            <c:dLbl>
              <c:idx val="1"/>
              <c:layout>
                <c:manualLayout>
                  <c:x val="1.0557057190396603E-2"/>
                  <c:y val="-1.74817254916079E-2"/>
                </c:manualLayout>
              </c:layout>
              <c:showLegendKey val="0"/>
              <c:showVal val="1"/>
              <c:showCatName val="0"/>
              <c:showSerName val="0"/>
              <c:showPercent val="0"/>
              <c:showBubbleSize val="0"/>
            </c:dLbl>
            <c:dLbl>
              <c:idx val="2"/>
              <c:layout>
                <c:manualLayout>
                  <c:x val="-3.1016022877418476E-6"/>
                  <c:y val="1.8711243896054663E-2"/>
                </c:manualLayout>
              </c:layout>
              <c:showLegendKey val="0"/>
              <c:showVal val="1"/>
              <c:showCatName val="0"/>
              <c:showSerName val="0"/>
              <c:showPercent val="0"/>
              <c:showBubbleSize val="0"/>
            </c:dLbl>
            <c:txPr>
              <a:bodyPr/>
              <a:lstStyle/>
              <a:p>
                <a:pPr>
                  <a:defRPr sz="60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dLbls>
          <c:cat>
            <c:strRef>
              <c:f>參101!$B$3:$D$3</c:f>
              <c:strCache>
                <c:ptCount val="3"/>
                <c:pt idx="0">
                  <c:v>基金來源</c:v>
                </c:pt>
                <c:pt idx="1">
                  <c:v>基金用途</c:v>
                </c:pt>
                <c:pt idx="2">
                  <c:v>餘 絀</c:v>
                </c:pt>
              </c:strCache>
            </c:strRef>
          </c:cat>
          <c:val>
            <c:numRef>
              <c:f>參101!$B$4:$D$4</c:f>
              <c:numCache>
                <c:formatCode>#,##0.00_ </c:formatCode>
                <c:ptCount val="3"/>
                <c:pt idx="0">
                  <c:v>9659.2999999999993</c:v>
                </c:pt>
                <c:pt idx="1">
                  <c:v>9908.9500000000007</c:v>
                </c:pt>
                <c:pt idx="2">
                  <c:v>-249.65</c:v>
                </c:pt>
              </c:numCache>
            </c:numRef>
          </c:val>
        </c:ser>
        <c:ser>
          <c:idx val="1"/>
          <c:order val="1"/>
          <c:tx>
            <c:v>決算數</c:v>
          </c:tx>
          <c:spPr>
            <a:gradFill flip="none" rotWithShape="1">
              <a:gsLst>
                <a:gs pos="5000">
                  <a:srgbClr val="00B050">
                    <a:lumMod val="60000"/>
                    <a:lumOff val="40000"/>
                  </a:srgbClr>
                </a:gs>
                <a:gs pos="50000">
                  <a:srgbClr val="00B050">
                    <a:lumMod val="20000"/>
                    <a:lumOff val="80000"/>
                  </a:srgbClr>
                </a:gs>
                <a:gs pos="25000">
                  <a:srgbClr val="00B050">
                    <a:lumMod val="40000"/>
                    <a:lumOff val="60000"/>
                  </a:srgbClr>
                </a:gs>
                <a:gs pos="50000">
                  <a:sysClr val="window" lastClr="FFFFFF"/>
                </a:gs>
                <a:gs pos="75000">
                  <a:srgbClr val="00B050">
                    <a:lumMod val="40000"/>
                    <a:lumOff val="60000"/>
                  </a:srgbClr>
                </a:gs>
                <a:gs pos="95000">
                  <a:srgbClr val="00B050">
                    <a:lumMod val="60000"/>
                    <a:lumOff val="40000"/>
                  </a:srgbClr>
                </a:gs>
              </a:gsLst>
              <a:lin ang="0" scaled="1"/>
              <a:tileRect/>
            </a:gradFill>
            <a:ln>
              <a:noFill/>
            </a:ln>
            <a:effectLst/>
          </c:spPr>
          <c:invertIfNegative val="0"/>
          <c:dLbls>
            <c:dLbl>
              <c:idx val="0"/>
              <c:layout>
                <c:manualLayout>
                  <c:x val="-1.6844071100740585E-2"/>
                  <c:y val="-7.7406962388939142E-3"/>
                </c:manualLayout>
              </c:layout>
              <c:showLegendKey val="0"/>
              <c:showVal val="1"/>
              <c:showCatName val="0"/>
              <c:showSerName val="0"/>
              <c:showPercent val="0"/>
              <c:showBubbleSize val="0"/>
            </c:dLbl>
            <c:dLbl>
              <c:idx val="1"/>
              <c:layout>
                <c:manualLayout>
                  <c:x val="6.983887100693727E-3"/>
                  <c:y val="-2.9558726687157516E-3"/>
                </c:manualLayout>
              </c:layout>
              <c:showLegendKey val="0"/>
              <c:showVal val="1"/>
              <c:showCatName val="0"/>
              <c:showSerName val="0"/>
              <c:showPercent val="0"/>
              <c:showBubbleSize val="0"/>
            </c:dLbl>
            <c:dLbl>
              <c:idx val="2"/>
              <c:layout>
                <c:manualLayout>
                  <c:x val="1.1890182782313405E-3"/>
                  <c:y val="1.4428723792037369E-2"/>
                </c:manualLayout>
              </c:layout>
              <c:showLegendKey val="0"/>
              <c:showVal val="1"/>
              <c:showCatName val="0"/>
              <c:showSerName val="0"/>
              <c:showPercent val="0"/>
              <c:showBubbleSize val="0"/>
            </c:dLbl>
            <c:txPr>
              <a:bodyPr/>
              <a:lstStyle/>
              <a:p>
                <a:pPr>
                  <a:defRPr sz="60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dLbls>
          <c:cat>
            <c:strRef>
              <c:f>參101!$B$3:$D$3</c:f>
              <c:strCache>
                <c:ptCount val="3"/>
                <c:pt idx="0">
                  <c:v>基金來源</c:v>
                </c:pt>
                <c:pt idx="1">
                  <c:v>基金用途</c:v>
                </c:pt>
                <c:pt idx="2">
                  <c:v>餘 絀</c:v>
                </c:pt>
              </c:strCache>
            </c:strRef>
          </c:cat>
          <c:val>
            <c:numRef>
              <c:f>參101!$B$5:$D$5</c:f>
              <c:numCache>
                <c:formatCode>#,##0.00_ </c:formatCode>
                <c:ptCount val="3"/>
                <c:pt idx="0">
                  <c:v>10075.200000000001</c:v>
                </c:pt>
                <c:pt idx="1">
                  <c:v>9504.41</c:v>
                </c:pt>
                <c:pt idx="2">
                  <c:v>570.79</c:v>
                </c:pt>
              </c:numCache>
            </c:numRef>
          </c:val>
        </c:ser>
        <c:ser>
          <c:idx val="2"/>
          <c:order val="2"/>
          <c:tx>
            <c:v>審定數</c:v>
          </c:tx>
          <c:spPr>
            <a:gradFill flip="none" rotWithShape="1">
              <a:gsLst>
                <a:gs pos="5000">
                  <a:srgbClr val="FF0000">
                    <a:lumMod val="60000"/>
                    <a:lumOff val="40000"/>
                  </a:srgbClr>
                </a:gs>
                <a:gs pos="25000">
                  <a:srgbClr val="FF0000">
                    <a:lumMod val="40000"/>
                    <a:lumOff val="60000"/>
                  </a:srgbClr>
                </a:gs>
                <a:gs pos="50000">
                  <a:srgbClr val="FF0000">
                    <a:lumMod val="20000"/>
                    <a:lumOff val="80000"/>
                  </a:srgbClr>
                </a:gs>
                <a:gs pos="75000">
                  <a:srgbClr val="FF0000">
                    <a:lumMod val="40000"/>
                    <a:lumOff val="60000"/>
                  </a:srgbClr>
                </a:gs>
                <a:gs pos="95000">
                  <a:srgbClr val="FF0000">
                    <a:lumMod val="60000"/>
                    <a:lumOff val="40000"/>
                  </a:srgbClr>
                </a:gs>
              </a:gsLst>
              <a:lin ang="0" scaled="1"/>
              <a:tileRect/>
            </a:gradFill>
            <a:ln>
              <a:noFill/>
            </a:ln>
            <a:effectLst/>
          </c:spPr>
          <c:invertIfNegative val="0"/>
          <c:dLbls>
            <c:dLbl>
              <c:idx val="0"/>
              <c:layout>
                <c:manualLayout>
                  <c:x val="2.4456705446003518E-2"/>
                  <c:y val="-7.0824294111840446E-3"/>
                </c:manualLayout>
              </c:layout>
              <c:showLegendKey val="0"/>
              <c:showVal val="1"/>
              <c:showCatName val="0"/>
              <c:showSerName val="0"/>
              <c:showPercent val="0"/>
              <c:showBubbleSize val="0"/>
            </c:dLbl>
            <c:dLbl>
              <c:idx val="1"/>
              <c:layout>
                <c:manualLayout>
                  <c:x val="3.8108673930880604E-2"/>
                  <c:y val="-2.4436014094584924E-3"/>
                </c:manualLayout>
              </c:layout>
              <c:showLegendKey val="0"/>
              <c:showVal val="1"/>
              <c:showCatName val="0"/>
              <c:showSerName val="0"/>
              <c:showPercent val="0"/>
              <c:showBubbleSize val="0"/>
            </c:dLbl>
            <c:dLbl>
              <c:idx val="2"/>
              <c:layout>
                <c:manualLayout>
                  <c:x val="1.8993716176657488E-2"/>
                  <c:y val="1.4648857927603908E-2"/>
                </c:manualLayout>
              </c:layout>
              <c:showLegendKey val="0"/>
              <c:showVal val="1"/>
              <c:showCatName val="0"/>
              <c:showSerName val="0"/>
              <c:showPercent val="0"/>
              <c:showBubbleSize val="0"/>
            </c:dLbl>
            <c:txPr>
              <a:bodyPr/>
              <a:lstStyle/>
              <a:p>
                <a:pPr>
                  <a:defRPr sz="60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dLbls>
          <c:cat>
            <c:strRef>
              <c:f>參101!$B$3:$D$3</c:f>
              <c:strCache>
                <c:ptCount val="3"/>
                <c:pt idx="0">
                  <c:v>基金來源</c:v>
                </c:pt>
                <c:pt idx="1">
                  <c:v>基金用途</c:v>
                </c:pt>
                <c:pt idx="2">
                  <c:v>餘 絀</c:v>
                </c:pt>
              </c:strCache>
            </c:strRef>
          </c:cat>
          <c:val>
            <c:numRef>
              <c:f>參101!$B$6:$D$6</c:f>
              <c:numCache>
                <c:formatCode>#,##0.00_ </c:formatCode>
                <c:ptCount val="3"/>
                <c:pt idx="0">
                  <c:v>10075.200000000001</c:v>
                </c:pt>
                <c:pt idx="1">
                  <c:v>9504.41</c:v>
                </c:pt>
                <c:pt idx="2">
                  <c:v>570.79</c:v>
                </c:pt>
              </c:numCache>
            </c:numRef>
          </c:val>
        </c:ser>
        <c:dLbls>
          <c:showLegendKey val="0"/>
          <c:showVal val="0"/>
          <c:showCatName val="0"/>
          <c:showSerName val="0"/>
          <c:showPercent val="0"/>
          <c:showBubbleSize val="0"/>
        </c:dLbls>
        <c:gapWidth val="140"/>
        <c:gapDepth val="60"/>
        <c:shape val="box"/>
        <c:axId val="326674432"/>
        <c:axId val="453643648"/>
        <c:axId val="0"/>
      </c:bar3DChart>
      <c:catAx>
        <c:axId val="326674432"/>
        <c:scaling>
          <c:orientation val="minMax"/>
        </c:scaling>
        <c:delete val="1"/>
        <c:axPos val="b"/>
        <c:majorTickMark val="none"/>
        <c:minorTickMark val="none"/>
        <c:tickLblPos val="nextTo"/>
        <c:crossAx val="453643648"/>
        <c:crossesAt val="0"/>
        <c:auto val="1"/>
        <c:lblAlgn val="ctr"/>
        <c:lblOffset val="100"/>
        <c:noMultiLvlLbl val="0"/>
      </c:catAx>
      <c:valAx>
        <c:axId val="453643648"/>
        <c:scaling>
          <c:orientation val="minMax"/>
          <c:max val="11000"/>
          <c:min val="-1000"/>
        </c:scaling>
        <c:delete val="0"/>
        <c:axPos val="l"/>
        <c:numFmt formatCode="#,##0_ " sourceLinked="0"/>
        <c:majorTickMark val="in"/>
        <c:minorTickMark val="none"/>
        <c:tickLblPos val="nextTo"/>
        <c:spPr>
          <a:ln w="0">
            <a:solidFill>
              <a:sysClr val="windowText" lastClr="000000"/>
            </a:solidFill>
          </a:ln>
        </c:spPr>
        <c:txPr>
          <a:bodyPr/>
          <a:lstStyle/>
          <a:p>
            <a:pPr>
              <a:defRPr>
                <a:latin typeface="標楷體" pitchFamily="65" charset="-120"/>
                <a:ea typeface="標楷體" pitchFamily="65" charset="-120"/>
              </a:defRPr>
            </a:pPr>
            <a:endParaRPr lang="zh-TW"/>
          </a:p>
        </c:txPr>
        <c:crossAx val="326674432"/>
        <c:crosses val="autoZero"/>
        <c:crossBetween val="between"/>
        <c:majorUnit val="2000"/>
      </c:valAx>
    </c:plotArea>
    <c:legend>
      <c:legendPos val="r"/>
      <c:layout>
        <c:manualLayout>
          <c:xMode val="edge"/>
          <c:yMode val="edge"/>
          <c:x val="0.72425655649482612"/>
          <c:y val="0.23474029763092411"/>
          <c:w val="0.19313049488082035"/>
          <c:h val="0.18351284300401682"/>
        </c:manualLayout>
      </c:layout>
      <c:overlay val="0"/>
      <c:txPr>
        <a:bodyPr/>
        <a:lstStyle/>
        <a:p>
          <a:pPr>
            <a:defRPr sz="800">
              <a:latin typeface="標楷體" pitchFamily="65" charset="-120"/>
              <a:ea typeface="標楷體" pitchFamily="65" charset="-120"/>
            </a:defRPr>
          </a:pPr>
          <a:endParaRPr lang="zh-TW"/>
        </a:p>
      </c:txPr>
    </c:legend>
    <c:plotVisOnly val="1"/>
    <c:dispBlanksAs val="gap"/>
    <c:showDLblsOverMax val="0"/>
  </c:chart>
  <c:spPr>
    <a:noFill/>
    <a:ln w="15875">
      <a:solidFill>
        <a:srgbClr val="0070C0"/>
      </a:solidFill>
    </a:ln>
    <a:effectLst/>
    <a:scene3d>
      <a:camera prst="orthographicFront"/>
      <a:lightRig rig="threePt" dir="t"/>
    </a:scene3d>
  </c:spPr>
  <c:externalData r:id="rId2">
    <c:autoUpdate val="0"/>
  </c:externalData>
  <c:userShapes r:id="rId3"/>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TW"/>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0000124255199714E-2"/>
          <c:y val="0.14547159754130989"/>
          <c:w val="0.92054884983539842"/>
          <c:h val="0.66835718478634909"/>
        </c:manualLayout>
      </c:layout>
      <c:lineChart>
        <c:grouping val="standard"/>
        <c:varyColors val="0"/>
        <c:dLbls>
          <c:showLegendKey val="0"/>
          <c:showVal val="0"/>
          <c:showCatName val="0"/>
          <c:showSerName val="0"/>
          <c:showPercent val="0"/>
          <c:showBubbleSize val="0"/>
        </c:dLbls>
        <c:marker val="1"/>
        <c:smooth val="0"/>
        <c:axId val="271805440"/>
        <c:axId val="149265152"/>
      </c:lineChart>
      <c:catAx>
        <c:axId val="271805440"/>
        <c:scaling>
          <c:orientation val="minMax"/>
        </c:scaling>
        <c:delete val="1"/>
        <c:axPos val="b"/>
        <c:majorTickMark val="in"/>
        <c:minorTickMark val="none"/>
        <c:tickLblPos val="nextTo"/>
        <c:crossAx val="149265152"/>
        <c:crosses val="autoZero"/>
        <c:auto val="1"/>
        <c:lblAlgn val="ctr"/>
        <c:lblOffset val="100"/>
        <c:noMultiLvlLbl val="0"/>
      </c:catAx>
      <c:valAx>
        <c:axId val="149265152"/>
        <c:scaling>
          <c:orientation val="minMax"/>
          <c:max val="50"/>
          <c:min val="25"/>
        </c:scaling>
        <c:delete val="0"/>
        <c:axPos val="l"/>
        <c:majorGridlines>
          <c:spPr>
            <a:ln>
              <a:solidFill>
                <a:schemeClr val="accent2">
                  <a:lumMod val="60000"/>
                  <a:lumOff val="40000"/>
                  <a:alpha val="34000"/>
                </a:schemeClr>
              </a:solidFill>
            </a:ln>
          </c:spPr>
        </c:majorGridlines>
        <c:numFmt formatCode="0.00" sourceLinked="1"/>
        <c:majorTickMark val="none"/>
        <c:minorTickMark val="none"/>
        <c:tickLblPos val="none"/>
        <c:crossAx val="271805440"/>
        <c:crosses val="autoZero"/>
        <c:crossBetween val="between"/>
        <c:majorUnit val="5"/>
      </c:valAx>
      <c:spPr>
        <a:noFill/>
        <a:ln w="25400">
          <a:noFill/>
        </a:ln>
      </c:spPr>
    </c:plotArea>
    <c:plotVisOnly val="1"/>
    <c:dispBlanksAs val="gap"/>
    <c:showDLblsOverMax val="0"/>
  </c:chart>
  <c:spPr>
    <a:solidFill>
      <a:schemeClr val="accent6">
        <a:lumMod val="20000"/>
        <a:lumOff val="80000"/>
      </a:schemeClr>
    </a:solidFill>
    <a:ln w="15875">
      <a:solidFill>
        <a:schemeClr val="accent2"/>
      </a:solidFill>
    </a:ln>
  </c:spPr>
  <c:txPr>
    <a:bodyPr/>
    <a:lstStyle/>
    <a:p>
      <a:pPr>
        <a:defRPr sz="1400">
          <a:latin typeface="標楷體" panose="03000509000000000000" pitchFamily="65" charset="-120"/>
          <a:ea typeface="標楷體" panose="03000509000000000000" pitchFamily="65" charset="-120"/>
        </a:defRPr>
      </a:pPr>
      <a:endParaRPr lang="zh-TW"/>
    </a:p>
  </c:tx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TW"/>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4227057981388692E-2"/>
          <c:y val="0.22517529883544615"/>
          <c:w val="0.85081833520809902"/>
          <c:h val="0.61461084487726714"/>
        </c:manualLayout>
      </c:layout>
      <c:barChart>
        <c:barDir val="col"/>
        <c:grouping val="clustered"/>
        <c:varyColors val="0"/>
        <c:ser>
          <c:idx val="0"/>
          <c:order val="0"/>
          <c:tx>
            <c:v>氨氮</c:v>
          </c:tx>
          <c:spPr>
            <a:gradFill flip="none" rotWithShape="1">
              <a:gsLst>
                <a:gs pos="0">
                  <a:schemeClr val="bg1"/>
                </a:gs>
                <a:gs pos="100000">
                  <a:schemeClr val="accent1">
                    <a:lumMod val="60000"/>
                    <a:lumOff val="40000"/>
                  </a:schemeClr>
                </a:gs>
                <a:gs pos="100000">
                  <a:srgbClr val="F0EBD5"/>
                </a:gs>
                <a:gs pos="100000">
                  <a:srgbClr val="D1C39F"/>
                </a:gs>
              </a:gsLst>
              <a:path path="rect">
                <a:fillToRect l="50000" t="50000" r="50000" b="50000"/>
              </a:path>
              <a:tileRect/>
            </a:gradFill>
            <a:ln>
              <a:noFill/>
            </a:ln>
          </c:spPr>
          <c:invertIfNegative val="0"/>
          <c:dLbls>
            <c:numFmt formatCode="#,##0.00_);[Red]\(#,##0.00\)" sourceLinked="0"/>
            <c:showLegendKey val="0"/>
            <c:showVal val="1"/>
            <c:showCatName val="0"/>
            <c:showSerName val="0"/>
            <c:showPercent val="0"/>
            <c:showBubbleSize val="0"/>
            <c:showLeaderLines val="0"/>
          </c:dLbls>
          <c:cat>
            <c:strRef>
              <c:f>工作表1!$B$3:$D$3</c:f>
              <c:strCache>
                <c:ptCount val="3"/>
                <c:pt idx="0">
                  <c:v>嘉義縣擴大縣治污水處理廠</c:v>
                </c:pt>
                <c:pt idx="1">
                  <c:v>民雄鄉水資源回收中心</c:v>
                </c:pt>
                <c:pt idx="2">
                  <c:v>朴子市水資源回收中心</c:v>
                </c:pt>
              </c:strCache>
            </c:strRef>
          </c:cat>
          <c:val>
            <c:numRef>
              <c:f>工作表1!$B$4:$D$4</c:f>
              <c:numCache>
                <c:formatCode>General</c:formatCode>
                <c:ptCount val="3"/>
                <c:pt idx="0">
                  <c:v>1.72</c:v>
                </c:pt>
                <c:pt idx="1">
                  <c:v>0.9</c:v>
                </c:pt>
                <c:pt idx="2">
                  <c:v>3.85</c:v>
                </c:pt>
              </c:numCache>
            </c:numRef>
          </c:val>
        </c:ser>
        <c:dLbls>
          <c:showLegendKey val="0"/>
          <c:showVal val="0"/>
          <c:showCatName val="0"/>
          <c:showSerName val="0"/>
          <c:showPercent val="0"/>
          <c:showBubbleSize val="0"/>
        </c:dLbls>
        <c:gapWidth val="467"/>
        <c:axId val="330721792"/>
        <c:axId val="205619200"/>
      </c:barChart>
      <c:barChart>
        <c:barDir val="col"/>
        <c:grouping val="clustered"/>
        <c:varyColors val="0"/>
        <c:ser>
          <c:idx val="2"/>
          <c:order val="1"/>
          <c:tx>
            <c:v>1</c:v>
          </c:tx>
          <c:invertIfNegative val="0"/>
          <c:val>
            <c:numLit>
              <c:formatCode>General</c:formatCode>
              <c:ptCount val="1"/>
              <c:pt idx="0">
                <c:v>0</c:v>
              </c:pt>
            </c:numLit>
          </c:val>
        </c:ser>
        <c:ser>
          <c:idx val="3"/>
          <c:order val="2"/>
          <c:tx>
            <c:v>2</c:v>
          </c:tx>
          <c:invertIfNegative val="0"/>
          <c:val>
            <c:numLit>
              <c:formatCode>General</c:formatCode>
              <c:ptCount val="1"/>
              <c:pt idx="0">
                <c:v>0</c:v>
              </c:pt>
            </c:numLit>
          </c:val>
        </c:ser>
        <c:ser>
          <c:idx val="4"/>
          <c:order val="3"/>
          <c:tx>
            <c:v>3</c:v>
          </c:tx>
          <c:invertIfNegative val="0"/>
          <c:val>
            <c:numLit>
              <c:formatCode>General</c:formatCode>
              <c:ptCount val="1"/>
              <c:pt idx="0">
                <c:v>0</c:v>
              </c:pt>
            </c:numLit>
          </c:val>
        </c:ser>
        <c:ser>
          <c:idx val="1"/>
          <c:order val="4"/>
          <c:tx>
            <c:v>總氮</c:v>
          </c:tx>
          <c:spPr>
            <a:gradFill flip="none" rotWithShape="1">
              <a:gsLst>
                <a:gs pos="0">
                  <a:schemeClr val="bg1"/>
                </a:gs>
                <a:gs pos="100000">
                  <a:schemeClr val="accent2">
                    <a:lumMod val="60000"/>
                    <a:lumOff val="40000"/>
                  </a:schemeClr>
                </a:gs>
                <a:gs pos="100000">
                  <a:srgbClr val="D1C39F"/>
                </a:gs>
              </a:gsLst>
              <a:path path="rect">
                <a:fillToRect l="50000" t="50000" r="50000" b="50000"/>
              </a:path>
              <a:tileRect/>
            </a:gradFill>
            <a:ln>
              <a:noFill/>
            </a:ln>
          </c:spPr>
          <c:invertIfNegative val="0"/>
          <c:dLbls>
            <c:dLbl>
              <c:idx val="1"/>
              <c:layout/>
              <c:tx>
                <c:rich>
                  <a:bodyPr/>
                  <a:lstStyle/>
                  <a:p>
                    <a:r>
                      <a:rPr lang="en-US" altLang="en-US"/>
                      <a:t>21.3</a:t>
                    </a:r>
                    <a:r>
                      <a:rPr lang="en-US" altLang="zh-TW"/>
                      <a:t>0</a:t>
                    </a:r>
                    <a:endParaRPr lang="en-US" altLang="en-US"/>
                  </a:p>
                </c:rich>
              </c:tx>
              <c:showLegendKey val="0"/>
              <c:showVal val="1"/>
              <c:showCatName val="0"/>
              <c:showSerName val="0"/>
              <c:showPercent val="0"/>
              <c:showBubbleSize val="0"/>
            </c:dLbl>
            <c:showLegendKey val="0"/>
            <c:showVal val="1"/>
            <c:showCatName val="0"/>
            <c:showSerName val="0"/>
            <c:showPercent val="0"/>
            <c:showBubbleSize val="0"/>
            <c:showLeaderLines val="0"/>
          </c:dLbls>
          <c:cat>
            <c:strRef>
              <c:f>工作表1!$B$3:$D$3</c:f>
              <c:strCache>
                <c:ptCount val="3"/>
                <c:pt idx="0">
                  <c:v>嘉義縣擴大縣治污水處理廠</c:v>
                </c:pt>
                <c:pt idx="1">
                  <c:v>民雄鄉水資源回收中心</c:v>
                </c:pt>
                <c:pt idx="2">
                  <c:v>朴子市水資源回收中心</c:v>
                </c:pt>
              </c:strCache>
            </c:strRef>
          </c:cat>
          <c:val>
            <c:numRef>
              <c:f>工作表1!$B$5:$D$5</c:f>
              <c:numCache>
                <c:formatCode>General</c:formatCode>
                <c:ptCount val="3"/>
                <c:pt idx="0">
                  <c:v>35.25</c:v>
                </c:pt>
                <c:pt idx="1">
                  <c:v>21.3</c:v>
                </c:pt>
                <c:pt idx="2">
                  <c:v>20.85</c:v>
                </c:pt>
              </c:numCache>
            </c:numRef>
          </c:val>
        </c:ser>
        <c:dLbls>
          <c:showLegendKey val="0"/>
          <c:showVal val="0"/>
          <c:showCatName val="0"/>
          <c:showSerName val="0"/>
          <c:showPercent val="0"/>
          <c:showBubbleSize val="0"/>
        </c:dLbls>
        <c:gapWidth val="150"/>
        <c:axId val="330722304"/>
        <c:axId val="205619776"/>
      </c:barChart>
      <c:catAx>
        <c:axId val="330721792"/>
        <c:scaling>
          <c:orientation val="minMax"/>
        </c:scaling>
        <c:delete val="0"/>
        <c:axPos val="b"/>
        <c:numFmt formatCode="#,##0.00_);[Red]\(#,##0.00\)" sourceLinked="0"/>
        <c:majorTickMark val="none"/>
        <c:minorTickMark val="none"/>
        <c:tickLblPos val="nextTo"/>
        <c:txPr>
          <a:bodyPr/>
          <a:lstStyle/>
          <a:p>
            <a:pPr>
              <a:defRPr sz="900"/>
            </a:pPr>
            <a:endParaRPr lang="zh-TW"/>
          </a:p>
        </c:txPr>
        <c:crossAx val="205619200"/>
        <c:crosses val="autoZero"/>
        <c:auto val="1"/>
        <c:lblAlgn val="ctr"/>
        <c:lblOffset val="100"/>
        <c:noMultiLvlLbl val="0"/>
      </c:catAx>
      <c:valAx>
        <c:axId val="205619200"/>
        <c:scaling>
          <c:orientation val="minMax"/>
          <c:max val="14"/>
        </c:scaling>
        <c:delete val="0"/>
        <c:axPos val="l"/>
        <c:majorGridlines>
          <c:spPr>
            <a:ln>
              <a:noFill/>
            </a:ln>
          </c:spPr>
        </c:majorGridlines>
        <c:numFmt formatCode="General" sourceLinked="1"/>
        <c:majorTickMark val="in"/>
        <c:minorTickMark val="none"/>
        <c:tickLblPos val="nextTo"/>
        <c:crossAx val="330721792"/>
        <c:crosses val="autoZero"/>
        <c:crossBetween val="between"/>
      </c:valAx>
      <c:valAx>
        <c:axId val="205619776"/>
        <c:scaling>
          <c:orientation val="minMax"/>
          <c:max val="60"/>
        </c:scaling>
        <c:delete val="0"/>
        <c:axPos val="r"/>
        <c:numFmt formatCode="General" sourceLinked="1"/>
        <c:majorTickMark val="out"/>
        <c:minorTickMark val="in"/>
        <c:tickLblPos val="nextTo"/>
        <c:crossAx val="330722304"/>
        <c:crosses val="max"/>
        <c:crossBetween val="between"/>
        <c:majorUnit val="10"/>
        <c:minorUnit val="5"/>
      </c:valAx>
      <c:catAx>
        <c:axId val="330722304"/>
        <c:scaling>
          <c:orientation val="minMax"/>
        </c:scaling>
        <c:delete val="1"/>
        <c:axPos val="b"/>
        <c:majorTickMark val="out"/>
        <c:minorTickMark val="none"/>
        <c:tickLblPos val="nextTo"/>
        <c:crossAx val="205619776"/>
        <c:crosses val="autoZero"/>
        <c:auto val="1"/>
        <c:lblAlgn val="ctr"/>
        <c:lblOffset val="100"/>
        <c:noMultiLvlLbl val="0"/>
      </c:catAx>
      <c:spPr>
        <a:solidFill>
          <a:schemeClr val="bg1">
            <a:lumMod val="95000"/>
          </a:schemeClr>
        </a:solidFill>
      </c:spPr>
    </c:plotArea>
    <c:legend>
      <c:legendPos val="r"/>
      <c:legendEntry>
        <c:idx val="1"/>
        <c:delete val="1"/>
      </c:legendEntry>
      <c:legendEntry>
        <c:idx val="2"/>
        <c:delete val="1"/>
      </c:legendEntry>
      <c:legendEntry>
        <c:idx val="3"/>
        <c:delete val="1"/>
      </c:legendEntry>
      <c:layout>
        <c:manualLayout>
          <c:xMode val="edge"/>
          <c:yMode val="edge"/>
          <c:x val="0.34895213552851351"/>
          <c:y val="0.16754920297719383"/>
          <c:w val="0.27080103359173124"/>
          <c:h val="7.8961038961038968E-2"/>
        </c:manualLayout>
      </c:layout>
      <c:overlay val="0"/>
      <c:txPr>
        <a:bodyPr/>
        <a:lstStyle/>
        <a:p>
          <a:pPr>
            <a:defRPr sz="1200"/>
          </a:pPr>
          <a:endParaRPr lang="zh-TW"/>
        </a:p>
      </c:txPr>
    </c:legend>
    <c:plotVisOnly val="1"/>
    <c:dispBlanksAs val="gap"/>
    <c:showDLblsOverMax val="0"/>
  </c:chart>
  <c:spPr>
    <a:solidFill>
      <a:schemeClr val="bg1">
        <a:lumMod val="95000"/>
      </a:schemeClr>
    </a:solidFill>
    <a:ln w="22225" cap="flat">
      <a:solidFill>
        <a:schemeClr val="accent4">
          <a:lumMod val="60000"/>
          <a:lumOff val="40000"/>
        </a:schemeClr>
      </a:solidFill>
    </a:ln>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5"/>
      <c:hPercent val="50"/>
      <c:rotY val="184"/>
      <c:rAngAx val="0"/>
      <c:perspective val="0"/>
    </c:view3D>
    <c:floor>
      <c:thickness val="0"/>
    </c:floor>
    <c:sideWall>
      <c:thickness val="0"/>
    </c:sideWall>
    <c:backWall>
      <c:thickness val="0"/>
    </c:backWall>
    <c:plotArea>
      <c:layout>
        <c:manualLayout>
          <c:layoutTarget val="inner"/>
          <c:xMode val="edge"/>
          <c:yMode val="edge"/>
          <c:x val="0.13024867724867725"/>
          <c:y val="4.1766761632441765E-2"/>
          <c:w val="0.81109185441941078"/>
          <c:h val="0.8132992327365729"/>
        </c:manualLayout>
      </c:layout>
      <c:pie3DChart>
        <c:varyColors val="1"/>
        <c:ser>
          <c:idx val="0"/>
          <c:order val="0"/>
          <c:spPr>
            <a:ln w="25400">
              <a:noFill/>
            </a:ln>
          </c:spPr>
          <c:dPt>
            <c:idx val="0"/>
            <c:bubble3D val="0"/>
            <c:spPr>
              <a:gradFill>
                <a:gsLst>
                  <a:gs pos="100000">
                    <a:srgbClr val="00B0F0"/>
                  </a:gs>
                  <a:gs pos="0">
                    <a:schemeClr val="accent1">
                      <a:lumMod val="20000"/>
                      <a:lumOff val="80000"/>
                    </a:schemeClr>
                  </a:gs>
                </a:gsLst>
                <a:lin ang="10200000" scaled="0"/>
              </a:gradFill>
              <a:ln w="25400">
                <a:noFill/>
              </a:ln>
            </c:spPr>
          </c:dPt>
          <c:dPt>
            <c:idx val="1"/>
            <c:bubble3D val="0"/>
            <c:spPr>
              <a:gradFill rotWithShape="0">
                <a:gsLst>
                  <a:gs pos="0">
                    <a:srgbClr val="FFFF66"/>
                  </a:gs>
                  <a:gs pos="100000">
                    <a:srgbClr val="FFFFCC"/>
                  </a:gs>
                </a:gsLst>
                <a:lin ang="4200000"/>
              </a:gradFill>
              <a:ln w="25400">
                <a:noFill/>
              </a:ln>
            </c:spPr>
          </c:dPt>
          <c:dPt>
            <c:idx val="2"/>
            <c:bubble3D val="0"/>
            <c:spPr>
              <a:gradFill>
                <a:gsLst>
                  <a:gs pos="100000">
                    <a:schemeClr val="accent6">
                      <a:lumMod val="60000"/>
                      <a:lumOff val="40000"/>
                    </a:schemeClr>
                  </a:gs>
                  <a:gs pos="0">
                    <a:schemeClr val="accent6">
                      <a:lumMod val="20000"/>
                      <a:lumOff val="80000"/>
                    </a:schemeClr>
                  </a:gs>
                </a:gsLst>
                <a:lin ang="19200000" scaled="0"/>
              </a:gradFill>
              <a:ln w="12700">
                <a:noFill/>
                <a:prstDash val="solid"/>
              </a:ln>
            </c:spPr>
          </c:dPt>
          <c:dPt>
            <c:idx val="3"/>
            <c:bubble3D val="0"/>
            <c:spPr>
              <a:gradFill>
                <a:gsLst>
                  <a:gs pos="100000">
                    <a:schemeClr val="accent3">
                      <a:lumMod val="60000"/>
                      <a:lumOff val="40000"/>
                    </a:schemeClr>
                  </a:gs>
                  <a:gs pos="0">
                    <a:schemeClr val="accent3">
                      <a:lumMod val="20000"/>
                      <a:lumOff val="80000"/>
                    </a:schemeClr>
                  </a:gs>
                </a:gsLst>
                <a:lin ang="1800000" scaled="0"/>
              </a:gradFill>
              <a:ln w="25400">
                <a:noFill/>
              </a:ln>
            </c:spPr>
          </c:dPt>
          <c:dPt>
            <c:idx val="4"/>
            <c:bubble3D val="0"/>
            <c:spPr>
              <a:gradFill>
                <a:gsLst>
                  <a:gs pos="100000">
                    <a:schemeClr val="accent4">
                      <a:lumMod val="60000"/>
                      <a:lumOff val="40000"/>
                    </a:schemeClr>
                  </a:gs>
                  <a:gs pos="0">
                    <a:schemeClr val="accent4">
                      <a:lumMod val="20000"/>
                      <a:lumOff val="80000"/>
                    </a:schemeClr>
                  </a:gs>
                </a:gsLst>
                <a:lin ang="3600000" scaled="0"/>
              </a:gradFill>
              <a:ln w="12700">
                <a:noFill/>
                <a:prstDash val="solid"/>
              </a:ln>
            </c:spPr>
          </c:dPt>
          <c:dPt>
            <c:idx val="5"/>
            <c:bubble3D val="0"/>
            <c:spPr>
              <a:gradFill>
                <a:gsLst>
                  <a:gs pos="100000">
                    <a:srgbClr val="996633"/>
                  </a:gs>
                  <a:gs pos="0">
                    <a:schemeClr val="bg2">
                      <a:lumMod val="90000"/>
                    </a:schemeClr>
                  </a:gs>
                </a:gsLst>
                <a:lin ang="2400000" scaled="0"/>
              </a:gradFill>
              <a:ln w="12700">
                <a:noFill/>
                <a:prstDash val="solid"/>
              </a:ln>
            </c:spPr>
          </c:dPt>
          <c:dPt>
            <c:idx val="6"/>
            <c:bubble3D val="0"/>
            <c:spPr>
              <a:gradFill>
                <a:gsLst>
                  <a:gs pos="100000">
                    <a:schemeClr val="tx2">
                      <a:lumMod val="75000"/>
                    </a:schemeClr>
                  </a:gs>
                  <a:gs pos="0">
                    <a:schemeClr val="tx2">
                      <a:lumMod val="20000"/>
                      <a:lumOff val="80000"/>
                    </a:schemeClr>
                  </a:gs>
                </a:gsLst>
                <a:lin ang="1800000" scaled="0"/>
              </a:gradFill>
              <a:ln w="12700">
                <a:noFill/>
                <a:prstDash val="solid"/>
              </a:ln>
            </c:spPr>
          </c:dPt>
          <c:dPt>
            <c:idx val="7"/>
            <c:bubble3D val="0"/>
            <c:spPr>
              <a:gradFill rotWithShape="0">
                <a:gsLst>
                  <a:gs pos="0">
                    <a:srgbClr val="FFABAD"/>
                  </a:gs>
                  <a:gs pos="100000">
                    <a:srgbClr val="CC3300"/>
                  </a:gs>
                </a:gsLst>
                <a:lin ang="3600000"/>
              </a:gradFill>
              <a:ln w="25400">
                <a:noFill/>
              </a:ln>
            </c:spPr>
          </c:dPt>
          <c:dPt>
            <c:idx val="8"/>
            <c:bubble3D val="0"/>
            <c:spPr>
              <a:gradFill flip="none" rotWithShape="1">
                <a:gsLst>
                  <a:gs pos="100000">
                    <a:srgbClr val="CC9900"/>
                  </a:gs>
                  <a:gs pos="0">
                    <a:schemeClr val="accent6">
                      <a:lumMod val="40000"/>
                      <a:lumOff val="60000"/>
                    </a:schemeClr>
                  </a:gs>
                </a:gsLst>
                <a:lin ang="5400000" scaled="0"/>
                <a:tileRect/>
              </a:gradFill>
              <a:ln w="25400">
                <a:noFill/>
              </a:ln>
            </c:spPr>
          </c:dPt>
          <c:val>
            <c:numRef>
              <c:f>圖1!$F$4:$F$11</c:f>
              <c:numCache>
                <c:formatCode>#,##0.00_ </c:formatCode>
                <c:ptCount val="8"/>
                <c:pt idx="0">
                  <c:v>81.8</c:v>
                </c:pt>
                <c:pt idx="1">
                  <c:v>69.28</c:v>
                </c:pt>
                <c:pt idx="2">
                  <c:v>21.38</c:v>
                </c:pt>
                <c:pt idx="3">
                  <c:v>48.48</c:v>
                </c:pt>
                <c:pt idx="4">
                  <c:v>43.53</c:v>
                </c:pt>
                <c:pt idx="5">
                  <c:v>4.91</c:v>
                </c:pt>
                <c:pt idx="6">
                  <c:v>2.79</c:v>
                </c:pt>
                <c:pt idx="7">
                  <c:v>0.96</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noFill/>
    <a:ln w="9525">
      <a:noFill/>
    </a:ln>
  </c:spPr>
  <c:txPr>
    <a:bodyPr/>
    <a:lstStyle/>
    <a:p>
      <a:pPr>
        <a:defRPr sz="800" b="0" i="0" u="none" strike="noStrike" baseline="0">
          <a:solidFill>
            <a:srgbClr val="000000"/>
          </a:solidFill>
          <a:latin typeface="新細明體"/>
          <a:ea typeface="新細明體"/>
          <a:cs typeface="新細明體"/>
        </a:defRPr>
      </a:pPr>
      <a:endParaRPr lang="zh-TW"/>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25"/>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2.9263704583483856E-2"/>
          <c:y val="3.7621199215243256E-3"/>
          <c:w val="0.9259683277003895"/>
          <c:h val="0.94413366878184057"/>
        </c:manualLayout>
      </c:layout>
      <c:bar3DChart>
        <c:barDir val="col"/>
        <c:grouping val="stacked"/>
        <c:varyColors val="0"/>
        <c:ser>
          <c:idx val="0"/>
          <c:order val="0"/>
          <c:spPr>
            <a:gradFill flip="none" rotWithShape="1">
              <a:gsLst>
                <a:gs pos="0">
                  <a:srgbClr val="FFCCFF"/>
                </a:gs>
                <a:gs pos="100000">
                  <a:schemeClr val="accent5">
                    <a:lumMod val="60000"/>
                    <a:lumOff val="40000"/>
                  </a:schemeClr>
                </a:gs>
              </a:gsLst>
              <a:path path="rect">
                <a:fillToRect l="50000" t="50000" r="50000" b="50000"/>
              </a:path>
              <a:tileRect/>
            </a:gradFill>
          </c:spPr>
          <c:invertIfNegative val="0"/>
          <c:dPt>
            <c:idx val="0"/>
            <c:invertIfNegative val="0"/>
            <c:bubble3D val="0"/>
            <c:spPr>
              <a:gradFill>
                <a:gsLst>
                  <a:gs pos="0">
                    <a:srgbClr val="FFFFFF"/>
                  </a:gs>
                  <a:gs pos="100000">
                    <a:schemeClr val="accent5">
                      <a:lumMod val="60000"/>
                      <a:lumOff val="40000"/>
                    </a:schemeClr>
                  </a:gs>
                </a:gsLst>
                <a:path path="shape">
                  <a:fillToRect l="50000" t="50000" r="50000" b="50000"/>
                </a:path>
              </a:gradFill>
            </c:spPr>
          </c:dPt>
          <c:dPt>
            <c:idx val="1"/>
            <c:invertIfNegative val="0"/>
            <c:bubble3D val="0"/>
            <c:spPr>
              <a:gradFill>
                <a:gsLst>
                  <a:gs pos="0">
                    <a:srgbClr val="FFFFFF"/>
                  </a:gs>
                  <a:gs pos="100000">
                    <a:schemeClr val="accent6">
                      <a:lumMod val="60000"/>
                      <a:lumOff val="40000"/>
                    </a:schemeClr>
                  </a:gs>
                </a:gsLst>
                <a:path path="shape">
                  <a:fillToRect l="50000" t="50000" r="50000" b="50000"/>
                </a:path>
              </a:gradFill>
            </c:spPr>
          </c:dPt>
          <c:val>
            <c:numRef>
              <c:f>'\11.總決算\106總決算\105統計圖\085-統計圖-歲入歲出總決算審定數(核)\[圖1融資調度2(加權用).xlsx]104年度'!$G$3:$H$3</c:f>
              <c:numCache>
                <c:formatCode>General</c:formatCode>
                <c:ptCount val="2"/>
                <c:pt idx="0">
                  <c:v>84.259259259259252</c:v>
                </c:pt>
                <c:pt idx="1">
                  <c:v>10.266940451745379</c:v>
                </c:pt>
              </c:numCache>
            </c:numRef>
          </c:val>
        </c:ser>
        <c:ser>
          <c:idx val="1"/>
          <c:order val="1"/>
          <c:invertIfNegative val="0"/>
          <c:dPt>
            <c:idx val="0"/>
            <c:invertIfNegative val="0"/>
            <c:bubble3D val="0"/>
            <c:spPr>
              <a:gradFill>
                <a:gsLst>
                  <a:gs pos="0">
                    <a:schemeClr val="bg1"/>
                  </a:gs>
                  <a:gs pos="100000">
                    <a:srgbClr val="FFFFBD">
                      <a:lumMod val="80000"/>
                      <a:lumOff val="20000"/>
                    </a:srgbClr>
                  </a:gs>
                </a:gsLst>
                <a:path path="shape">
                  <a:fillToRect l="50000" t="50000" r="50000" b="50000"/>
                </a:path>
              </a:gradFill>
            </c:spPr>
          </c:dPt>
          <c:dPt>
            <c:idx val="1"/>
            <c:invertIfNegative val="0"/>
            <c:bubble3D val="0"/>
            <c:spPr>
              <a:gradFill flip="none" rotWithShape="1">
                <a:gsLst>
                  <a:gs pos="0">
                    <a:srgbClr val="FFFFFF"/>
                  </a:gs>
                  <a:gs pos="100000">
                    <a:srgbClr val="FF99FF"/>
                  </a:gs>
                </a:gsLst>
                <a:path path="shape">
                  <a:fillToRect l="50000" t="50000" r="50000" b="50000"/>
                </a:path>
                <a:tileRect/>
              </a:gradFill>
            </c:spPr>
          </c:dPt>
          <c:val>
            <c:numRef>
              <c:f>'\11.總決算\106總決算\105統計圖\085-統計圖-歲入歲出總決算審定數(核)\[圖1融資調度2(加權用).xlsx]104年度'!$G$4:$H$4</c:f>
              <c:numCache>
                <c:formatCode>General</c:formatCode>
                <c:ptCount val="2"/>
                <c:pt idx="0">
                  <c:v>15.74074074074074</c:v>
                </c:pt>
                <c:pt idx="1">
                  <c:v>89.73305954825463</c:v>
                </c:pt>
              </c:numCache>
            </c:numRef>
          </c:val>
        </c:ser>
        <c:ser>
          <c:idx val="2"/>
          <c:order val="2"/>
          <c:spPr>
            <a:gradFill flip="none" rotWithShape="1">
              <a:gsLst>
                <a:gs pos="0">
                  <a:srgbClr val="FFFFFF"/>
                </a:gs>
                <a:gs pos="100000">
                  <a:schemeClr val="bg1">
                    <a:lumMod val="75000"/>
                  </a:schemeClr>
                </a:gs>
              </a:gsLst>
              <a:lin ang="5400000" scaled="1"/>
              <a:tileRect/>
            </a:gradFill>
          </c:spPr>
          <c:invertIfNegative val="0"/>
          <c:dPt>
            <c:idx val="0"/>
            <c:invertIfNegative val="0"/>
            <c:bubble3D val="0"/>
            <c:spPr>
              <a:gradFill flip="none" rotWithShape="1">
                <a:gsLst>
                  <a:gs pos="0">
                    <a:srgbClr val="00B050"/>
                  </a:gs>
                  <a:gs pos="50000">
                    <a:srgbClr val="FFFFFF"/>
                  </a:gs>
                  <a:gs pos="95000">
                    <a:srgbClr val="00B050"/>
                  </a:gs>
                </a:gsLst>
                <a:path path="rect">
                  <a:fillToRect l="100000" t="100000"/>
                </a:path>
                <a:tileRect r="-100000" b="-100000"/>
              </a:gradFill>
            </c:spPr>
          </c:dPt>
          <c:dPt>
            <c:idx val="1"/>
            <c:invertIfNegative val="0"/>
            <c:bubble3D val="0"/>
            <c:spPr>
              <a:gradFill flip="none" rotWithShape="1">
                <a:gsLst>
                  <a:gs pos="0">
                    <a:srgbClr val="00B050">
                      <a:lumMod val="100000"/>
                    </a:srgbClr>
                  </a:gs>
                  <a:gs pos="50000">
                    <a:srgbClr val="FFFFFF"/>
                  </a:gs>
                  <a:gs pos="95000">
                    <a:srgbClr val="00B050">
                      <a:lumMod val="100000"/>
                    </a:srgbClr>
                  </a:gs>
                </a:gsLst>
                <a:path path="rect">
                  <a:fillToRect t="100000" r="100000"/>
                </a:path>
                <a:tileRect l="-100000" b="-100000"/>
              </a:gradFill>
            </c:spPr>
          </c:dPt>
          <c:val>
            <c:numRef>
              <c:f>'\11.總決算\106總決算\105統計圖\085-統計圖-歲入歲出總決算審定數(核)\[圖1融資調度2(加權用).xlsx]104年度'!$G$5:$H$5</c:f>
              <c:numCache>
                <c:formatCode>General</c:formatCode>
                <c:ptCount val="2"/>
                <c:pt idx="0">
                  <c:v>25</c:v>
                </c:pt>
                <c:pt idx="1">
                  <c:v>25</c:v>
                </c:pt>
              </c:numCache>
            </c:numRef>
          </c:val>
        </c:ser>
        <c:dLbls>
          <c:showLegendKey val="0"/>
          <c:showVal val="0"/>
          <c:showCatName val="0"/>
          <c:showSerName val="0"/>
          <c:showPercent val="0"/>
          <c:showBubbleSize val="0"/>
        </c:dLbls>
        <c:gapWidth val="0"/>
        <c:gapDepth val="0"/>
        <c:shape val="box"/>
        <c:axId val="194550272"/>
        <c:axId val="338472896"/>
        <c:axId val="0"/>
      </c:bar3DChart>
      <c:catAx>
        <c:axId val="194550272"/>
        <c:scaling>
          <c:orientation val="minMax"/>
        </c:scaling>
        <c:delete val="1"/>
        <c:axPos val="b"/>
        <c:majorTickMark val="out"/>
        <c:minorTickMark val="none"/>
        <c:tickLblPos val="nextTo"/>
        <c:crossAx val="338472896"/>
        <c:crosses val="autoZero"/>
        <c:auto val="1"/>
        <c:lblAlgn val="ctr"/>
        <c:lblOffset val="100"/>
        <c:noMultiLvlLbl val="0"/>
      </c:catAx>
      <c:valAx>
        <c:axId val="338472896"/>
        <c:scaling>
          <c:orientation val="minMax"/>
        </c:scaling>
        <c:delete val="1"/>
        <c:axPos val="l"/>
        <c:numFmt formatCode="General" sourceLinked="1"/>
        <c:majorTickMark val="out"/>
        <c:minorTickMark val="none"/>
        <c:tickLblPos val="nextTo"/>
        <c:crossAx val="194550272"/>
        <c:crosses val="autoZero"/>
        <c:crossBetween val="between"/>
      </c:valAx>
      <c:spPr>
        <a:noFill/>
        <a:ln w="25400">
          <a:noFill/>
        </a:ln>
      </c:spPr>
    </c:plotArea>
    <c:plotVisOnly val="1"/>
    <c:dispBlanksAs val="gap"/>
    <c:showDLblsOverMax val="0"/>
  </c:chart>
  <c:spPr>
    <a:noFill/>
    <a:ln w="9525">
      <a:noFill/>
    </a:ln>
  </c:sp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TW"/>
  <c:roundedCorners val="1"/>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view3D>
      <c:rotX val="15"/>
      <c:rotY val="10"/>
      <c:depthPercent val="100"/>
      <c:rAngAx val="1"/>
    </c:view3D>
    <c:floor>
      <c:thickness val="0"/>
      <c:spPr>
        <a:solidFill>
          <a:sysClr val="window" lastClr="FFFFFF"/>
        </a:solidFill>
        <a:ln>
          <a:solidFill>
            <a:sysClr val="windowText" lastClr="000000"/>
          </a:solidFill>
        </a:ln>
        <a:effectLst>
          <a:outerShdw blurRad="50800" dist="50800" dir="5400000" algn="ctr" rotWithShape="0">
            <a:schemeClr val="bg1">
              <a:lumMod val="65000"/>
            </a:schemeClr>
          </a:outerShdw>
        </a:effectLst>
        <a:scene3d>
          <a:camera prst="orthographicFront"/>
          <a:lightRig rig="threePt" dir="t"/>
        </a:scene3d>
        <a:sp3d prstMaterial="metal">
          <a:bevelT w="6350000" h="6350000" prst="coolSlant"/>
          <a:bevelB w="6350000" h="6350000" prst="coolSlant"/>
          <a:contourClr>
            <a:srgbClr val="000000"/>
          </a:contourClr>
        </a:sp3d>
      </c:spPr>
    </c:floor>
    <c:sideWall>
      <c:thickness val="0"/>
      <c:spPr>
        <a:gradFill flip="none" rotWithShape="1">
          <a:gsLst>
            <a:gs pos="1250">
              <a:srgbClr val="FFFFFF"/>
            </a:gs>
            <a:gs pos="100000">
              <a:sysClr val="window" lastClr="FFFFFF">
                <a:alpha val="3000"/>
                <a:lumMod val="0"/>
              </a:sysClr>
            </a:gs>
            <a:gs pos="100000">
              <a:sysClr val="window" lastClr="FFFFFF">
                <a:lumMod val="90000"/>
              </a:sysClr>
            </a:gs>
          </a:gsLst>
          <a:lin ang="12600000" scaled="0"/>
          <a:tileRect/>
        </a:gradFill>
        <a:ln>
          <a:solidFill>
            <a:sysClr val="windowText" lastClr="000000"/>
          </a:solidFill>
        </a:ln>
      </c:spPr>
    </c:sideWall>
    <c:backWall>
      <c:thickness val="0"/>
      <c:spPr>
        <a:gradFill flip="none" rotWithShape="1">
          <a:gsLst>
            <a:gs pos="0">
              <a:srgbClr val="FFFFFF"/>
            </a:gs>
            <a:gs pos="100000">
              <a:sysClr val="window" lastClr="FFFFFF"/>
            </a:gs>
            <a:gs pos="100000">
              <a:srgbClr val="156B13"/>
            </a:gs>
          </a:gsLst>
          <a:lin ang="5400000" scaled="0"/>
          <a:tileRect/>
        </a:gradFill>
        <a:ln>
          <a:solidFill>
            <a:sysClr val="windowText" lastClr="000000">
              <a:lumMod val="50000"/>
              <a:lumOff val="50000"/>
            </a:sysClr>
          </a:solidFill>
        </a:ln>
      </c:spPr>
    </c:backWall>
    <c:plotArea>
      <c:layout>
        <c:manualLayout>
          <c:layoutTarget val="inner"/>
          <c:xMode val="edge"/>
          <c:yMode val="edge"/>
          <c:x val="0.14057482484905745"/>
          <c:y val="0.24505487032103093"/>
          <c:w val="0.71305500631417951"/>
          <c:h val="0.64646056629140725"/>
        </c:manualLayout>
      </c:layout>
      <c:bar3DChart>
        <c:barDir val="col"/>
        <c:grouping val="clustered"/>
        <c:varyColors val="0"/>
        <c:ser>
          <c:idx val="0"/>
          <c:order val="0"/>
          <c:tx>
            <c:v>預算數</c:v>
          </c:tx>
          <c:spPr>
            <a:gradFill flip="none" rotWithShape="1">
              <a:gsLst>
                <a:gs pos="75000">
                  <a:srgbClr val="0070C0">
                    <a:lumMod val="40000"/>
                    <a:lumOff val="60000"/>
                  </a:srgbClr>
                </a:gs>
                <a:gs pos="25000">
                  <a:srgbClr val="0070C0">
                    <a:lumMod val="40000"/>
                    <a:lumOff val="60000"/>
                  </a:srgbClr>
                </a:gs>
                <a:gs pos="5000">
                  <a:srgbClr val="0070C0">
                    <a:lumMod val="60000"/>
                    <a:lumOff val="40000"/>
                  </a:srgbClr>
                </a:gs>
                <a:gs pos="50000">
                  <a:srgbClr val="0070C0">
                    <a:lumMod val="20000"/>
                    <a:lumOff val="80000"/>
                  </a:srgbClr>
                </a:gs>
                <a:gs pos="95000">
                  <a:srgbClr val="0070C0">
                    <a:lumMod val="60000"/>
                    <a:lumOff val="40000"/>
                  </a:srgbClr>
                </a:gs>
              </a:gsLst>
              <a:lin ang="10800000" scaled="1"/>
              <a:tileRect/>
            </a:gradFill>
            <a:ln w="6350">
              <a:solidFill>
                <a:sysClr val="windowText" lastClr="000000">
                  <a:lumMod val="65000"/>
                  <a:lumOff val="35000"/>
                </a:sysClr>
              </a:solidFill>
            </a:ln>
            <a:effectLst/>
          </c:spPr>
          <c:invertIfNegative val="0"/>
          <c:dLbls>
            <c:dLbl>
              <c:idx val="0"/>
              <c:layout>
                <c:manualLayout>
                  <c:x val="6.3197992378955375E-3"/>
                  <c:y val="-1.6173682041643666E-2"/>
                </c:manualLayout>
              </c:layout>
              <c:spPr/>
              <c:txPr>
                <a:bodyPr/>
                <a:lstStyle/>
                <a:p>
                  <a:pPr>
                    <a:defRPr sz="800" spc="-6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dLbl>
            <c:dLbl>
              <c:idx val="1"/>
              <c:layout>
                <c:manualLayout>
                  <c:x val="9.584394712623406E-3"/>
                  <c:y val="-1.085900452979058E-2"/>
                </c:manualLayout>
              </c:layout>
              <c:showLegendKey val="0"/>
              <c:showVal val="1"/>
              <c:showCatName val="0"/>
              <c:showSerName val="0"/>
              <c:showPercent val="0"/>
              <c:showBubbleSize val="0"/>
            </c:dLbl>
            <c:txPr>
              <a:bodyPr/>
              <a:lstStyle/>
              <a:p>
                <a:pPr>
                  <a:defRPr sz="800" spc="-5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dLbls>
          <c:cat>
            <c:strRef>
              <c:f>工作表1!$B$3:$C$3</c:f>
              <c:strCache>
                <c:ptCount val="2"/>
                <c:pt idx="0">
                  <c:v>歲入</c:v>
                </c:pt>
                <c:pt idx="1">
                  <c:v>歲出</c:v>
                </c:pt>
              </c:strCache>
            </c:strRef>
          </c:cat>
          <c:val>
            <c:numRef>
              <c:f>工作表1!$B$4:$C$4</c:f>
              <c:numCache>
                <c:formatCode>#,##0.00_ </c:formatCode>
                <c:ptCount val="2"/>
                <c:pt idx="0">
                  <c:v>292.13</c:v>
                </c:pt>
                <c:pt idx="1">
                  <c:v>294.85000000000002</c:v>
                </c:pt>
              </c:numCache>
            </c:numRef>
          </c:val>
        </c:ser>
        <c:ser>
          <c:idx val="1"/>
          <c:order val="1"/>
          <c:tx>
            <c:v>決算數</c:v>
          </c:tx>
          <c:spPr>
            <a:gradFill flip="none" rotWithShape="1">
              <a:gsLst>
                <a:gs pos="75000">
                  <a:srgbClr val="00B050">
                    <a:lumMod val="40000"/>
                    <a:lumOff val="60000"/>
                  </a:srgbClr>
                </a:gs>
                <a:gs pos="25000">
                  <a:srgbClr val="00B050">
                    <a:lumMod val="40000"/>
                    <a:lumOff val="60000"/>
                  </a:srgbClr>
                </a:gs>
                <a:gs pos="5000">
                  <a:srgbClr val="00B050">
                    <a:lumMod val="60000"/>
                    <a:lumOff val="40000"/>
                  </a:srgbClr>
                </a:gs>
                <a:gs pos="50000">
                  <a:srgbClr val="00B050">
                    <a:lumMod val="20000"/>
                    <a:lumOff val="80000"/>
                  </a:srgbClr>
                </a:gs>
                <a:gs pos="95000">
                  <a:srgbClr val="00B050">
                    <a:lumMod val="60000"/>
                    <a:lumOff val="40000"/>
                  </a:srgbClr>
                </a:gs>
              </a:gsLst>
              <a:lin ang="0" scaled="1"/>
              <a:tileRect/>
            </a:gradFill>
            <a:ln w="6350">
              <a:solidFill>
                <a:sysClr val="windowText" lastClr="000000">
                  <a:lumMod val="65000"/>
                  <a:lumOff val="35000"/>
                </a:sysClr>
              </a:solidFill>
            </a:ln>
            <a:effectLst/>
          </c:spPr>
          <c:invertIfNegative val="0"/>
          <c:dLbls>
            <c:dLbl>
              <c:idx val="0"/>
              <c:layout>
                <c:manualLayout>
                  <c:x val="9.4556478797381358E-3"/>
                  <c:y val="-2.0583856806365874E-2"/>
                </c:manualLayout>
              </c:layout>
              <c:showLegendKey val="0"/>
              <c:showVal val="1"/>
              <c:showCatName val="0"/>
              <c:showSerName val="0"/>
              <c:showPercent val="0"/>
              <c:showBubbleSize val="0"/>
            </c:dLbl>
            <c:dLbl>
              <c:idx val="1"/>
              <c:layout>
                <c:manualLayout>
                  <c:x val="9.1976407261635217E-3"/>
                  <c:y val="-5.772303329648191E-4"/>
                </c:manualLayout>
              </c:layout>
              <c:showLegendKey val="0"/>
              <c:showVal val="1"/>
              <c:showCatName val="0"/>
              <c:showSerName val="0"/>
              <c:showPercent val="0"/>
              <c:showBubbleSize val="0"/>
            </c:dLbl>
            <c:txPr>
              <a:bodyPr/>
              <a:lstStyle/>
              <a:p>
                <a:pPr>
                  <a:defRPr sz="800" spc="-6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dLbls>
          <c:cat>
            <c:strRef>
              <c:f>工作表1!$B$3:$C$3</c:f>
              <c:strCache>
                <c:ptCount val="2"/>
                <c:pt idx="0">
                  <c:v>歲入</c:v>
                </c:pt>
                <c:pt idx="1">
                  <c:v>歲出</c:v>
                </c:pt>
              </c:strCache>
            </c:strRef>
          </c:cat>
          <c:val>
            <c:numRef>
              <c:f>工作表1!$B$5:$C$5</c:f>
              <c:numCache>
                <c:formatCode>#,##0.00_ </c:formatCode>
                <c:ptCount val="2"/>
                <c:pt idx="0">
                  <c:v>289.01</c:v>
                </c:pt>
                <c:pt idx="1">
                  <c:v>273.10000000000002</c:v>
                </c:pt>
              </c:numCache>
            </c:numRef>
          </c:val>
        </c:ser>
        <c:ser>
          <c:idx val="2"/>
          <c:order val="2"/>
          <c:tx>
            <c:v>審定數</c:v>
          </c:tx>
          <c:spPr>
            <a:gradFill flip="none" rotWithShape="1">
              <a:gsLst>
                <a:gs pos="25000">
                  <a:srgbClr val="FF0000">
                    <a:lumMod val="40000"/>
                    <a:lumOff val="60000"/>
                  </a:srgbClr>
                </a:gs>
                <a:gs pos="5000">
                  <a:srgbClr val="FF0000">
                    <a:lumMod val="60000"/>
                    <a:lumOff val="40000"/>
                  </a:srgbClr>
                </a:gs>
                <a:gs pos="75000">
                  <a:srgbClr val="FF0000">
                    <a:lumMod val="40000"/>
                    <a:lumOff val="60000"/>
                  </a:srgbClr>
                </a:gs>
                <a:gs pos="50000">
                  <a:srgbClr val="FF0000">
                    <a:lumMod val="20000"/>
                    <a:lumOff val="80000"/>
                  </a:srgbClr>
                </a:gs>
                <a:gs pos="95000">
                  <a:srgbClr val="FF0000">
                    <a:lumMod val="60000"/>
                    <a:lumOff val="40000"/>
                  </a:srgbClr>
                </a:gs>
              </a:gsLst>
              <a:lin ang="0" scaled="1"/>
              <a:tileRect/>
            </a:gradFill>
            <a:ln w="6350">
              <a:solidFill>
                <a:sysClr val="windowText" lastClr="000000">
                  <a:lumMod val="65000"/>
                  <a:lumOff val="35000"/>
                </a:sysClr>
              </a:solidFill>
            </a:ln>
            <a:effectLst/>
          </c:spPr>
          <c:invertIfNegative val="0"/>
          <c:dLbls>
            <c:dLbl>
              <c:idx val="0"/>
              <c:layout>
                <c:manualLayout>
                  <c:x val="1.2134934168609338E-2"/>
                  <c:y val="-2.3621665027292429E-2"/>
                </c:manualLayout>
              </c:layout>
              <c:showLegendKey val="0"/>
              <c:showVal val="1"/>
              <c:showCatName val="0"/>
              <c:showSerName val="0"/>
              <c:showPercent val="0"/>
              <c:showBubbleSize val="0"/>
            </c:dLbl>
            <c:dLbl>
              <c:idx val="1"/>
              <c:layout>
                <c:manualLayout>
                  <c:x val="1.1828163986671022E-2"/>
                  <c:y val="-3.687651410075115E-5"/>
                </c:manualLayout>
              </c:layout>
              <c:showLegendKey val="0"/>
              <c:showVal val="1"/>
              <c:showCatName val="0"/>
              <c:showSerName val="0"/>
              <c:showPercent val="0"/>
              <c:showBubbleSize val="0"/>
            </c:dLbl>
            <c:txPr>
              <a:bodyPr/>
              <a:lstStyle/>
              <a:p>
                <a:pPr>
                  <a:defRPr sz="800" spc="-6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dLbls>
          <c:cat>
            <c:strRef>
              <c:f>工作表1!$B$3:$C$3</c:f>
              <c:strCache>
                <c:ptCount val="2"/>
                <c:pt idx="0">
                  <c:v>歲入</c:v>
                </c:pt>
                <c:pt idx="1">
                  <c:v>歲出</c:v>
                </c:pt>
              </c:strCache>
            </c:strRef>
          </c:cat>
          <c:val>
            <c:numRef>
              <c:f>工作表1!$B$6:$C$6</c:f>
              <c:numCache>
                <c:formatCode>#,##0.00_ </c:formatCode>
                <c:ptCount val="2"/>
                <c:pt idx="0">
                  <c:v>289.01</c:v>
                </c:pt>
                <c:pt idx="1">
                  <c:v>273.17</c:v>
                </c:pt>
              </c:numCache>
            </c:numRef>
          </c:val>
        </c:ser>
        <c:dLbls>
          <c:showLegendKey val="0"/>
          <c:showVal val="0"/>
          <c:showCatName val="0"/>
          <c:showSerName val="0"/>
          <c:showPercent val="0"/>
          <c:showBubbleSize val="0"/>
        </c:dLbls>
        <c:gapWidth val="150"/>
        <c:gapDepth val="0"/>
        <c:shape val="cylinder"/>
        <c:axId val="271373312"/>
        <c:axId val="338472320"/>
        <c:axId val="0"/>
      </c:bar3DChart>
      <c:catAx>
        <c:axId val="271373312"/>
        <c:scaling>
          <c:orientation val="minMax"/>
        </c:scaling>
        <c:delete val="0"/>
        <c:axPos val="b"/>
        <c:majorTickMark val="none"/>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338472320"/>
        <c:crosses val="autoZero"/>
        <c:auto val="1"/>
        <c:lblAlgn val="ctr"/>
        <c:lblOffset val="100"/>
        <c:noMultiLvlLbl val="0"/>
      </c:catAx>
      <c:valAx>
        <c:axId val="338472320"/>
        <c:scaling>
          <c:orientation val="minMax"/>
          <c:max val="400"/>
          <c:min val="0"/>
        </c:scaling>
        <c:delete val="0"/>
        <c:axPos val="l"/>
        <c:majorGridlines/>
        <c:numFmt formatCode="General" sourceLinked="0"/>
        <c:majorTickMark val="none"/>
        <c:minorTickMark val="none"/>
        <c:tickLblPos val="nextTo"/>
        <c:spPr>
          <a:ln w="0">
            <a:solidFill>
              <a:sysClr val="windowText" lastClr="000000"/>
            </a:solidFill>
          </a:ln>
        </c:spPr>
        <c:txPr>
          <a:bodyPr/>
          <a:lstStyle/>
          <a:p>
            <a:pPr>
              <a:defRPr>
                <a:latin typeface="標楷體" panose="03000509000000000000" pitchFamily="65" charset="-120"/>
                <a:ea typeface="標楷體" panose="03000509000000000000" pitchFamily="65" charset="-120"/>
              </a:defRPr>
            </a:pPr>
            <a:endParaRPr lang="zh-TW"/>
          </a:p>
        </c:txPr>
        <c:crossAx val="271373312"/>
        <c:crosses val="autoZero"/>
        <c:crossBetween val="between"/>
        <c:majorUnit val="100"/>
      </c:valAx>
      <c:spPr>
        <a:noFill/>
        <a:ln>
          <a:noFill/>
        </a:ln>
      </c:spPr>
    </c:plotArea>
    <c:legend>
      <c:legendPos val="r"/>
      <c:layout>
        <c:manualLayout>
          <c:xMode val="edge"/>
          <c:yMode val="edge"/>
          <c:x val="0.83399799528394469"/>
          <c:y val="0.24648303542007255"/>
          <c:w val="0.14376707469850422"/>
          <c:h val="0.22510865289200616"/>
        </c:manualLayout>
      </c:layout>
      <c:overlay val="0"/>
      <c:txPr>
        <a:bodyPr/>
        <a:lstStyle/>
        <a:p>
          <a:pPr>
            <a:defRPr>
              <a:latin typeface="標楷體" panose="03000509000000000000" pitchFamily="65" charset="-120"/>
              <a:ea typeface="標楷體" panose="03000509000000000000" pitchFamily="65" charset="-120"/>
            </a:defRPr>
          </a:pPr>
          <a:endParaRPr lang="zh-TW"/>
        </a:p>
      </c:txPr>
    </c:legend>
    <c:plotVisOnly val="1"/>
    <c:dispBlanksAs val="gap"/>
    <c:showDLblsOverMax val="0"/>
  </c:chart>
  <c:spPr>
    <a:solidFill>
      <a:sysClr val="window" lastClr="FFFFFF"/>
    </a:solidFill>
    <a:ln w="19050" cap="flat" cmpd="sng" algn="ctr">
      <a:solidFill>
        <a:srgbClr val="F79646"/>
      </a:solidFill>
      <a:prstDash val="solid"/>
    </a:ln>
    <a:effectLst/>
  </c:spPr>
  <c:txPr>
    <a:bodyPr/>
    <a:lstStyle/>
    <a:p>
      <a:pPr>
        <a:defRPr>
          <a:solidFill>
            <a:sysClr val="windowText" lastClr="000000"/>
          </a:solidFill>
          <a:latin typeface="+mn-lt"/>
          <a:ea typeface="+mn-ea"/>
          <a:cs typeface="+mn-cs"/>
        </a:defRPr>
      </a:pPr>
      <a:endParaRPr lang="zh-TW"/>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TW"/>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710263171595967"/>
          <c:y val="0.22194984236128459"/>
          <c:w val="0.70805847695611479"/>
          <c:h val="0.62384394580125258"/>
        </c:manualLayout>
      </c:layout>
      <c:barChart>
        <c:barDir val="col"/>
        <c:grouping val="clustered"/>
        <c:varyColors val="0"/>
        <c:ser>
          <c:idx val="0"/>
          <c:order val="0"/>
          <c:tx>
            <c:strRef>
              <c:f>圖3!$A$4</c:f>
              <c:strCache>
                <c:ptCount val="1"/>
                <c:pt idx="0">
                  <c:v>經費賸餘</c:v>
                </c:pt>
              </c:strCache>
            </c:strRef>
          </c:tx>
          <c:spPr>
            <a:gradFill rotWithShape="0">
              <a:gsLst>
                <a:gs pos="0">
                  <a:srgbClr val="FFCC00"/>
                </a:gs>
                <a:gs pos="50000">
                  <a:schemeClr val="accent6">
                    <a:lumMod val="20000"/>
                    <a:lumOff val="80000"/>
                  </a:schemeClr>
                </a:gs>
                <a:gs pos="100000">
                  <a:srgbClr val="FFC000"/>
                </a:gs>
              </a:gsLst>
              <a:lin ang="0" scaled="1"/>
            </a:gradFill>
            <a:ln w="25400">
              <a:noFill/>
            </a:ln>
          </c:spPr>
          <c:invertIfNegative val="1"/>
          <c:dLbls>
            <c:dLbl>
              <c:idx val="0"/>
              <c:layout>
                <c:manualLayout>
                  <c:x val="-5.4065575319302318E-3"/>
                  <c:y val="1.1391797498884906E-2"/>
                </c:manualLayout>
              </c:layout>
              <c:dLblPos val="outEnd"/>
              <c:showLegendKey val="0"/>
              <c:showVal val="1"/>
              <c:showCatName val="0"/>
              <c:showSerName val="0"/>
              <c:showPercent val="0"/>
              <c:showBubbleSize val="0"/>
            </c:dLbl>
            <c:dLbl>
              <c:idx val="1"/>
              <c:layout>
                <c:manualLayout>
                  <c:x val="-3.7941803028173392E-3"/>
                  <c:y val="1.1027731014980981E-2"/>
                </c:manualLayout>
              </c:layout>
              <c:dLblPos val="outEnd"/>
              <c:showLegendKey val="0"/>
              <c:showVal val="1"/>
              <c:showCatName val="0"/>
              <c:showSerName val="0"/>
              <c:showPercent val="0"/>
              <c:showBubbleSize val="0"/>
            </c:dLbl>
            <c:dLbl>
              <c:idx val="2"/>
              <c:layout>
                <c:manualLayout>
                  <c:x val="-7.4082273924280968E-3"/>
                  <c:y val="1.0721002690269437E-2"/>
                </c:manualLayout>
              </c:layout>
              <c:dLblPos val="outEnd"/>
              <c:showLegendKey val="0"/>
              <c:showVal val="1"/>
              <c:showCatName val="0"/>
              <c:showSerName val="0"/>
              <c:showPercent val="0"/>
              <c:showBubbleSize val="0"/>
            </c:dLbl>
            <c:dLbl>
              <c:idx val="3"/>
              <c:layout>
                <c:manualLayout>
                  <c:x val="-5.511012296415786E-3"/>
                  <c:y val="1.072102265853582E-2"/>
                </c:manualLayout>
              </c:layout>
              <c:dLblPos val="outEnd"/>
              <c:showLegendKey val="0"/>
              <c:showVal val="1"/>
              <c:showCatName val="0"/>
              <c:showSerName val="0"/>
              <c:showPercent val="0"/>
              <c:showBubbleSize val="0"/>
            </c:dLbl>
            <c:dLbl>
              <c:idx val="4"/>
              <c:layout>
                <c:manualLayout>
                  <c:x val="-5.510994955700889E-3"/>
                  <c:y val="1.0393620297461739E-2"/>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標楷體" pitchFamily="65" charset="-120"/>
                    <a:ea typeface="標楷體" pitchFamily="65" charset="-120"/>
                    <a:cs typeface="新細明體"/>
                  </a:defRPr>
                </a:pPr>
                <a:endParaRPr lang="zh-TW"/>
              </a:p>
            </c:txPr>
            <c:dLblPos val="outEnd"/>
            <c:showLegendKey val="0"/>
            <c:showVal val="1"/>
            <c:showCatName val="0"/>
            <c:showSerName val="0"/>
            <c:showPercent val="0"/>
            <c:showBubbleSize val="0"/>
            <c:showLeaderLines val="0"/>
          </c:dLbls>
          <c:cat>
            <c:numRef>
              <c:f>圖3!$B$3:$F$3</c:f>
              <c:numCache>
                <c:formatCode>General</c:formatCode>
                <c:ptCount val="5"/>
                <c:pt idx="0">
                  <c:v>105</c:v>
                </c:pt>
                <c:pt idx="1">
                  <c:v>106</c:v>
                </c:pt>
                <c:pt idx="2">
                  <c:v>107</c:v>
                </c:pt>
                <c:pt idx="3">
                  <c:v>108</c:v>
                </c:pt>
                <c:pt idx="4">
                  <c:v>109</c:v>
                </c:pt>
              </c:numCache>
            </c:numRef>
          </c:cat>
          <c:val>
            <c:numRef>
              <c:f>圖3!$B$4:$F$4</c:f>
              <c:numCache>
                <c:formatCode>_(* #,##0.00_);_(* \(#,##0.00\);_(* "-"??_);_(@_)</c:formatCode>
                <c:ptCount val="5"/>
                <c:pt idx="0">
                  <c:v>31.37</c:v>
                </c:pt>
                <c:pt idx="1">
                  <c:v>39.75</c:v>
                </c:pt>
                <c:pt idx="2">
                  <c:v>47.39</c:v>
                </c:pt>
                <c:pt idx="3">
                  <c:v>36.909999999999997</c:v>
                </c:pt>
                <c:pt idx="4">
                  <c:v>21.68</c:v>
                </c:pt>
              </c:numCache>
            </c:numRef>
          </c:val>
        </c:ser>
        <c:dLbls>
          <c:showLegendKey val="0"/>
          <c:showVal val="0"/>
          <c:showCatName val="0"/>
          <c:showSerName val="0"/>
          <c:showPercent val="0"/>
          <c:showBubbleSize val="0"/>
        </c:dLbls>
        <c:gapWidth val="150"/>
        <c:axId val="271516672"/>
        <c:axId val="338475776"/>
      </c:barChart>
      <c:lineChart>
        <c:grouping val="standard"/>
        <c:varyColors val="0"/>
        <c:ser>
          <c:idx val="1"/>
          <c:order val="1"/>
          <c:tx>
            <c:strRef>
              <c:f>圖3!$A$5</c:f>
              <c:strCache>
                <c:ptCount val="1"/>
                <c:pt idx="0">
                  <c:v>經費賸餘占預算數％</c:v>
                </c:pt>
              </c:strCache>
            </c:strRef>
          </c:tx>
          <c:spPr>
            <a:ln w="12700">
              <a:solidFill>
                <a:srgbClr val="FF0000"/>
              </a:solidFill>
              <a:prstDash val="solid"/>
            </a:ln>
          </c:spPr>
          <c:marker>
            <c:symbol val="square"/>
            <c:size val="3"/>
            <c:spPr>
              <a:solidFill>
                <a:srgbClr val="FF0000"/>
              </a:solidFill>
              <a:ln>
                <a:solidFill>
                  <a:srgbClr val="FF0000"/>
                </a:solidFill>
              </a:ln>
            </c:spPr>
          </c:marker>
          <c:dLbls>
            <c:dLbl>
              <c:idx val="0"/>
              <c:layout>
                <c:manualLayout>
                  <c:x val="-6.3108091879890707E-2"/>
                  <c:y val="3.5379802109366067E-2"/>
                </c:manualLayout>
              </c:layout>
              <c:dLblPos val="r"/>
              <c:showLegendKey val="0"/>
              <c:showVal val="1"/>
              <c:showCatName val="0"/>
              <c:showSerName val="0"/>
              <c:showPercent val="0"/>
              <c:showBubbleSize val="0"/>
            </c:dLbl>
            <c:dLbl>
              <c:idx val="1"/>
              <c:layout>
                <c:manualLayout>
                  <c:x val="-6.522358999517941E-2"/>
                  <c:y val="3.5379802109366067E-2"/>
                </c:manualLayout>
              </c:layout>
              <c:dLblPos val="r"/>
              <c:showLegendKey val="0"/>
              <c:showVal val="1"/>
              <c:showCatName val="0"/>
              <c:showSerName val="0"/>
              <c:showPercent val="0"/>
              <c:showBubbleSize val="0"/>
            </c:dLbl>
            <c:dLbl>
              <c:idx val="2"/>
              <c:layout>
                <c:manualLayout>
                  <c:x val="-6.3963511214644234E-2"/>
                  <c:y val="3.5379802109365921E-2"/>
                </c:manualLayout>
              </c:layout>
              <c:dLblPos val="r"/>
              <c:showLegendKey val="0"/>
              <c:showVal val="1"/>
              <c:showCatName val="0"/>
              <c:showSerName val="0"/>
              <c:showPercent val="0"/>
              <c:showBubbleSize val="0"/>
            </c:dLbl>
            <c:dLbl>
              <c:idx val="3"/>
              <c:layout>
                <c:manualLayout>
                  <c:x val="-6.3963795785281205E-2"/>
                  <c:y val="3.8936309327654593E-2"/>
                </c:manualLayout>
              </c:layout>
              <c:dLblPos val="r"/>
              <c:showLegendKey val="0"/>
              <c:showVal val="1"/>
              <c:showCatName val="0"/>
              <c:showSerName val="0"/>
              <c:showPercent val="0"/>
              <c:showBubbleSize val="0"/>
            </c:dLbl>
            <c:dLbl>
              <c:idx val="4"/>
              <c:layout>
                <c:manualLayout>
                  <c:x val="-6.034946412503351E-2"/>
                  <c:y val="3.5379802109365921E-2"/>
                </c:manualLayout>
              </c:layout>
              <c:dLblPos val="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標楷體" pitchFamily="65" charset="-120"/>
                    <a:ea typeface="標楷體" pitchFamily="65" charset="-120"/>
                    <a:cs typeface="新細明體"/>
                  </a:defRPr>
                </a:pPr>
                <a:endParaRPr lang="zh-TW"/>
              </a:p>
            </c:txPr>
            <c:dLblPos val="b"/>
            <c:showLegendKey val="0"/>
            <c:showVal val="1"/>
            <c:showCatName val="0"/>
            <c:showSerName val="0"/>
            <c:showPercent val="0"/>
            <c:showBubbleSize val="0"/>
            <c:showLeaderLines val="0"/>
          </c:dLbls>
          <c:cat>
            <c:numRef>
              <c:f>圖3!$B$3:$F$3</c:f>
              <c:numCache>
                <c:formatCode>General</c:formatCode>
                <c:ptCount val="5"/>
                <c:pt idx="0">
                  <c:v>105</c:v>
                </c:pt>
                <c:pt idx="1">
                  <c:v>106</c:v>
                </c:pt>
                <c:pt idx="2">
                  <c:v>107</c:v>
                </c:pt>
                <c:pt idx="3">
                  <c:v>108</c:v>
                </c:pt>
                <c:pt idx="4">
                  <c:v>109</c:v>
                </c:pt>
              </c:numCache>
            </c:numRef>
          </c:cat>
          <c:val>
            <c:numRef>
              <c:f>圖3!$B$5:$F$5</c:f>
              <c:numCache>
                <c:formatCode>_(* #,##0.00_);_(* \(#,##0.00\);_(* "-"??_);_(@_)</c:formatCode>
                <c:ptCount val="5"/>
                <c:pt idx="0">
                  <c:v>12.27</c:v>
                </c:pt>
                <c:pt idx="1">
                  <c:v>15.12</c:v>
                </c:pt>
                <c:pt idx="2">
                  <c:v>14.95</c:v>
                </c:pt>
                <c:pt idx="3">
                  <c:v>11.02</c:v>
                </c:pt>
                <c:pt idx="4">
                  <c:v>7.35</c:v>
                </c:pt>
              </c:numCache>
            </c:numRef>
          </c:val>
          <c:smooth val="0"/>
        </c:ser>
        <c:dLbls>
          <c:showLegendKey val="0"/>
          <c:showVal val="0"/>
          <c:showCatName val="0"/>
          <c:showSerName val="0"/>
          <c:showPercent val="0"/>
          <c:showBubbleSize val="0"/>
        </c:dLbls>
        <c:marker val="1"/>
        <c:smooth val="0"/>
        <c:axId val="271517184"/>
        <c:axId val="367182400"/>
      </c:lineChart>
      <c:catAx>
        <c:axId val="271516672"/>
        <c:scaling>
          <c:orientation val="minMax"/>
        </c:scaling>
        <c:delete val="0"/>
        <c:axPos val="b"/>
        <c:numFmt formatCode="General" sourceLinked="1"/>
        <c:majorTickMark val="none"/>
        <c:minorTickMark val="none"/>
        <c:tickLblPos val="low"/>
        <c:spPr>
          <a:ln w="12700">
            <a:solidFill>
              <a:schemeClr val="tx1"/>
            </a:solidFill>
          </a:ln>
        </c:spPr>
        <c:txPr>
          <a:bodyPr rot="0" vert="horz"/>
          <a:lstStyle/>
          <a:p>
            <a:pPr>
              <a:defRPr sz="900" b="0" i="0" u="none" strike="noStrike" baseline="0">
                <a:solidFill>
                  <a:srgbClr val="000000"/>
                </a:solidFill>
                <a:latin typeface="標楷體" pitchFamily="65" charset="-120"/>
                <a:ea typeface="標楷體" pitchFamily="65" charset="-120"/>
                <a:cs typeface="新細明體"/>
              </a:defRPr>
            </a:pPr>
            <a:endParaRPr lang="zh-TW"/>
          </a:p>
        </c:txPr>
        <c:crossAx val="338475776"/>
        <c:crossesAt val="0"/>
        <c:auto val="1"/>
        <c:lblAlgn val="ctr"/>
        <c:lblOffset val="100"/>
        <c:noMultiLvlLbl val="0"/>
      </c:catAx>
      <c:valAx>
        <c:axId val="338475776"/>
        <c:scaling>
          <c:orientation val="minMax"/>
          <c:max val="75"/>
          <c:min val="0"/>
        </c:scaling>
        <c:delete val="0"/>
        <c:axPos val="l"/>
        <c:majorGridlines/>
        <c:numFmt formatCode="0_ " sourceLinked="0"/>
        <c:majorTickMark val="none"/>
        <c:minorTickMark val="none"/>
        <c:tickLblPos val="nextTo"/>
        <c:spPr>
          <a:ln w="12700">
            <a:solidFill>
              <a:srgbClr val="333333"/>
            </a:solidFill>
            <a:prstDash val="solid"/>
          </a:ln>
        </c:spPr>
        <c:txPr>
          <a:bodyPr rot="0" vert="horz"/>
          <a:lstStyle/>
          <a:p>
            <a:pPr>
              <a:defRPr sz="900" b="0" i="0" u="none" strike="noStrike" baseline="0">
                <a:solidFill>
                  <a:srgbClr val="000000"/>
                </a:solidFill>
                <a:latin typeface="標楷體" pitchFamily="65" charset="-120"/>
                <a:ea typeface="標楷體" pitchFamily="65" charset="-120"/>
                <a:cs typeface="新細明體"/>
              </a:defRPr>
            </a:pPr>
            <a:endParaRPr lang="zh-TW"/>
          </a:p>
        </c:txPr>
        <c:crossAx val="271516672"/>
        <c:crosses val="autoZero"/>
        <c:crossBetween val="between"/>
        <c:majorUnit val="15"/>
      </c:valAx>
      <c:catAx>
        <c:axId val="271517184"/>
        <c:scaling>
          <c:orientation val="minMax"/>
        </c:scaling>
        <c:delete val="1"/>
        <c:axPos val="b"/>
        <c:numFmt formatCode="General" sourceLinked="1"/>
        <c:majorTickMark val="out"/>
        <c:minorTickMark val="none"/>
        <c:tickLblPos val="nextTo"/>
        <c:crossAx val="367182400"/>
        <c:crosses val="autoZero"/>
        <c:auto val="1"/>
        <c:lblAlgn val="ctr"/>
        <c:lblOffset val="100"/>
        <c:noMultiLvlLbl val="0"/>
      </c:catAx>
      <c:valAx>
        <c:axId val="367182400"/>
        <c:scaling>
          <c:orientation val="minMax"/>
          <c:max val="50"/>
          <c:min val="0"/>
        </c:scaling>
        <c:delete val="0"/>
        <c:axPos val="r"/>
        <c:numFmt formatCode="General" sourceLinked="0"/>
        <c:majorTickMark val="none"/>
        <c:minorTickMark val="none"/>
        <c:tickLblPos val="nextTo"/>
        <c:spPr>
          <a:ln w="12700">
            <a:solidFill>
              <a:schemeClr val="tx1"/>
            </a:solidFill>
          </a:ln>
        </c:spPr>
        <c:txPr>
          <a:bodyPr/>
          <a:lstStyle/>
          <a:p>
            <a:pPr>
              <a:defRPr sz="900">
                <a:latin typeface="標楷體" panose="03000509000000000000" pitchFamily="65" charset="-120"/>
                <a:ea typeface="標楷體" panose="03000509000000000000" pitchFamily="65" charset="-120"/>
              </a:defRPr>
            </a:pPr>
            <a:endParaRPr lang="zh-TW"/>
          </a:p>
        </c:txPr>
        <c:crossAx val="271517184"/>
        <c:crosses val="max"/>
        <c:crossBetween val="between"/>
        <c:majorUnit val="10"/>
      </c:valAx>
      <c:spPr>
        <a:noFill/>
        <a:ln w="12700">
          <a:solidFill>
            <a:schemeClr val="tx1"/>
          </a:solidFill>
        </a:ln>
      </c:spPr>
    </c:plotArea>
    <c:legend>
      <c:legendPos val="b"/>
      <c:legendEntry>
        <c:idx val="0"/>
        <c:txPr>
          <a:bodyPr/>
          <a:lstStyle/>
          <a:p>
            <a:pPr>
              <a:defRPr sz="600" b="0" i="0" u="none" strike="noStrike" baseline="0">
                <a:solidFill>
                  <a:srgbClr val="000000"/>
                </a:solidFill>
                <a:latin typeface="標楷體"/>
                <a:ea typeface="標楷體"/>
                <a:cs typeface="標楷體"/>
              </a:defRPr>
            </a:pPr>
            <a:endParaRPr lang="zh-TW"/>
          </a:p>
        </c:txPr>
      </c:legendEntry>
      <c:layout>
        <c:manualLayout>
          <c:xMode val="edge"/>
          <c:yMode val="edge"/>
          <c:x val="0.12818461680257756"/>
          <c:y val="0.22875418230871064"/>
          <c:w val="0.63832086614173233"/>
          <c:h val="6.5231575687870469E-2"/>
        </c:manualLayout>
      </c:layout>
      <c:overlay val="0"/>
      <c:spPr>
        <a:noFill/>
        <a:ln w="25400">
          <a:noFill/>
        </a:ln>
      </c:spPr>
      <c:txPr>
        <a:bodyPr/>
        <a:lstStyle/>
        <a:p>
          <a:pPr>
            <a:defRPr sz="600" b="0" i="0" u="none" strike="noStrike" baseline="0">
              <a:solidFill>
                <a:srgbClr val="000000"/>
              </a:solidFill>
              <a:latin typeface="標楷體"/>
              <a:ea typeface="標楷體"/>
              <a:cs typeface="標楷體"/>
            </a:defRPr>
          </a:pPr>
          <a:endParaRPr lang="zh-TW"/>
        </a:p>
      </c:txPr>
    </c:legend>
    <c:plotVisOnly val="1"/>
    <c:dispBlanksAs val="gap"/>
    <c:showDLblsOverMax val="0"/>
  </c:chart>
  <c:spPr>
    <a:noFill/>
    <a:ln w="9525">
      <a:noFill/>
    </a:ln>
  </c:spPr>
  <c:txPr>
    <a:bodyPr/>
    <a:lstStyle/>
    <a:p>
      <a:pPr>
        <a:defRPr sz="1000" b="0" i="0" u="none" strike="noStrike" baseline="0">
          <a:solidFill>
            <a:srgbClr val="000000"/>
          </a:solidFill>
          <a:latin typeface="新細明體"/>
          <a:ea typeface="新細明體"/>
          <a:cs typeface="新細明體"/>
        </a:defRPr>
      </a:pPr>
      <a:endParaRPr lang="zh-TW"/>
    </a:p>
  </c:tx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27453771478756"/>
          <c:y val="0.21636982734508292"/>
          <c:w val="0.72431144326916042"/>
          <c:h val="0.63882434104119457"/>
        </c:manualLayout>
      </c:layout>
      <c:barChart>
        <c:barDir val="col"/>
        <c:grouping val="clustered"/>
        <c:varyColors val="0"/>
        <c:ser>
          <c:idx val="0"/>
          <c:order val="0"/>
          <c:tx>
            <c:strRef>
              <c:f>圖3!$H$4</c:f>
              <c:strCache>
                <c:ptCount val="1"/>
                <c:pt idx="0">
                  <c:v>應付保留數</c:v>
                </c:pt>
              </c:strCache>
            </c:strRef>
          </c:tx>
          <c:spPr>
            <a:gradFill flip="none" rotWithShape="1">
              <a:gsLst>
                <a:gs pos="0">
                  <a:srgbClr val="00B050">
                    <a:lumMod val="100000"/>
                  </a:srgbClr>
                </a:gs>
                <a:gs pos="50000">
                  <a:srgbClr val="00B050">
                    <a:lumMod val="20000"/>
                    <a:lumOff val="80000"/>
                  </a:srgbClr>
                </a:gs>
                <a:gs pos="100000">
                  <a:srgbClr val="00B050"/>
                </a:gs>
              </a:gsLst>
              <a:lin ang="0" scaled="1"/>
              <a:tileRect/>
            </a:gradFill>
          </c:spPr>
          <c:invertIfNegative val="0"/>
          <c:dLbls>
            <c:dLbl>
              <c:idx val="0"/>
              <c:layout>
                <c:manualLayout>
                  <c:x val="-5.7111967938972968E-3"/>
                  <c:y val="1.2760562348701076E-2"/>
                </c:manualLayout>
              </c:layout>
              <c:dLblPos val="outEnd"/>
              <c:showLegendKey val="0"/>
              <c:showVal val="1"/>
              <c:showCatName val="0"/>
              <c:showSerName val="0"/>
              <c:showPercent val="0"/>
              <c:showBubbleSize val="0"/>
            </c:dLbl>
            <c:dLbl>
              <c:idx val="1"/>
              <c:layout>
                <c:manualLayout>
                  <c:x val="-5.6717376160485521E-3"/>
                  <c:y val="1.5675097519488111E-2"/>
                </c:manualLayout>
              </c:layout>
              <c:dLblPos val="outEnd"/>
              <c:showLegendKey val="0"/>
              <c:showVal val="1"/>
              <c:showCatName val="0"/>
              <c:showSerName val="0"/>
              <c:showPercent val="0"/>
              <c:showBubbleSize val="0"/>
            </c:dLbl>
            <c:dLbl>
              <c:idx val="2"/>
              <c:layout>
                <c:manualLayout>
                  <c:x val="-4.1693220023188938E-3"/>
                  <c:y val="1.9329315955564631E-2"/>
                </c:manualLayout>
              </c:layout>
              <c:dLblPos val="outEnd"/>
              <c:showLegendKey val="0"/>
              <c:showVal val="1"/>
              <c:showCatName val="0"/>
              <c:showSerName val="0"/>
              <c:showPercent val="0"/>
              <c:showBubbleSize val="0"/>
            </c:dLbl>
            <c:dLbl>
              <c:idx val="3"/>
              <c:layout>
                <c:manualLayout>
                  <c:x val="-5.6717013809029796E-3"/>
                  <c:y val="1.0940509347201947E-2"/>
                </c:manualLayout>
              </c:layout>
              <c:dLblPos val="outEnd"/>
              <c:showLegendKey val="0"/>
              <c:showVal val="1"/>
              <c:showCatName val="0"/>
              <c:showSerName val="0"/>
              <c:showPercent val="0"/>
              <c:showBubbleSize val="0"/>
            </c:dLbl>
            <c:dLbl>
              <c:idx val="4"/>
              <c:layout>
                <c:manualLayout>
                  <c:x val="-5.6717013809029796E-3"/>
                  <c:y val="1.4587728676287102E-2"/>
                </c:manualLayout>
              </c:layout>
              <c:dLblPos val="outEnd"/>
              <c:showLegendKey val="0"/>
              <c:showVal val="1"/>
              <c:showCatName val="0"/>
              <c:showSerName val="0"/>
              <c:showPercent val="0"/>
              <c:showBubbleSize val="0"/>
            </c:dLbl>
            <c:txPr>
              <a:bodyPr/>
              <a:lstStyle/>
              <a:p>
                <a:pPr>
                  <a:defRPr sz="600">
                    <a:latin typeface="標楷體" panose="03000509000000000000" pitchFamily="65" charset="-120"/>
                    <a:ea typeface="標楷體" panose="03000509000000000000" pitchFamily="65" charset="-120"/>
                  </a:defRPr>
                </a:pPr>
                <a:endParaRPr lang="zh-TW"/>
              </a:p>
            </c:txPr>
            <c:dLblPos val="outEnd"/>
            <c:showLegendKey val="0"/>
            <c:showVal val="1"/>
            <c:showCatName val="0"/>
            <c:showSerName val="0"/>
            <c:showPercent val="0"/>
            <c:showBubbleSize val="0"/>
            <c:showLeaderLines val="0"/>
          </c:dLbls>
          <c:cat>
            <c:numRef>
              <c:f>圖3!$I$3:$M$3</c:f>
              <c:numCache>
                <c:formatCode>General</c:formatCode>
                <c:ptCount val="5"/>
                <c:pt idx="0">
                  <c:v>105</c:v>
                </c:pt>
                <c:pt idx="1">
                  <c:v>106</c:v>
                </c:pt>
                <c:pt idx="2">
                  <c:v>107</c:v>
                </c:pt>
                <c:pt idx="3">
                  <c:v>108</c:v>
                </c:pt>
                <c:pt idx="4">
                  <c:v>109</c:v>
                </c:pt>
              </c:numCache>
            </c:numRef>
          </c:cat>
          <c:val>
            <c:numRef>
              <c:f>圖3!$I$4:$M$4</c:f>
              <c:numCache>
                <c:formatCode>_(* #,##0.00_);_(* \(#,##0.00\);_(* "-"??_);_(@_)</c:formatCode>
                <c:ptCount val="5"/>
                <c:pt idx="0">
                  <c:v>76.040000000000006</c:v>
                </c:pt>
                <c:pt idx="1">
                  <c:v>65.53</c:v>
                </c:pt>
                <c:pt idx="2">
                  <c:v>82.1</c:v>
                </c:pt>
                <c:pt idx="3">
                  <c:v>106.32</c:v>
                </c:pt>
                <c:pt idx="4">
                  <c:v>66.48</c:v>
                </c:pt>
              </c:numCache>
            </c:numRef>
          </c:val>
        </c:ser>
        <c:dLbls>
          <c:showLegendKey val="0"/>
          <c:showVal val="0"/>
          <c:showCatName val="0"/>
          <c:showSerName val="0"/>
          <c:showPercent val="0"/>
          <c:showBubbleSize val="0"/>
        </c:dLbls>
        <c:gapWidth val="150"/>
        <c:axId val="271606784"/>
        <c:axId val="367185856"/>
      </c:barChart>
      <c:lineChart>
        <c:grouping val="standard"/>
        <c:varyColors val="0"/>
        <c:ser>
          <c:idx val="1"/>
          <c:order val="1"/>
          <c:tx>
            <c:strRef>
              <c:f>圖3!$H$5</c:f>
              <c:strCache>
                <c:ptCount val="1"/>
                <c:pt idx="0">
                  <c:v>應付保留數占預算數％</c:v>
                </c:pt>
              </c:strCache>
            </c:strRef>
          </c:tx>
          <c:spPr>
            <a:ln w="12700">
              <a:solidFill>
                <a:schemeClr val="tx2"/>
              </a:solidFill>
              <a:prstDash val="solid"/>
            </a:ln>
          </c:spPr>
          <c:marker>
            <c:symbol val="triangle"/>
            <c:size val="3"/>
            <c:spPr>
              <a:solidFill>
                <a:schemeClr val="tx2"/>
              </a:solidFill>
              <a:ln>
                <a:solidFill>
                  <a:schemeClr val="tx2"/>
                </a:solidFill>
              </a:ln>
            </c:spPr>
          </c:marker>
          <c:dLbls>
            <c:dLbl>
              <c:idx val="0"/>
              <c:layout>
                <c:manualLayout>
                  <c:x val="-6.8795097391966764E-2"/>
                  <c:y val="3.6104172213185022E-2"/>
                </c:manualLayout>
              </c:layout>
              <c:dLblPos val="r"/>
              <c:showLegendKey val="0"/>
              <c:showVal val="1"/>
              <c:showCatName val="0"/>
              <c:showSerName val="0"/>
              <c:showPercent val="0"/>
              <c:showBubbleSize val="0"/>
            </c:dLbl>
            <c:dLbl>
              <c:idx val="1"/>
              <c:layout>
                <c:manualLayout>
                  <c:x val="-6.8975950888368096E-2"/>
                  <c:y val="3.6104490673569266E-2"/>
                </c:manualLayout>
              </c:layout>
              <c:dLblPos val="r"/>
              <c:showLegendKey val="0"/>
              <c:showVal val="1"/>
              <c:showCatName val="0"/>
              <c:showSerName val="0"/>
              <c:showPercent val="0"/>
              <c:showBubbleSize val="0"/>
            </c:dLbl>
            <c:dLbl>
              <c:idx val="2"/>
              <c:layout>
                <c:manualLayout>
                  <c:x val="-6.6696394558549713E-2"/>
                  <c:y val="3.6029488832455901E-2"/>
                </c:manualLayout>
              </c:layout>
              <c:dLblPos val="r"/>
              <c:showLegendKey val="0"/>
              <c:showVal val="1"/>
              <c:showCatName val="0"/>
              <c:showSerName val="0"/>
              <c:showPercent val="0"/>
              <c:showBubbleSize val="0"/>
            </c:dLbl>
            <c:dLbl>
              <c:idx val="3"/>
              <c:layout>
                <c:manualLayout>
                  <c:x val="-6.7525927350016557E-2"/>
                  <c:y val="3.6104625246087541E-2"/>
                </c:manualLayout>
              </c:layout>
              <c:dLblPos val="r"/>
              <c:showLegendKey val="0"/>
              <c:showVal val="1"/>
              <c:showCatName val="0"/>
              <c:showSerName val="0"/>
              <c:showPercent val="0"/>
              <c:showBubbleSize val="0"/>
            </c:dLbl>
            <c:dLbl>
              <c:idx val="4"/>
              <c:layout>
                <c:manualLayout>
                  <c:x val="-6.7525630664468816E-2"/>
                  <c:y val="3.6104625246087541E-2"/>
                </c:manualLayout>
              </c:layout>
              <c:dLblPos val="r"/>
              <c:showLegendKey val="0"/>
              <c:showVal val="1"/>
              <c:showCatName val="0"/>
              <c:showSerName val="0"/>
              <c:showPercent val="0"/>
              <c:showBubbleSize val="0"/>
            </c:dLbl>
            <c:txPr>
              <a:bodyPr/>
              <a:lstStyle/>
              <a:p>
                <a:pPr>
                  <a:defRPr sz="600">
                    <a:latin typeface="標楷體" panose="03000509000000000000" pitchFamily="65" charset="-120"/>
                    <a:ea typeface="標楷體" panose="03000509000000000000" pitchFamily="65" charset="-120"/>
                  </a:defRPr>
                </a:pPr>
                <a:endParaRPr lang="zh-TW"/>
              </a:p>
            </c:txPr>
            <c:dLblPos val="b"/>
            <c:showLegendKey val="0"/>
            <c:showVal val="1"/>
            <c:showCatName val="0"/>
            <c:showSerName val="0"/>
            <c:showPercent val="0"/>
            <c:showBubbleSize val="0"/>
            <c:showLeaderLines val="0"/>
          </c:dLbls>
          <c:cat>
            <c:numRef>
              <c:f>圖3!$I$3:$M$3</c:f>
              <c:numCache>
                <c:formatCode>General</c:formatCode>
                <c:ptCount val="5"/>
                <c:pt idx="0">
                  <c:v>105</c:v>
                </c:pt>
                <c:pt idx="1">
                  <c:v>106</c:v>
                </c:pt>
                <c:pt idx="2">
                  <c:v>107</c:v>
                </c:pt>
                <c:pt idx="3">
                  <c:v>108</c:v>
                </c:pt>
                <c:pt idx="4">
                  <c:v>109</c:v>
                </c:pt>
              </c:numCache>
            </c:numRef>
          </c:cat>
          <c:val>
            <c:numRef>
              <c:f>圖3!$I$5:$M$5</c:f>
              <c:numCache>
                <c:formatCode>_(* #,##0.00_);_(* \(#,##0.00\);_(* "-"??_);_(@_)</c:formatCode>
                <c:ptCount val="5"/>
                <c:pt idx="0">
                  <c:v>29.74</c:v>
                </c:pt>
                <c:pt idx="1">
                  <c:v>24.93</c:v>
                </c:pt>
                <c:pt idx="2">
                  <c:v>25.9</c:v>
                </c:pt>
                <c:pt idx="3">
                  <c:v>31.74</c:v>
                </c:pt>
                <c:pt idx="4">
                  <c:v>22.55</c:v>
                </c:pt>
              </c:numCache>
            </c:numRef>
          </c:val>
          <c:smooth val="0"/>
        </c:ser>
        <c:dLbls>
          <c:showLegendKey val="0"/>
          <c:showVal val="0"/>
          <c:showCatName val="0"/>
          <c:showSerName val="0"/>
          <c:showPercent val="0"/>
          <c:showBubbleSize val="0"/>
        </c:dLbls>
        <c:marker val="1"/>
        <c:smooth val="0"/>
        <c:axId val="271607296"/>
        <c:axId val="367186432"/>
      </c:lineChart>
      <c:catAx>
        <c:axId val="271606784"/>
        <c:scaling>
          <c:orientation val="minMax"/>
        </c:scaling>
        <c:delete val="0"/>
        <c:axPos val="b"/>
        <c:numFmt formatCode="General" sourceLinked="1"/>
        <c:majorTickMark val="none"/>
        <c:minorTickMark val="none"/>
        <c:tickLblPos val="nextTo"/>
        <c:spPr>
          <a:ln w="12700">
            <a:solidFill>
              <a:schemeClr val="tx1"/>
            </a:solidFill>
          </a:ln>
        </c:spPr>
        <c:txPr>
          <a:bodyPr/>
          <a:lstStyle/>
          <a:p>
            <a:pPr>
              <a:defRPr sz="900">
                <a:latin typeface="標楷體" panose="03000509000000000000" pitchFamily="65" charset="-120"/>
                <a:ea typeface="標楷體" panose="03000509000000000000" pitchFamily="65" charset="-120"/>
              </a:defRPr>
            </a:pPr>
            <a:endParaRPr lang="zh-TW"/>
          </a:p>
        </c:txPr>
        <c:crossAx val="367185856"/>
        <c:crosses val="autoZero"/>
        <c:auto val="1"/>
        <c:lblAlgn val="ctr"/>
        <c:lblOffset val="100"/>
        <c:noMultiLvlLbl val="0"/>
      </c:catAx>
      <c:valAx>
        <c:axId val="367185856"/>
        <c:scaling>
          <c:orientation val="minMax"/>
          <c:max val="150"/>
          <c:min val="0"/>
        </c:scaling>
        <c:delete val="0"/>
        <c:axPos val="l"/>
        <c:majorGridlines/>
        <c:numFmt formatCode="General" sourceLinked="0"/>
        <c:majorTickMark val="none"/>
        <c:minorTickMark val="none"/>
        <c:tickLblPos val="nextTo"/>
        <c:spPr>
          <a:ln w="12700">
            <a:solidFill>
              <a:schemeClr val="tx1"/>
            </a:solidFill>
          </a:ln>
        </c:spPr>
        <c:txPr>
          <a:bodyPr/>
          <a:lstStyle/>
          <a:p>
            <a:pPr>
              <a:defRPr sz="900">
                <a:latin typeface="標楷體" panose="03000509000000000000" pitchFamily="65" charset="-120"/>
                <a:ea typeface="標楷體" panose="03000509000000000000" pitchFamily="65" charset="-120"/>
              </a:defRPr>
            </a:pPr>
            <a:endParaRPr lang="zh-TW"/>
          </a:p>
        </c:txPr>
        <c:crossAx val="271606784"/>
        <c:crosses val="autoZero"/>
        <c:crossBetween val="between"/>
        <c:majorUnit val="30"/>
      </c:valAx>
      <c:catAx>
        <c:axId val="271607296"/>
        <c:scaling>
          <c:orientation val="minMax"/>
        </c:scaling>
        <c:delete val="1"/>
        <c:axPos val="b"/>
        <c:numFmt formatCode="General" sourceLinked="1"/>
        <c:majorTickMark val="out"/>
        <c:minorTickMark val="none"/>
        <c:tickLblPos val="nextTo"/>
        <c:crossAx val="367186432"/>
        <c:crosses val="autoZero"/>
        <c:auto val="1"/>
        <c:lblAlgn val="ctr"/>
        <c:lblOffset val="100"/>
        <c:noMultiLvlLbl val="0"/>
      </c:catAx>
      <c:valAx>
        <c:axId val="367186432"/>
        <c:scaling>
          <c:orientation val="minMax"/>
          <c:max val="75"/>
          <c:min val="0"/>
        </c:scaling>
        <c:delete val="0"/>
        <c:axPos val="r"/>
        <c:majorGridlines/>
        <c:numFmt formatCode="General" sourceLinked="0"/>
        <c:majorTickMark val="none"/>
        <c:minorTickMark val="none"/>
        <c:tickLblPos val="nextTo"/>
        <c:spPr>
          <a:ln w="12700">
            <a:solidFill>
              <a:srgbClr val="333333"/>
            </a:solidFill>
          </a:ln>
        </c:spPr>
        <c:txPr>
          <a:bodyPr/>
          <a:lstStyle/>
          <a:p>
            <a:pPr>
              <a:defRPr sz="900">
                <a:latin typeface="標楷體" panose="03000509000000000000" pitchFamily="65" charset="-120"/>
                <a:ea typeface="標楷體" panose="03000509000000000000" pitchFamily="65" charset="-120"/>
              </a:defRPr>
            </a:pPr>
            <a:endParaRPr lang="zh-TW"/>
          </a:p>
        </c:txPr>
        <c:crossAx val="271607296"/>
        <c:crosses val="max"/>
        <c:crossBetween val="between"/>
        <c:majorUnit val="15"/>
      </c:valAx>
      <c:spPr>
        <a:noFill/>
        <a:ln w="12700">
          <a:solidFill>
            <a:schemeClr val="tx1"/>
          </a:solidFill>
        </a:ln>
      </c:spPr>
    </c:plotArea>
    <c:legend>
      <c:legendPos val="t"/>
      <c:layout>
        <c:manualLayout>
          <c:xMode val="edge"/>
          <c:yMode val="edge"/>
          <c:x val="0.12948806866063442"/>
          <c:y val="0.22893430037339416"/>
          <c:w val="0.71837034188207194"/>
          <c:h val="7.6068991376077977E-2"/>
        </c:manualLayout>
      </c:layout>
      <c:overlay val="1"/>
      <c:txPr>
        <a:bodyPr/>
        <a:lstStyle/>
        <a:p>
          <a:pPr>
            <a:defRPr sz="6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noFill/>
    <a:ln>
      <a:noFill/>
    </a:ln>
  </c:spPr>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TW"/>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25"/>
      <c:hPercent val="144"/>
      <c:rotY val="40"/>
      <c:depthPercent val="90"/>
      <c:rAngAx val="1"/>
    </c:view3D>
    <c:floor>
      <c:thickness val="0"/>
      <c:spPr>
        <a:noFill/>
        <a:ln w="3175">
          <a:solidFill>
            <a:srgbClr val="000000"/>
          </a:solidFill>
          <a:prstDash val="solid"/>
        </a:ln>
      </c:spPr>
    </c:floor>
    <c:sideWall>
      <c:thickness val="0"/>
      <c:spPr>
        <a:noFill/>
        <a:ln w="9525">
          <a:solidFill>
            <a:schemeClr val="tx1"/>
          </a:solidFill>
        </a:ln>
      </c:spPr>
    </c:sideWall>
    <c:backWall>
      <c:thickness val="0"/>
      <c:spPr>
        <a:noFill/>
        <a:ln w="9525">
          <a:solidFill>
            <a:schemeClr val="tx1"/>
          </a:solidFill>
        </a:ln>
      </c:spPr>
    </c:backWall>
    <c:plotArea>
      <c:layout>
        <c:manualLayout>
          <c:layoutTarget val="inner"/>
          <c:xMode val="edge"/>
          <c:yMode val="edge"/>
          <c:x val="0.16658185780582307"/>
          <c:y val="0.10797646633186607"/>
          <c:w val="0.73137206643342467"/>
          <c:h val="0.81605351170568563"/>
        </c:manualLayout>
      </c:layout>
      <c:bar3DChart>
        <c:barDir val="bar"/>
        <c:grouping val="stacked"/>
        <c:varyColors val="0"/>
        <c:ser>
          <c:idx val="0"/>
          <c:order val="0"/>
          <c:tx>
            <c:strRef>
              <c:f>'[093-圖4資本收支及移用經常收支賸餘之變動.xlsx]圖3 '!$A$4:$B$4</c:f>
              <c:strCache>
                <c:ptCount val="1"/>
                <c:pt idx="0">
                  <c:v>資本收入</c:v>
                </c:pt>
              </c:strCache>
            </c:strRef>
          </c:tx>
          <c:spPr>
            <a:gradFill rotWithShape="0">
              <a:gsLst>
                <a:gs pos="0">
                  <a:srgbClr val="FF0000"/>
                </a:gs>
                <a:gs pos="50000">
                  <a:srgbClr val="FF6699"/>
                </a:gs>
                <a:gs pos="100000">
                  <a:srgbClr val="FF0000"/>
                </a:gs>
              </a:gsLst>
              <a:lin ang="5400000" scaled="1"/>
            </a:gradFill>
            <a:ln w="12700">
              <a:noFill/>
              <a:prstDash val="solid"/>
            </a:ln>
          </c:spPr>
          <c:invertIfNegative val="0"/>
          <c:dLbls>
            <c:dLbl>
              <c:idx val="2"/>
              <c:layout>
                <c:manualLayout>
                  <c:x val="5.7690198371846465E-3"/>
                  <c:y val="-4.6719649624222252E-2"/>
                </c:manualLayout>
              </c:layout>
              <c:tx>
                <c:rich>
                  <a:bodyPr/>
                  <a:lstStyle/>
                  <a:p>
                    <a:r>
                      <a:rPr lang="en-US" altLang="en-US" sz="700" spc="-100" baseline="0"/>
                      <a:t> </a:t>
                    </a:r>
                    <a:r>
                      <a:rPr lang="en-US" altLang="zh-TW" sz="700" spc="-100" baseline="0"/>
                      <a:t>5.93</a:t>
                    </a:r>
                    <a:endParaRPr lang="en-US" altLang="en-US"/>
                  </a:p>
                </c:rich>
              </c:tx>
              <c:showLegendKey val="0"/>
              <c:showVal val="1"/>
              <c:showCatName val="0"/>
              <c:showSerName val="0"/>
              <c:showPercent val="0"/>
              <c:showBubbleSize val="0"/>
            </c:dLbl>
            <c:dLbl>
              <c:idx val="5"/>
              <c:layout>
                <c:manualLayout>
                  <c:x val="1.309010226250442E-2"/>
                  <c:y val="-4.4325604022300659E-2"/>
                </c:manualLayout>
              </c:layout>
              <c:tx>
                <c:rich>
                  <a:bodyPr/>
                  <a:lstStyle/>
                  <a:p>
                    <a:r>
                      <a:rPr lang="en-US" altLang="en-US" sz="700" spc="-100" baseline="0"/>
                      <a:t> </a:t>
                    </a:r>
                    <a:r>
                      <a:rPr lang="en-US" altLang="zh-TW" sz="700" spc="-100" baseline="0"/>
                      <a:t>1.95</a:t>
                    </a:r>
                    <a:endParaRPr lang="en-US" altLang="en-US"/>
                  </a:p>
                </c:rich>
              </c:tx>
              <c:showLegendKey val="0"/>
              <c:showVal val="1"/>
              <c:showCatName val="0"/>
              <c:showSerName val="0"/>
              <c:showPercent val="0"/>
              <c:showBubbleSize val="0"/>
            </c:dLbl>
            <c:dLbl>
              <c:idx val="8"/>
              <c:layout>
                <c:manualLayout>
                  <c:x val="1.9241296915401617E-2"/>
                  <c:y val="-4.5728724124682395E-2"/>
                </c:manualLayout>
              </c:layout>
              <c:tx>
                <c:rich>
                  <a:bodyPr/>
                  <a:lstStyle/>
                  <a:p>
                    <a:r>
                      <a:rPr lang="en-US" altLang="en-US" sz="700" spc="-100" baseline="0"/>
                      <a:t> </a:t>
                    </a:r>
                    <a:r>
                      <a:rPr lang="en-US" altLang="zh-TW" sz="700" spc="-100" baseline="0"/>
                      <a:t>0.48</a:t>
                    </a:r>
                    <a:r>
                      <a:rPr lang="en-US" altLang="en-US" sz="700" spc="-100" baseline="0"/>
                      <a:t> </a:t>
                    </a:r>
                    <a:endParaRPr lang="en-US" altLang="en-US"/>
                  </a:p>
                </c:rich>
              </c:tx>
              <c:showLegendKey val="0"/>
              <c:showVal val="1"/>
              <c:showCatName val="0"/>
              <c:showSerName val="0"/>
              <c:showPercent val="0"/>
              <c:showBubbleSize val="0"/>
            </c:dLbl>
            <c:dLbl>
              <c:idx val="11"/>
              <c:layout>
                <c:manualLayout>
                  <c:x val="1.8443008979878519E-2"/>
                  <c:y val="-4.8559495609246425E-2"/>
                </c:manualLayout>
              </c:layout>
              <c:tx>
                <c:rich>
                  <a:bodyPr/>
                  <a:lstStyle/>
                  <a:p>
                    <a:r>
                      <a:rPr lang="en-US" altLang="en-US" sz="700" spc="-100" baseline="0"/>
                      <a:t> 0.</a:t>
                    </a:r>
                    <a:r>
                      <a:rPr lang="en-US" altLang="zh-TW" sz="700" spc="-100" baseline="0"/>
                      <a:t>1</a:t>
                    </a:r>
                    <a:r>
                      <a:rPr lang="en-US" altLang="en-US" sz="700" spc="-100" baseline="0"/>
                      <a:t>8 </a:t>
                    </a:r>
                    <a:endParaRPr lang="en-US" altLang="en-US"/>
                  </a:p>
                </c:rich>
              </c:tx>
              <c:showLegendKey val="0"/>
              <c:showVal val="1"/>
              <c:showCatName val="0"/>
              <c:showSerName val="0"/>
              <c:showPercent val="0"/>
              <c:showBubbleSize val="0"/>
            </c:dLbl>
            <c:dLbl>
              <c:idx val="14"/>
              <c:layout>
                <c:manualLayout>
                  <c:x val="2.2929442133274493E-2"/>
                  <c:y val="-4.8188692214568382E-2"/>
                </c:manualLayout>
              </c:layout>
              <c:tx>
                <c:rich>
                  <a:bodyPr/>
                  <a:lstStyle/>
                  <a:p>
                    <a:r>
                      <a:rPr lang="en-US" altLang="en-US"/>
                      <a:t>0.5</a:t>
                    </a:r>
                    <a:r>
                      <a:rPr lang="en-US" altLang="zh-TW"/>
                      <a:t>0</a:t>
                    </a:r>
                    <a:endParaRPr lang="en-US" altLang="en-US"/>
                  </a:p>
                </c:rich>
              </c:tx>
              <c:showLegendKey val="0"/>
              <c:showVal val="1"/>
              <c:showCatName val="0"/>
              <c:showSerName val="0"/>
              <c:showPercent val="0"/>
              <c:showBubbleSize val="0"/>
            </c:dLbl>
            <c:spPr>
              <a:noFill/>
              <a:ln w="25400">
                <a:noFill/>
              </a:ln>
            </c:spPr>
            <c:txPr>
              <a:bodyPr/>
              <a:lstStyle/>
              <a:p>
                <a:pPr>
                  <a:defRPr sz="700" b="0" i="0" u="none" strike="noStrike" spc="-100"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'[093-圖4資本收支及移用經常收支賸餘之變動.xlsx]圖3 '!$C$3:$T$3</c:f>
              <c:numCache>
                <c:formatCode>General</c:formatCode>
                <c:ptCount val="16"/>
                <c:pt idx="1">
                  <c:v>105</c:v>
                </c:pt>
                <c:pt idx="4">
                  <c:v>106</c:v>
                </c:pt>
                <c:pt idx="7">
                  <c:v>107</c:v>
                </c:pt>
                <c:pt idx="10">
                  <c:v>108</c:v>
                </c:pt>
                <c:pt idx="13">
                  <c:v>109</c:v>
                </c:pt>
              </c:numCache>
            </c:numRef>
          </c:cat>
          <c:val>
            <c:numRef>
              <c:f>'[093-圖4資本收支及移用經常收支賸餘之變動.xlsx]圖3 '!$C$4:$S$4</c:f>
              <c:numCache>
                <c:formatCode>General</c:formatCode>
                <c:ptCount val="15"/>
                <c:pt idx="2" formatCode="_(* #,##0.00_);_(* \(#,##0.00\);_(* &quot;-&quot;??_);_(@_)">
                  <c:v>5.93</c:v>
                </c:pt>
                <c:pt idx="5">
                  <c:v>1.95</c:v>
                </c:pt>
                <c:pt idx="8">
                  <c:v>0.48</c:v>
                </c:pt>
                <c:pt idx="11">
                  <c:v>0.18</c:v>
                </c:pt>
                <c:pt idx="14">
                  <c:v>0.5</c:v>
                </c:pt>
              </c:numCache>
            </c:numRef>
          </c:val>
        </c:ser>
        <c:ser>
          <c:idx val="1"/>
          <c:order val="1"/>
          <c:tx>
            <c:strRef>
              <c:f>'[093-圖4資本收支及移用經常收支賸餘之變動.xlsx]圖3 '!$A$5:$B$5</c:f>
              <c:strCache>
                <c:ptCount val="1"/>
                <c:pt idx="0">
                  <c:v>移用經常收支賸餘</c:v>
                </c:pt>
              </c:strCache>
            </c:strRef>
          </c:tx>
          <c:spPr>
            <a:gradFill rotWithShape="0">
              <a:gsLst>
                <a:gs pos="0">
                  <a:srgbClr val="92D050"/>
                </a:gs>
                <a:gs pos="50000">
                  <a:schemeClr val="bg1"/>
                </a:gs>
                <a:gs pos="100000">
                  <a:srgbClr val="92D050"/>
                </a:gs>
              </a:gsLst>
              <a:lin ang="5400000" scaled="1"/>
            </a:gradFill>
            <a:ln w="44450">
              <a:noFill/>
              <a:prstDash val="sysDash"/>
            </a:ln>
          </c:spPr>
          <c:invertIfNegative val="0"/>
          <c:dLbls>
            <c:dLbl>
              <c:idx val="2"/>
              <c:layout/>
              <c:tx>
                <c:rich>
                  <a:bodyPr/>
                  <a:lstStyle/>
                  <a:p>
                    <a:r>
                      <a:rPr lang="en-US" altLang="zh-TW"/>
                      <a:t>50.01</a:t>
                    </a:r>
                    <a:endParaRPr lang="en-US" altLang="en-US"/>
                  </a:p>
                </c:rich>
              </c:tx>
              <c:showLegendKey val="0"/>
              <c:showVal val="1"/>
              <c:showCatName val="0"/>
              <c:showSerName val="0"/>
              <c:showPercent val="0"/>
              <c:showBubbleSize val="0"/>
            </c:dLbl>
            <c:spPr>
              <a:noFill/>
              <a:ln w="25400">
                <a:noFill/>
              </a:ln>
            </c:spPr>
            <c:txPr>
              <a:bodyPr/>
              <a:lstStyle/>
              <a:p>
                <a:pPr>
                  <a:defRPr sz="700" b="0" i="0" u="none" strike="noStrike" spc="-50"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'[093-圖4資本收支及移用經常收支賸餘之變動.xlsx]圖3 '!$C$3:$T$3</c:f>
              <c:numCache>
                <c:formatCode>General</c:formatCode>
                <c:ptCount val="16"/>
                <c:pt idx="1">
                  <c:v>105</c:v>
                </c:pt>
                <c:pt idx="4">
                  <c:v>106</c:v>
                </c:pt>
                <c:pt idx="7">
                  <c:v>107</c:v>
                </c:pt>
                <c:pt idx="10">
                  <c:v>108</c:v>
                </c:pt>
                <c:pt idx="13">
                  <c:v>109</c:v>
                </c:pt>
              </c:numCache>
            </c:numRef>
          </c:cat>
          <c:val>
            <c:numRef>
              <c:f>'[093-圖4資本收支及移用經常收支賸餘之變動.xlsx]圖3 '!$C$5:$S$5</c:f>
              <c:numCache>
                <c:formatCode>General</c:formatCode>
                <c:ptCount val="15"/>
                <c:pt idx="2" formatCode="_(* #,##0.00_);_(* \(#,##0.00\);_(* &quot;-&quot;??_);_(@_)">
                  <c:v>50.01</c:v>
                </c:pt>
                <c:pt idx="5">
                  <c:v>68.53</c:v>
                </c:pt>
                <c:pt idx="8">
                  <c:v>97.35</c:v>
                </c:pt>
                <c:pt idx="11">
                  <c:v>135.03</c:v>
                </c:pt>
                <c:pt idx="14">
                  <c:v>95.31</c:v>
                </c:pt>
              </c:numCache>
            </c:numRef>
          </c:val>
        </c:ser>
        <c:ser>
          <c:idx val="2"/>
          <c:order val="2"/>
          <c:tx>
            <c:strRef>
              <c:f>'[093-圖4資本收支及移用經常收支賸餘之變動.xlsx]圖3 '!$A$6:$B$6</c:f>
              <c:strCache>
                <c:ptCount val="1"/>
                <c:pt idx="0">
                  <c:v>歲入歲出差短</c:v>
                </c:pt>
              </c:strCache>
            </c:strRef>
          </c:tx>
          <c:spPr>
            <a:gradFill rotWithShape="0">
              <a:gsLst>
                <a:gs pos="0">
                  <a:srgbClr xmlns:mc="http://schemas.openxmlformats.org/markup-compatibility/2006" xmlns:a14="http://schemas.microsoft.com/office/drawing/2010/main" val="FFCC99" mc:Ignorable="a14" a14:legacySpreadsheetColorIndex="47"/>
                </a:gs>
                <a:gs pos="50000">
                  <a:srgbClr xmlns:mc="http://schemas.openxmlformats.org/markup-compatibility/2006" xmlns:a14="http://schemas.microsoft.com/office/drawing/2010/main" val="FFFFFF" mc:Ignorable="a14" a14:legacySpreadsheetColorIndex="47">
                    <a:gamma/>
                    <a:tint val="20000"/>
                    <a:invGamma/>
                  </a:srgbClr>
                </a:gs>
                <a:gs pos="100000">
                  <a:srgbClr xmlns:mc="http://schemas.openxmlformats.org/markup-compatibility/2006" xmlns:a14="http://schemas.microsoft.com/office/drawing/2010/main" val="FFCC99" mc:Ignorable="a14" a14:legacySpreadsheetColorIndex="47"/>
                </a:gs>
              </a:gsLst>
              <a:lin ang="5400000" scaled="1"/>
            </a:gradFill>
            <a:ln w="12700">
              <a:noFill/>
              <a:prstDash val="sysDash"/>
            </a:ln>
          </c:spPr>
          <c:invertIfNegative val="0"/>
          <c:dLbls>
            <c:dLbl>
              <c:idx val="2"/>
              <c:layout>
                <c:manualLayout>
                  <c:x val="2.2207144419432146E-3"/>
                  <c:y val="0"/>
                </c:manualLayout>
              </c:layout>
              <c:tx>
                <c:rich>
                  <a:bodyPr/>
                  <a:lstStyle/>
                  <a:p>
                    <a:r>
                      <a:rPr lang="en-US" altLang="en-US" sz="700"/>
                      <a:t> 4.17 </a:t>
                    </a:r>
                    <a:endParaRPr lang="en-US" altLang="en-US"/>
                  </a:p>
                </c:rich>
              </c:tx>
              <c:showLegendKey val="0"/>
              <c:showVal val="1"/>
              <c:showCatName val="0"/>
              <c:showSerName val="0"/>
              <c:showPercent val="0"/>
              <c:showBubbleSize val="0"/>
            </c:dLbl>
            <c:dLbl>
              <c:idx val="5"/>
              <c:layout>
                <c:manualLayout>
                  <c:x val="6.6303095989132558E-3"/>
                  <c:y val="0"/>
                </c:manualLayout>
              </c:layout>
              <c:showLegendKey val="0"/>
              <c:showVal val="1"/>
              <c:showCatName val="0"/>
              <c:showSerName val="0"/>
              <c:showPercent val="0"/>
              <c:showBubbleSize val="0"/>
            </c:dLbl>
            <c:dLbl>
              <c:idx val="7"/>
              <c:delete val="1"/>
            </c:dLbl>
            <c:dLbl>
              <c:idx val="8"/>
              <c:layout>
                <c:manualLayout>
                  <c:x val="5.2080987093674688E-3"/>
                  <c:y val="0"/>
                </c:manualLayout>
              </c:layout>
              <c:showLegendKey val="0"/>
              <c:showVal val="1"/>
              <c:showCatName val="0"/>
              <c:showSerName val="0"/>
              <c:showPercent val="0"/>
              <c:showBubbleSize val="0"/>
            </c:dLbl>
            <c:dLbl>
              <c:idx val="14"/>
              <c:layout>
                <c:manualLayout>
                  <c:x val="-2.3821675811751741E-3"/>
                  <c:y val="0"/>
                </c:manualLayout>
              </c:layout>
              <c:showLegendKey val="0"/>
              <c:showVal val="1"/>
              <c:showCatName val="0"/>
              <c:showSerName val="0"/>
              <c:showPercent val="0"/>
              <c:showBubbleSize val="0"/>
            </c:dLbl>
            <c:spPr>
              <a:noFill/>
              <a:ln w="25400">
                <a:noFill/>
              </a:ln>
            </c:spPr>
            <c:txPr>
              <a:bodyPr/>
              <a:lstStyle/>
              <a:p>
                <a:pPr>
                  <a:defRPr sz="700" b="0" i="0" u="none" strike="noStrike" spc="-50"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'[093-圖4資本收支及移用經常收支賸餘之變動.xlsx]圖3 '!$C$3:$T$3</c:f>
              <c:numCache>
                <c:formatCode>General</c:formatCode>
                <c:ptCount val="16"/>
                <c:pt idx="1">
                  <c:v>105</c:v>
                </c:pt>
                <c:pt idx="4">
                  <c:v>106</c:v>
                </c:pt>
                <c:pt idx="7">
                  <c:v>107</c:v>
                </c:pt>
                <c:pt idx="10">
                  <c:v>108</c:v>
                </c:pt>
                <c:pt idx="13">
                  <c:v>109</c:v>
                </c:pt>
              </c:numCache>
            </c:numRef>
          </c:cat>
          <c:val>
            <c:numRef>
              <c:f>'[093-圖4資本收支及移用經常收支賸餘之變動.xlsx]圖3 '!$C$6:$S$6</c:f>
              <c:numCache>
                <c:formatCode>General</c:formatCode>
                <c:ptCount val="15"/>
              </c:numCache>
            </c:numRef>
          </c:val>
        </c:ser>
        <c:ser>
          <c:idx val="3"/>
          <c:order val="3"/>
          <c:tx>
            <c:strRef>
              <c:f>'[093-圖4資本收支及移用經常收支賸餘之變動.xlsx]圖3 '!$A$7:$B$7</c:f>
              <c:strCache>
                <c:ptCount val="1"/>
                <c:pt idx="0">
                  <c:v>資本支出</c:v>
                </c:pt>
              </c:strCache>
            </c:strRef>
          </c:tx>
          <c:spPr>
            <a:gradFill rotWithShape="0">
              <a:gsLst>
                <a:gs pos="0">
                  <a:srgbClr val="3366FF"/>
                </a:gs>
                <a:gs pos="50000">
                  <a:srgbClr val="3366FF">
                    <a:lumMod val="20000"/>
                    <a:lumOff val="80000"/>
                  </a:srgbClr>
                </a:gs>
                <a:gs pos="100000">
                  <a:srgbClr val="3366FF"/>
                </a:gs>
              </a:gsLst>
              <a:lin ang="5400000" scaled="1"/>
            </a:gradFill>
            <a:ln w="12700">
              <a:noFill/>
              <a:prstDash val="solid"/>
            </a:ln>
          </c:spPr>
          <c:invertIfNegative val="0"/>
          <c:dLbls>
            <c:dLbl>
              <c:idx val="1"/>
              <c:layout>
                <c:manualLayout>
                  <c:x val="3.1933794956874291E-3"/>
                  <c:y val="4.2451106854116379E-3"/>
                </c:manualLayout>
              </c:layout>
              <c:showLegendKey val="0"/>
              <c:showVal val="1"/>
              <c:showCatName val="0"/>
              <c:showSerName val="0"/>
              <c:showPercent val="0"/>
              <c:showBubbleSize val="0"/>
            </c:dLbl>
            <c:dLbl>
              <c:idx val="4"/>
              <c:spPr>
                <a:noFill/>
                <a:ln w="25400">
                  <a:noFill/>
                </a:ln>
              </c:spPr>
              <c:txPr>
                <a:bodyPr/>
                <a:lstStyle/>
                <a:p>
                  <a:pPr>
                    <a:defRPr sz="700" b="0" i="0" u="none" strike="noStrike" spc="-50" baseline="0">
                      <a:solidFill>
                        <a:srgbClr val="000000"/>
                      </a:solidFill>
                      <a:latin typeface="標楷體" panose="03000509000000000000" pitchFamily="65" charset="-120"/>
                      <a:ea typeface="標楷體" panose="03000509000000000000" pitchFamily="65" charset="-120"/>
                      <a:cs typeface="新細明體"/>
                    </a:defRPr>
                  </a:pPr>
                  <a:endParaRPr lang="zh-TW"/>
                </a:p>
              </c:txPr>
              <c:showLegendKey val="0"/>
              <c:showVal val="1"/>
              <c:showCatName val="0"/>
              <c:showSerName val="0"/>
              <c:showPercent val="0"/>
              <c:showBubbleSize val="0"/>
            </c:dLbl>
            <c:dLbl>
              <c:idx val="7"/>
              <c:spPr>
                <a:noFill/>
                <a:ln w="25400">
                  <a:noFill/>
                </a:ln>
              </c:spPr>
              <c:txPr>
                <a:bodyPr/>
                <a:lstStyle/>
                <a:p>
                  <a:pPr>
                    <a:defRPr sz="700" b="0" i="0" u="none" strike="noStrike" spc="-50" baseline="0">
                      <a:solidFill>
                        <a:srgbClr val="000000"/>
                      </a:solidFill>
                      <a:latin typeface="標楷體" panose="03000509000000000000" pitchFamily="65" charset="-120"/>
                      <a:ea typeface="標楷體" panose="03000509000000000000" pitchFamily="65" charset="-120"/>
                      <a:cs typeface="新細明體"/>
                    </a:defRPr>
                  </a:pPr>
                  <a:endParaRPr lang="zh-TW"/>
                </a:p>
              </c:txPr>
              <c:showLegendKey val="0"/>
              <c:showVal val="1"/>
              <c:showCatName val="0"/>
              <c:showSerName val="0"/>
              <c:showPercent val="0"/>
              <c:showBubbleSize val="0"/>
            </c:dLbl>
            <c:spPr>
              <a:noFill/>
              <a:ln w="25400">
                <a:noFill/>
              </a:ln>
            </c:spPr>
            <c:txPr>
              <a:bodyPr/>
              <a:lstStyle/>
              <a:p>
                <a:pPr>
                  <a:defRPr sz="700" b="0" i="0" u="none" strike="noStrike" spc="-50"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'[093-圖4資本收支及移用經常收支賸餘之變動.xlsx]圖3 '!$C$3:$T$3</c:f>
              <c:numCache>
                <c:formatCode>General</c:formatCode>
                <c:ptCount val="16"/>
                <c:pt idx="1">
                  <c:v>105</c:v>
                </c:pt>
                <c:pt idx="4">
                  <c:v>106</c:v>
                </c:pt>
                <c:pt idx="7">
                  <c:v>107</c:v>
                </c:pt>
                <c:pt idx="10">
                  <c:v>108</c:v>
                </c:pt>
                <c:pt idx="13">
                  <c:v>109</c:v>
                </c:pt>
              </c:numCache>
            </c:numRef>
          </c:cat>
          <c:val>
            <c:numRef>
              <c:f>'[093-圖4資本收支及移用經常收支賸餘之變動.xlsx]圖3 '!$C$7:$T$7</c:f>
              <c:numCache>
                <c:formatCode>_(* #,##0.00_);_(* \(#,##0.00\);_(* "-"??_);_(@_)</c:formatCode>
                <c:ptCount val="16"/>
                <c:pt idx="1">
                  <c:v>52.28</c:v>
                </c:pt>
                <c:pt idx="4">
                  <c:v>56.52</c:v>
                </c:pt>
                <c:pt idx="7">
                  <c:v>89.1</c:v>
                </c:pt>
                <c:pt idx="10">
                  <c:v>118.99</c:v>
                </c:pt>
                <c:pt idx="13">
                  <c:v>79.97</c:v>
                </c:pt>
              </c:numCache>
            </c:numRef>
          </c:val>
        </c:ser>
        <c:ser>
          <c:idx val="4"/>
          <c:order val="4"/>
          <c:tx>
            <c:strRef>
              <c:f>'[093-圖4資本收支及移用經常收支賸餘之變動.xlsx]圖3 '!$A$8:$B$8</c:f>
              <c:strCache>
                <c:ptCount val="1"/>
                <c:pt idx="0">
                  <c:v>經常收支短絀</c:v>
                </c:pt>
              </c:strCache>
            </c:strRef>
          </c:tx>
          <c:spPr>
            <a:gradFill>
              <a:gsLst>
                <a:gs pos="0">
                  <a:schemeClr val="accent2">
                    <a:lumMod val="75000"/>
                  </a:schemeClr>
                </a:gs>
                <a:gs pos="50000">
                  <a:schemeClr val="accent2">
                    <a:lumMod val="20000"/>
                    <a:lumOff val="80000"/>
                  </a:schemeClr>
                </a:gs>
                <a:gs pos="100000">
                  <a:schemeClr val="accent2">
                    <a:lumMod val="75000"/>
                  </a:schemeClr>
                </a:gs>
              </a:gsLst>
              <a:lin ang="5400000" scaled="1"/>
            </a:gradFill>
          </c:spPr>
          <c:invertIfNegative val="0"/>
          <c:dLbls>
            <c:dLbl>
              <c:idx val="7"/>
              <c:layout>
                <c:manualLayout>
                  <c:x val="-3.326420385947344E-3"/>
                  <c:y val="-2.0759650988747575E-6"/>
                </c:manualLayout>
              </c:layout>
              <c:showLegendKey val="0"/>
              <c:showVal val="1"/>
              <c:showCatName val="0"/>
              <c:showSerName val="0"/>
              <c:showPercent val="0"/>
              <c:showBubbleSize val="0"/>
            </c:dLbl>
            <c:dLbl>
              <c:idx val="10"/>
              <c:layout>
                <c:manualLayout>
                  <c:x val="-3.3228432654077889E-3"/>
                  <c:y val="0"/>
                </c:manualLayout>
              </c:layout>
              <c:showLegendKey val="0"/>
              <c:showVal val="1"/>
              <c:showCatName val="0"/>
              <c:showSerName val="0"/>
              <c:showPercent val="0"/>
              <c:showBubbleSize val="0"/>
            </c:dLbl>
            <c:dLbl>
              <c:idx val="13"/>
              <c:layout>
                <c:manualLayout>
                  <c:x val="-3.3790961238379207E-3"/>
                  <c:y val="-6.8992638485473602E-7"/>
                </c:manualLayout>
              </c:layout>
              <c:showLegendKey val="0"/>
              <c:showVal val="1"/>
              <c:showCatName val="0"/>
              <c:showSerName val="0"/>
              <c:showPercent val="0"/>
              <c:showBubbleSize val="0"/>
            </c:dLbl>
            <c:txPr>
              <a:bodyPr/>
              <a:lstStyle/>
              <a:p>
                <a:pPr>
                  <a:defRPr sz="7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dLbls>
          <c:cat>
            <c:numRef>
              <c:f>'[093-圖4資本收支及移用經常收支賸餘之變動.xlsx]圖3 '!$C$3:$T$3</c:f>
              <c:numCache>
                <c:formatCode>General</c:formatCode>
                <c:ptCount val="16"/>
                <c:pt idx="1">
                  <c:v>105</c:v>
                </c:pt>
                <c:pt idx="4">
                  <c:v>106</c:v>
                </c:pt>
                <c:pt idx="7">
                  <c:v>107</c:v>
                </c:pt>
                <c:pt idx="10">
                  <c:v>108</c:v>
                </c:pt>
                <c:pt idx="13">
                  <c:v>109</c:v>
                </c:pt>
              </c:numCache>
            </c:numRef>
          </c:cat>
          <c:val>
            <c:numRef>
              <c:f>'[093-圖4資本收支及移用經常收支賸餘之變動.xlsx]圖3 '!$C$8:$T$8</c:f>
              <c:numCache>
                <c:formatCode>_(* #,##0.00_);_(* \(#,##0.00\);_(* "-"??_);_(@_)</c:formatCode>
                <c:ptCount val="16"/>
                <c:pt idx="1">
                  <c:v>3.66</c:v>
                </c:pt>
                <c:pt idx="4">
                  <c:v>13.96</c:v>
                </c:pt>
                <c:pt idx="7">
                  <c:v>8.73</c:v>
                </c:pt>
                <c:pt idx="10">
                  <c:v>16.21</c:v>
                </c:pt>
                <c:pt idx="13">
                  <c:v>15.84</c:v>
                </c:pt>
              </c:numCache>
            </c:numRef>
          </c:val>
        </c:ser>
        <c:dLbls>
          <c:showLegendKey val="0"/>
          <c:showVal val="0"/>
          <c:showCatName val="0"/>
          <c:showSerName val="0"/>
          <c:showPercent val="0"/>
          <c:showBubbleSize val="0"/>
        </c:dLbls>
        <c:gapWidth val="0"/>
        <c:gapDepth val="50"/>
        <c:shape val="box"/>
        <c:axId val="271775232"/>
        <c:axId val="367188160"/>
        <c:axId val="0"/>
      </c:bar3DChart>
      <c:catAx>
        <c:axId val="271775232"/>
        <c:scaling>
          <c:orientation val="minMax"/>
        </c:scaling>
        <c:delete val="0"/>
        <c:axPos val="l"/>
        <c:numFmt formatCode="General" sourceLinked="1"/>
        <c:majorTickMark val="none"/>
        <c:minorTickMark val="none"/>
        <c:tickLblPos val="low"/>
        <c:spPr>
          <a:ln w="3175">
            <a:solidFill>
              <a:srgbClr val="000000"/>
            </a:solidFill>
            <a:prstDash val="solid"/>
          </a:ln>
        </c:spPr>
        <c:txPr>
          <a:bodyPr rot="0" vert="horz"/>
          <a:lstStyle/>
          <a:p>
            <a:pPr>
              <a:defRPr sz="1000" b="0" i="0" u="none" strike="noStrike" baseline="0">
                <a:solidFill>
                  <a:srgbClr val="000000"/>
                </a:solidFill>
                <a:latin typeface="標楷體"/>
                <a:ea typeface="標楷體"/>
                <a:cs typeface="標楷體"/>
              </a:defRPr>
            </a:pPr>
            <a:endParaRPr lang="zh-TW"/>
          </a:p>
        </c:txPr>
        <c:crossAx val="367188160"/>
        <c:crosses val="autoZero"/>
        <c:auto val="1"/>
        <c:lblAlgn val="ctr"/>
        <c:lblOffset val="100"/>
        <c:tickLblSkip val="1"/>
        <c:tickMarkSkip val="1"/>
        <c:noMultiLvlLbl val="0"/>
      </c:catAx>
      <c:valAx>
        <c:axId val="367188160"/>
        <c:scaling>
          <c:orientation val="minMax"/>
          <c:max val="150"/>
          <c:min val="0"/>
        </c:scaling>
        <c:delete val="0"/>
        <c:axPos val="b"/>
        <c:majorGridlines/>
        <c:numFmt formatCode="0_);[Red]\(0\)" sourceLinked="0"/>
        <c:majorTickMark val="none"/>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標楷體"/>
                <a:ea typeface="標楷體"/>
                <a:cs typeface="標楷體"/>
              </a:defRPr>
            </a:pPr>
            <a:endParaRPr lang="zh-TW"/>
          </a:p>
        </c:txPr>
        <c:crossAx val="271775232"/>
        <c:crosses val="autoZero"/>
        <c:crossBetween val="between"/>
        <c:majorUnit val="50"/>
      </c:valAx>
      <c:spPr>
        <a:noFill/>
        <a:ln w="25400">
          <a:noFill/>
        </a:ln>
      </c:spPr>
    </c:plotArea>
    <c:plotVisOnly val="1"/>
    <c:dispBlanksAs val="gap"/>
    <c:showDLblsOverMax val="0"/>
  </c:chart>
  <c:spPr>
    <a:noFill/>
    <a:ln w="15875">
      <a:solidFill>
        <a:schemeClr val="accent5"/>
      </a:solidFill>
    </a:ln>
  </c:spPr>
  <c:txPr>
    <a:bodyPr/>
    <a:lstStyle/>
    <a:p>
      <a:pPr>
        <a:defRPr sz="1200" b="0" i="0" u="none" strike="noStrike" baseline="0">
          <a:solidFill>
            <a:srgbClr val="000000"/>
          </a:solidFill>
          <a:latin typeface="新細明體"/>
          <a:ea typeface="新細明體"/>
          <a:cs typeface="新細明體"/>
        </a:defRPr>
      </a:pPr>
      <a:endParaRPr lang="zh-TW"/>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0"/>
      <c:hPercent val="92"/>
      <c:rotY val="0"/>
      <c:depthPercent val="30"/>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0.16293555834337017"/>
          <c:y val="0.2264008423365684"/>
          <c:w val="0.57013029438348128"/>
          <c:h val="0.56441051699932854"/>
        </c:manualLayout>
      </c:layout>
      <c:bar3DChart>
        <c:barDir val="col"/>
        <c:grouping val="stacked"/>
        <c:varyColors val="0"/>
        <c:ser>
          <c:idx val="1"/>
          <c:order val="0"/>
          <c:tx>
            <c:strRef>
              <c:f>圖4!$A$4</c:f>
              <c:strCache>
                <c:ptCount val="1"/>
                <c:pt idx="0">
                  <c:v>教育科學文化支出</c:v>
                </c:pt>
              </c:strCache>
            </c:strRef>
          </c:tx>
          <c:spPr>
            <a:gradFill flip="none" rotWithShape="1">
              <a:gsLst>
                <a:gs pos="100000">
                  <a:schemeClr val="tx2">
                    <a:lumMod val="60000"/>
                    <a:lumOff val="40000"/>
                  </a:schemeClr>
                </a:gs>
                <a:gs pos="0">
                  <a:srgbClr xmlns:mc="http://schemas.openxmlformats.org/markup-compatibility/2006" xmlns:a14="http://schemas.microsoft.com/office/drawing/2010/main" val="FFFFFF" mc:Ignorable="a14" a14:legacySpreadsheetColorIndex="40">
                    <a:gamma/>
                    <a:tint val="20000"/>
                    <a:invGamma/>
                  </a:srgbClr>
                </a:gs>
              </a:gsLst>
              <a:path path="shape">
                <a:fillToRect l="50000" t="50000" r="50000" b="50000"/>
              </a:path>
              <a:tileRect/>
            </a:gradFill>
            <a:ln w="12700">
              <a:solidFill>
                <a:srgbClr val="FFFFFF"/>
              </a:solidFill>
              <a:prstDash val="solid"/>
            </a:ln>
          </c:spPr>
          <c:invertIfNegative val="0"/>
          <c:dLbls>
            <c:dLbl>
              <c:idx val="3"/>
              <c:layout>
                <c:manualLayout>
                  <c:x val="3.2900037252168164E-3"/>
                  <c:y val="0"/>
                </c:manualLayout>
              </c:layout>
              <c:tx>
                <c:rich>
                  <a:bodyPr/>
                  <a:lstStyle/>
                  <a:p>
                    <a:r>
                      <a:rPr lang="en-US" altLang="en-US"/>
                      <a:t>7,632 </a:t>
                    </a:r>
                  </a:p>
                </c:rich>
              </c:tx>
              <c:showLegendKey val="0"/>
              <c:showVal val="1"/>
              <c:showCatName val="0"/>
              <c:showSerName val="0"/>
              <c:showPercent val="0"/>
              <c:showBubbleSize val="0"/>
            </c:dLbl>
            <c:spPr>
              <a:noFill/>
              <a:ln w="25400">
                <a:noFill/>
              </a:ln>
            </c:spPr>
            <c:txPr>
              <a:bodyPr/>
              <a:lstStyle/>
              <a:p>
                <a:pPr>
                  <a:defRPr sz="800"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圖4!$B$3:$F$3</c:f>
              <c:numCache>
                <c:formatCode>General</c:formatCode>
                <c:ptCount val="5"/>
                <c:pt idx="0">
                  <c:v>105</c:v>
                </c:pt>
                <c:pt idx="1">
                  <c:v>106</c:v>
                </c:pt>
                <c:pt idx="2">
                  <c:v>107</c:v>
                </c:pt>
                <c:pt idx="3">
                  <c:v>108</c:v>
                </c:pt>
                <c:pt idx="4">
                  <c:v>109</c:v>
                </c:pt>
              </c:numCache>
            </c:numRef>
          </c:cat>
          <c:val>
            <c:numRef>
              <c:f>圖4!$B$4:$F$4</c:f>
              <c:numCache>
                <c:formatCode>_-* #,##0_-;\-* #,##0_-;_-* "-"??_-;_-@_-</c:formatCode>
                <c:ptCount val="5"/>
                <c:pt idx="0">
                  <c:v>6611</c:v>
                </c:pt>
                <c:pt idx="1">
                  <c:v>6630</c:v>
                </c:pt>
                <c:pt idx="2">
                  <c:v>7173</c:v>
                </c:pt>
                <c:pt idx="3">
                  <c:v>7632</c:v>
                </c:pt>
                <c:pt idx="4">
                  <c:v>8180</c:v>
                </c:pt>
              </c:numCache>
            </c:numRef>
          </c:val>
        </c:ser>
        <c:ser>
          <c:idx val="2"/>
          <c:order val="1"/>
          <c:tx>
            <c:strRef>
              <c:f>圖4!$A$5</c:f>
              <c:strCache>
                <c:ptCount val="1"/>
                <c:pt idx="0">
                  <c:v>經濟發展支出</c:v>
                </c:pt>
              </c:strCache>
            </c:strRef>
          </c:tx>
          <c:spPr>
            <a:gradFill flip="none" rotWithShape="1">
              <a:gsLst>
                <a:gs pos="100000">
                  <a:srgbClr val="ABA8D8"/>
                </a:gs>
                <a:gs pos="0">
                  <a:srgbClr val="FFFFFF"/>
                </a:gs>
              </a:gsLst>
              <a:path path="shape">
                <a:fillToRect l="50000" t="50000" r="50000" b="50000"/>
              </a:path>
              <a:tileRect/>
            </a:gradFill>
            <a:ln w="12700">
              <a:solidFill>
                <a:srgbClr val="FFFFFF"/>
              </a:solidFill>
              <a:prstDash val="solid"/>
            </a:ln>
          </c:spPr>
          <c:invertIfNegative val="0"/>
          <c:dLbls>
            <c:spPr>
              <a:noFill/>
              <a:ln w="25400">
                <a:noFill/>
              </a:ln>
            </c:spPr>
            <c:txPr>
              <a:bodyPr/>
              <a:lstStyle/>
              <a:p>
                <a:pPr>
                  <a:defRPr sz="800"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圖4!$B$3:$F$3</c:f>
              <c:numCache>
                <c:formatCode>General</c:formatCode>
                <c:ptCount val="5"/>
                <c:pt idx="0">
                  <c:v>105</c:v>
                </c:pt>
                <c:pt idx="1">
                  <c:v>106</c:v>
                </c:pt>
                <c:pt idx="2">
                  <c:v>107</c:v>
                </c:pt>
                <c:pt idx="3">
                  <c:v>108</c:v>
                </c:pt>
                <c:pt idx="4">
                  <c:v>109</c:v>
                </c:pt>
              </c:numCache>
            </c:numRef>
          </c:cat>
          <c:val>
            <c:numRef>
              <c:f>圖4!$B$5:$F$5</c:f>
              <c:numCache>
                <c:formatCode>_-* #,##0_-;\-* #,##0_-;_-* "-"??_-;_-@_-</c:formatCode>
                <c:ptCount val="5"/>
                <c:pt idx="0">
                  <c:v>4940</c:v>
                </c:pt>
                <c:pt idx="1">
                  <c:v>5358</c:v>
                </c:pt>
                <c:pt idx="2">
                  <c:v>7953</c:v>
                </c:pt>
                <c:pt idx="3">
                  <c:v>10129</c:v>
                </c:pt>
                <c:pt idx="4">
                  <c:v>6928</c:v>
                </c:pt>
              </c:numCache>
            </c:numRef>
          </c:val>
        </c:ser>
        <c:ser>
          <c:idx val="3"/>
          <c:order val="2"/>
          <c:tx>
            <c:strRef>
              <c:f>圖4!$A$6</c:f>
              <c:strCache>
                <c:ptCount val="1"/>
                <c:pt idx="0">
                  <c:v>社會福利支出</c:v>
                </c:pt>
              </c:strCache>
            </c:strRef>
          </c:tx>
          <c:spPr>
            <a:gradFill flip="none" rotWithShape="1">
              <a:gsLst>
                <a:gs pos="100000">
                  <a:srgbClr val="B3DDAD"/>
                </a:gs>
                <a:gs pos="0">
                  <a:srgbClr val="FFFFFF"/>
                </a:gs>
              </a:gsLst>
              <a:path path="shape">
                <a:fillToRect l="50000" t="50000" r="50000" b="50000"/>
              </a:path>
              <a:tileRect/>
            </a:gradFill>
            <a:ln w="12700">
              <a:solidFill>
                <a:srgbClr val="FFFFFF"/>
              </a:solidFill>
              <a:prstDash val="solid"/>
            </a:ln>
          </c:spPr>
          <c:invertIfNegative val="0"/>
          <c:dLbls>
            <c:spPr>
              <a:noFill/>
              <a:ln w="25400">
                <a:noFill/>
              </a:ln>
            </c:spPr>
            <c:txPr>
              <a:bodyPr/>
              <a:lstStyle/>
              <a:p>
                <a:pPr>
                  <a:defRPr sz="800"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圖4!$B$3:$F$3</c:f>
              <c:numCache>
                <c:formatCode>General</c:formatCode>
                <c:ptCount val="5"/>
                <c:pt idx="0">
                  <c:v>105</c:v>
                </c:pt>
                <c:pt idx="1">
                  <c:v>106</c:v>
                </c:pt>
                <c:pt idx="2">
                  <c:v>107</c:v>
                </c:pt>
                <c:pt idx="3">
                  <c:v>108</c:v>
                </c:pt>
                <c:pt idx="4">
                  <c:v>109</c:v>
                </c:pt>
              </c:numCache>
            </c:numRef>
          </c:cat>
          <c:val>
            <c:numRef>
              <c:f>圖4!$B$6:$F$6</c:f>
              <c:numCache>
                <c:formatCode>_-* #,##0_-;\-* #,##0_-;_-* "-"??_-;_-@_-</c:formatCode>
                <c:ptCount val="5"/>
                <c:pt idx="0">
                  <c:v>3187</c:v>
                </c:pt>
                <c:pt idx="1">
                  <c:v>3228</c:v>
                </c:pt>
                <c:pt idx="2">
                  <c:v>3964</c:v>
                </c:pt>
                <c:pt idx="3">
                  <c:v>4242</c:v>
                </c:pt>
                <c:pt idx="4">
                  <c:v>4848</c:v>
                </c:pt>
              </c:numCache>
            </c:numRef>
          </c:val>
        </c:ser>
        <c:ser>
          <c:idx val="4"/>
          <c:order val="3"/>
          <c:tx>
            <c:strRef>
              <c:f>圖4!$A$7</c:f>
              <c:strCache>
                <c:ptCount val="1"/>
                <c:pt idx="0">
                  <c:v>一般政務支出</c:v>
                </c:pt>
              </c:strCache>
            </c:strRef>
          </c:tx>
          <c:spPr>
            <a:gradFill flip="none" rotWithShape="1">
              <a:gsLst>
                <a:gs pos="0">
                  <a:srgbClr val="FF9900">
                    <a:shade val="30000"/>
                    <a:satMod val="115000"/>
                  </a:srgbClr>
                </a:gs>
                <a:gs pos="100000">
                  <a:srgbClr val="FF9900">
                    <a:shade val="67500"/>
                    <a:satMod val="115000"/>
                  </a:srgbClr>
                </a:gs>
                <a:gs pos="0">
                  <a:schemeClr val="accent6">
                    <a:lumMod val="20000"/>
                    <a:lumOff val="80000"/>
                  </a:schemeClr>
                </a:gs>
              </a:gsLst>
              <a:path path="shape">
                <a:fillToRect l="50000" t="50000" r="50000" b="50000"/>
              </a:path>
              <a:tileRect/>
            </a:gradFill>
            <a:ln w="12700">
              <a:solidFill>
                <a:srgbClr val="FFFFFF"/>
              </a:solidFill>
              <a:prstDash val="solid"/>
            </a:ln>
          </c:spPr>
          <c:invertIfNegative val="0"/>
          <c:dLbls>
            <c:spPr>
              <a:noFill/>
              <a:ln w="25400">
                <a:noFill/>
              </a:ln>
            </c:spPr>
            <c:txPr>
              <a:bodyPr/>
              <a:lstStyle/>
              <a:p>
                <a:pPr>
                  <a:defRPr sz="800"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圖4!$B$3:$F$3</c:f>
              <c:numCache>
                <c:formatCode>General</c:formatCode>
                <c:ptCount val="5"/>
                <c:pt idx="0">
                  <c:v>105</c:v>
                </c:pt>
                <c:pt idx="1">
                  <c:v>106</c:v>
                </c:pt>
                <c:pt idx="2">
                  <c:v>107</c:v>
                </c:pt>
                <c:pt idx="3">
                  <c:v>108</c:v>
                </c:pt>
                <c:pt idx="4">
                  <c:v>109</c:v>
                </c:pt>
              </c:numCache>
            </c:numRef>
          </c:cat>
          <c:val>
            <c:numRef>
              <c:f>圖4!$B$7:$F$7</c:f>
              <c:numCache>
                <c:formatCode>_-* #,##0_-;\-* #,##0_-;_-* "-"??_-;_-@_-</c:formatCode>
                <c:ptCount val="5"/>
                <c:pt idx="0">
                  <c:v>3895</c:v>
                </c:pt>
                <c:pt idx="1">
                  <c:v>3889</c:v>
                </c:pt>
                <c:pt idx="2">
                  <c:v>4590</c:v>
                </c:pt>
                <c:pt idx="3">
                  <c:v>4756</c:v>
                </c:pt>
                <c:pt idx="4">
                  <c:v>4353</c:v>
                </c:pt>
              </c:numCache>
            </c:numRef>
          </c:val>
        </c:ser>
        <c:ser>
          <c:idx val="5"/>
          <c:order val="4"/>
          <c:tx>
            <c:strRef>
              <c:f>圖4!$A$8</c:f>
              <c:strCache>
                <c:ptCount val="1"/>
                <c:pt idx="0">
                  <c:v>退休撫卹支出</c:v>
                </c:pt>
              </c:strCache>
            </c:strRef>
          </c:tx>
          <c:spPr>
            <a:gradFill flip="none" rotWithShape="1">
              <a:gsLst>
                <a:gs pos="100000">
                  <a:srgbClr val="FFFF00"/>
                </a:gs>
                <a:gs pos="0">
                  <a:srgbClr xmlns:mc="http://schemas.openxmlformats.org/markup-compatibility/2006" xmlns:a14="http://schemas.microsoft.com/office/drawing/2010/main" val="FFFFFF" mc:Ignorable="a14" a14:legacySpreadsheetColorIndex="45">
                    <a:gamma/>
                    <a:tint val="0"/>
                    <a:invGamma/>
                  </a:srgbClr>
                </a:gs>
              </a:gsLst>
              <a:path path="shape">
                <a:fillToRect l="50000" t="50000" r="50000" b="50000"/>
              </a:path>
              <a:tileRect/>
            </a:gradFill>
            <a:ln w="12700">
              <a:solidFill>
                <a:srgbClr val="FFFFFF"/>
              </a:solidFill>
              <a:prstDash val="solid"/>
            </a:ln>
          </c:spPr>
          <c:invertIfNegative val="0"/>
          <c:dLbls>
            <c:spPr>
              <a:noFill/>
              <a:ln w="25400">
                <a:noFill/>
              </a:ln>
            </c:spPr>
            <c:txPr>
              <a:bodyPr/>
              <a:lstStyle/>
              <a:p>
                <a:pPr>
                  <a:defRPr sz="800"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圖4!$B$3:$F$3</c:f>
              <c:numCache>
                <c:formatCode>General</c:formatCode>
                <c:ptCount val="5"/>
                <c:pt idx="0">
                  <c:v>105</c:v>
                </c:pt>
                <c:pt idx="1">
                  <c:v>106</c:v>
                </c:pt>
                <c:pt idx="2">
                  <c:v>107</c:v>
                </c:pt>
                <c:pt idx="3">
                  <c:v>108</c:v>
                </c:pt>
                <c:pt idx="4">
                  <c:v>109</c:v>
                </c:pt>
              </c:numCache>
            </c:numRef>
          </c:cat>
          <c:val>
            <c:numRef>
              <c:f>圖4!$B$8:$F$8</c:f>
              <c:numCache>
                <c:formatCode>_-* #,##0_-;\-* #,##0_-;_-* "-"??_-;_-@_-</c:formatCode>
                <c:ptCount val="5"/>
                <c:pt idx="0">
                  <c:v>2905</c:v>
                </c:pt>
                <c:pt idx="1">
                  <c:v>2390</c:v>
                </c:pt>
                <c:pt idx="2">
                  <c:v>2464</c:v>
                </c:pt>
                <c:pt idx="3">
                  <c:v>2165</c:v>
                </c:pt>
                <c:pt idx="4">
                  <c:v>2138</c:v>
                </c:pt>
              </c:numCache>
            </c:numRef>
          </c:val>
        </c:ser>
        <c:ser>
          <c:idx val="6"/>
          <c:order val="5"/>
          <c:tx>
            <c:strRef>
              <c:f>圖4!$A$9</c:f>
              <c:strCache>
                <c:ptCount val="1"/>
                <c:pt idx="0">
                  <c:v>其他各項支出</c:v>
                </c:pt>
              </c:strCache>
            </c:strRef>
          </c:tx>
          <c:spPr>
            <a:gradFill flip="none" rotWithShape="1">
              <a:gsLst>
                <a:gs pos="100000">
                  <a:srgbClr val="F9416D"/>
                </a:gs>
                <a:gs pos="0">
                  <a:srgbClr xmlns:mc="http://schemas.openxmlformats.org/markup-compatibility/2006" xmlns:a14="http://schemas.microsoft.com/office/drawing/2010/main" val="FFFFFF" mc:Ignorable="a14" a14:legacySpreadsheetColorIndex="9"/>
                </a:gs>
              </a:gsLst>
              <a:path path="shape">
                <a:fillToRect l="50000" t="50000" r="50000" b="50000"/>
              </a:path>
              <a:tileRect/>
            </a:gradFill>
            <a:ln w="12700">
              <a:solidFill>
                <a:srgbClr val="FFFFFF"/>
              </a:solidFill>
              <a:prstDash val="solid"/>
            </a:ln>
          </c:spPr>
          <c:invertIfNegative val="0"/>
          <c:dLbls>
            <c:spPr>
              <a:noFill/>
              <a:ln w="25400">
                <a:noFill/>
              </a:ln>
            </c:spPr>
            <c:txPr>
              <a:bodyPr/>
              <a:lstStyle/>
              <a:p>
                <a:pPr>
                  <a:defRPr sz="800"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圖4!$B$3:$F$3</c:f>
              <c:numCache>
                <c:formatCode>General</c:formatCode>
                <c:ptCount val="5"/>
                <c:pt idx="0">
                  <c:v>105</c:v>
                </c:pt>
                <c:pt idx="1">
                  <c:v>106</c:v>
                </c:pt>
                <c:pt idx="2">
                  <c:v>107</c:v>
                </c:pt>
                <c:pt idx="3">
                  <c:v>108</c:v>
                </c:pt>
                <c:pt idx="4">
                  <c:v>109</c:v>
                </c:pt>
              </c:numCache>
            </c:numRef>
          </c:cat>
          <c:val>
            <c:numRef>
              <c:f>圖4!$B$9:$F$9</c:f>
              <c:numCache>
                <c:formatCode>_-* #,##0_-;\-* #,##0_-;_-* "-"??_-;_-@_-</c:formatCode>
                <c:ptCount val="5"/>
                <c:pt idx="0">
                  <c:v>893</c:v>
                </c:pt>
                <c:pt idx="1">
                  <c:v>816</c:v>
                </c:pt>
                <c:pt idx="2">
                  <c:v>809</c:v>
                </c:pt>
                <c:pt idx="3">
                  <c:v>875</c:v>
                </c:pt>
                <c:pt idx="4">
                  <c:v>867</c:v>
                </c:pt>
              </c:numCache>
            </c:numRef>
          </c:val>
        </c:ser>
        <c:dLbls>
          <c:showLegendKey val="0"/>
          <c:showVal val="0"/>
          <c:showCatName val="0"/>
          <c:showSerName val="0"/>
          <c:showPercent val="0"/>
          <c:showBubbleSize val="0"/>
        </c:dLbls>
        <c:gapWidth val="8"/>
        <c:gapDepth val="500"/>
        <c:shape val="box"/>
        <c:axId val="271774720"/>
        <c:axId val="453647104"/>
        <c:axId val="0"/>
      </c:bar3DChart>
      <c:catAx>
        <c:axId val="271774720"/>
        <c:scaling>
          <c:orientation val="minMax"/>
        </c:scaling>
        <c:delete val="0"/>
        <c:axPos val="b"/>
        <c:minorGridlines/>
        <c:numFmt formatCode="General" sourceLinked="1"/>
        <c:majorTickMark val="none"/>
        <c:minorTickMark val="none"/>
        <c:tickLblPos val="low"/>
        <c:spPr>
          <a:ln w="3175">
            <a:solidFill>
              <a:schemeClr val="tx1"/>
            </a:solidFill>
            <a:prstDash val="solid"/>
          </a:ln>
        </c:spPr>
        <c:txPr>
          <a:bodyPr rot="0" vert="horz"/>
          <a:lstStyle/>
          <a:p>
            <a:pPr>
              <a:defRPr sz="1000" b="0" i="0" u="none" strike="noStrike" baseline="0">
                <a:solidFill>
                  <a:srgbClr val="000000"/>
                </a:solidFill>
                <a:latin typeface="標楷體"/>
                <a:ea typeface="標楷體"/>
                <a:cs typeface="標楷體"/>
              </a:defRPr>
            </a:pPr>
            <a:endParaRPr lang="zh-TW"/>
          </a:p>
        </c:txPr>
        <c:crossAx val="453647104"/>
        <c:crossesAt val="0"/>
        <c:auto val="1"/>
        <c:lblAlgn val="ctr"/>
        <c:lblOffset val="100"/>
        <c:tickMarkSkip val="100"/>
        <c:noMultiLvlLbl val="0"/>
      </c:catAx>
      <c:valAx>
        <c:axId val="453647104"/>
        <c:scaling>
          <c:orientation val="minMax"/>
          <c:max val="30000"/>
        </c:scaling>
        <c:delete val="0"/>
        <c:axPos val="l"/>
        <c:numFmt formatCode="#,##0_);[Red]\(#,##0\)" sourceLinked="0"/>
        <c:majorTickMark val="in"/>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標楷體"/>
                <a:ea typeface="標楷體"/>
                <a:cs typeface="標楷體"/>
              </a:defRPr>
            </a:pPr>
            <a:endParaRPr lang="zh-TW"/>
          </a:p>
        </c:txPr>
        <c:crossAx val="271774720"/>
        <c:crossesAt val="1"/>
        <c:crossBetween val="between"/>
        <c:majorUnit val="5000"/>
        <c:minorUnit val="5000"/>
      </c:valAx>
      <c:spPr>
        <a:noFill/>
        <a:ln w="25400">
          <a:noFill/>
        </a:ln>
      </c:spPr>
    </c:plotArea>
    <c:legend>
      <c:legendPos val="r"/>
      <c:legendEntry>
        <c:idx val="0"/>
        <c:txPr>
          <a:bodyPr/>
          <a:lstStyle/>
          <a:p>
            <a:pPr>
              <a:defRPr sz="800" b="0" i="0" u="none" strike="noStrike" baseline="0">
                <a:solidFill>
                  <a:srgbClr val="000000"/>
                </a:solidFill>
                <a:latin typeface="標楷體"/>
                <a:ea typeface="標楷體"/>
                <a:cs typeface="標楷體"/>
              </a:defRPr>
            </a:pPr>
            <a:endParaRPr lang="zh-TW"/>
          </a:p>
        </c:txPr>
      </c:legendEntry>
      <c:legendEntry>
        <c:idx val="1"/>
        <c:txPr>
          <a:bodyPr/>
          <a:lstStyle/>
          <a:p>
            <a:pPr>
              <a:defRPr sz="800" b="0" i="0" u="none" strike="noStrike" baseline="0">
                <a:solidFill>
                  <a:srgbClr val="000000"/>
                </a:solidFill>
                <a:latin typeface="標楷體"/>
                <a:ea typeface="標楷體"/>
                <a:cs typeface="標楷體"/>
              </a:defRPr>
            </a:pPr>
            <a:endParaRPr lang="zh-TW"/>
          </a:p>
        </c:txPr>
      </c:legendEntry>
      <c:legendEntry>
        <c:idx val="2"/>
        <c:txPr>
          <a:bodyPr/>
          <a:lstStyle/>
          <a:p>
            <a:pPr>
              <a:defRPr sz="800" b="0" i="0" u="none" strike="noStrike" baseline="0">
                <a:solidFill>
                  <a:srgbClr val="000000"/>
                </a:solidFill>
                <a:latin typeface="標楷體"/>
                <a:ea typeface="標楷體"/>
                <a:cs typeface="標楷體"/>
              </a:defRPr>
            </a:pPr>
            <a:endParaRPr lang="zh-TW"/>
          </a:p>
        </c:txPr>
      </c:legendEntry>
      <c:legendEntry>
        <c:idx val="3"/>
        <c:txPr>
          <a:bodyPr/>
          <a:lstStyle/>
          <a:p>
            <a:pPr>
              <a:defRPr sz="800" b="0" i="0" u="none" strike="noStrike" baseline="0">
                <a:solidFill>
                  <a:srgbClr val="000000"/>
                </a:solidFill>
                <a:latin typeface="標楷體"/>
                <a:ea typeface="標楷體"/>
                <a:cs typeface="標楷體"/>
              </a:defRPr>
            </a:pPr>
            <a:endParaRPr lang="zh-TW"/>
          </a:p>
        </c:txPr>
      </c:legendEntry>
      <c:legendEntry>
        <c:idx val="4"/>
        <c:txPr>
          <a:bodyPr/>
          <a:lstStyle/>
          <a:p>
            <a:pPr>
              <a:defRPr sz="800" b="0" i="0" u="none" strike="noStrike" baseline="0">
                <a:solidFill>
                  <a:srgbClr val="000000"/>
                </a:solidFill>
                <a:latin typeface="標楷體"/>
                <a:ea typeface="標楷體"/>
                <a:cs typeface="標楷體"/>
              </a:defRPr>
            </a:pPr>
            <a:endParaRPr lang="zh-TW"/>
          </a:p>
        </c:txPr>
      </c:legendEntry>
      <c:legendEntry>
        <c:idx val="5"/>
        <c:txPr>
          <a:bodyPr/>
          <a:lstStyle/>
          <a:p>
            <a:pPr>
              <a:defRPr sz="800" b="0" i="0" u="none" strike="noStrike" baseline="0">
                <a:solidFill>
                  <a:srgbClr val="000000"/>
                </a:solidFill>
                <a:latin typeface="標楷體"/>
                <a:ea typeface="標楷體"/>
                <a:cs typeface="標楷體"/>
              </a:defRPr>
            </a:pPr>
            <a:endParaRPr lang="zh-TW"/>
          </a:p>
        </c:txPr>
      </c:legendEntry>
      <c:layout>
        <c:manualLayout>
          <c:xMode val="edge"/>
          <c:yMode val="edge"/>
          <c:x val="0.71581350786060782"/>
          <c:y val="0.2079207312200729"/>
          <c:w val="0.27913681011778108"/>
          <c:h val="0.57816574157738476"/>
        </c:manualLayout>
      </c:layout>
      <c:overlay val="1"/>
      <c:spPr>
        <a:noFill/>
        <a:ln w="25400">
          <a:noFill/>
        </a:ln>
      </c:spPr>
      <c:txPr>
        <a:bodyPr/>
        <a:lstStyle/>
        <a:p>
          <a:pPr>
            <a:defRPr sz="800" b="0" i="0" u="none" strike="noStrike" baseline="0">
              <a:solidFill>
                <a:srgbClr val="000000"/>
              </a:solidFill>
              <a:latin typeface="標楷體"/>
              <a:ea typeface="標楷體"/>
              <a:cs typeface="標楷體"/>
            </a:defRPr>
          </a:pPr>
          <a:endParaRPr lang="zh-TW"/>
        </a:p>
      </c:txPr>
    </c:legend>
    <c:plotVisOnly val="1"/>
    <c:dispBlanksAs val="gap"/>
    <c:showDLblsOverMax val="0"/>
  </c:chart>
  <c:spPr>
    <a:noFill/>
    <a:ln w="9525">
      <a:noFill/>
    </a:ln>
  </c:spPr>
  <c:txPr>
    <a:bodyPr/>
    <a:lstStyle/>
    <a:p>
      <a:pPr>
        <a:defRPr sz="950" b="0" i="0" u="none" strike="noStrike" baseline="0">
          <a:solidFill>
            <a:srgbClr val="000000"/>
          </a:solidFill>
          <a:latin typeface="新細明體"/>
          <a:ea typeface="新細明體"/>
          <a:cs typeface="新細明體"/>
        </a:defRPr>
      </a:pPr>
      <a:endParaRPr lang="zh-TW"/>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TW"/>
  <c:roundedCorners val="1"/>
  <mc:AlternateContent xmlns:mc="http://schemas.openxmlformats.org/markup-compatibility/2006">
    <mc:Choice xmlns:c14="http://schemas.microsoft.com/office/drawing/2007/8/2/chart" Requires="c14">
      <c14:style val="111"/>
    </mc:Choice>
    <mc:Fallback>
      <c:style val="11"/>
    </mc:Fallback>
  </mc:AlternateContent>
  <c:chart>
    <c:autoTitleDeleted val="0"/>
    <c:view3D>
      <c:rotX val="10"/>
      <c:rotY val="20"/>
      <c:rAngAx val="1"/>
    </c:view3D>
    <c:floor>
      <c:thickness val="0"/>
      <c:spPr>
        <a:noFill/>
        <a:ln>
          <a:noFill/>
        </a:ln>
      </c:spPr>
    </c:floor>
    <c:sideWall>
      <c:thickness val="0"/>
    </c:sideWall>
    <c:backWall>
      <c:thickness val="0"/>
    </c:backWall>
    <c:plotArea>
      <c:layout>
        <c:manualLayout>
          <c:layoutTarget val="inner"/>
          <c:xMode val="edge"/>
          <c:yMode val="edge"/>
          <c:x val="0.18782802706672586"/>
          <c:y val="0.23517365328170559"/>
          <c:w val="0.77469772668571657"/>
          <c:h val="0.65245857240608851"/>
        </c:manualLayout>
      </c:layout>
      <c:bar3DChart>
        <c:barDir val="col"/>
        <c:grouping val="clustered"/>
        <c:varyColors val="0"/>
        <c:ser>
          <c:idx val="0"/>
          <c:order val="0"/>
          <c:tx>
            <c:v>預算數</c:v>
          </c:tx>
          <c:spPr>
            <a:gradFill>
              <a:gsLst>
                <a:gs pos="25000">
                  <a:srgbClr val="0070C0">
                    <a:lumMod val="40000"/>
                    <a:lumOff val="60000"/>
                  </a:srgbClr>
                </a:gs>
                <a:gs pos="5000">
                  <a:srgbClr val="0070C0">
                    <a:lumMod val="60000"/>
                    <a:lumOff val="40000"/>
                  </a:srgbClr>
                </a:gs>
                <a:gs pos="75000">
                  <a:srgbClr val="0070C0">
                    <a:lumMod val="40000"/>
                    <a:lumOff val="60000"/>
                  </a:srgbClr>
                </a:gs>
                <a:gs pos="50000">
                  <a:srgbClr val="0070C0">
                    <a:lumMod val="20000"/>
                    <a:lumOff val="80000"/>
                  </a:srgbClr>
                </a:gs>
                <a:gs pos="95000">
                  <a:srgbClr val="0070C0">
                    <a:lumMod val="60000"/>
                    <a:lumOff val="40000"/>
                  </a:srgbClr>
                </a:gs>
              </a:gsLst>
              <a:lin ang="0" scaled="0"/>
            </a:gradFill>
            <a:ln w="3175">
              <a:noFill/>
            </a:ln>
            <a:effectLst/>
          </c:spPr>
          <c:invertIfNegative val="0"/>
          <c:dLbls>
            <c:dLbl>
              <c:idx val="0"/>
              <c:layout>
                <c:manualLayout>
                  <c:x val="8.2087333076410942E-3"/>
                  <c:y val="1.1512383078954892E-2"/>
                </c:manualLayout>
              </c:layout>
              <c:showLegendKey val="0"/>
              <c:showVal val="1"/>
              <c:showCatName val="0"/>
              <c:showSerName val="0"/>
              <c:showPercent val="0"/>
              <c:showBubbleSize val="0"/>
            </c:dLbl>
            <c:dLbl>
              <c:idx val="1"/>
              <c:layout>
                <c:manualLayout>
                  <c:x val="6.0737207999632852E-3"/>
                  <c:y val="1.2323512192465315E-2"/>
                </c:manualLayout>
              </c:layout>
              <c:showLegendKey val="0"/>
              <c:showVal val="1"/>
              <c:showCatName val="0"/>
              <c:showSerName val="0"/>
              <c:showPercent val="0"/>
              <c:showBubbleSize val="0"/>
            </c:dLbl>
            <c:dLbl>
              <c:idx val="2"/>
              <c:layout>
                <c:manualLayout>
                  <c:x val="-8.6849869479643741E-3"/>
                  <c:y val="2.0246166584615678E-2"/>
                </c:manualLayout>
              </c:layout>
              <c:showLegendKey val="0"/>
              <c:showVal val="1"/>
              <c:showCatName val="0"/>
              <c:showSerName val="0"/>
              <c:showPercent val="0"/>
              <c:showBubbleSize val="0"/>
            </c:dLbl>
            <c:txPr>
              <a:bodyPr/>
              <a:lstStyle/>
              <a:p>
                <a:pPr>
                  <a:defRPr sz="600" spc="-3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dLbls>
          <c:val>
            <c:numRef>
              <c:f>工作表1!$B$4:$D$4</c:f>
              <c:numCache>
                <c:formatCode>#,##0.00_ </c:formatCode>
                <c:ptCount val="3"/>
                <c:pt idx="0">
                  <c:v>1.82</c:v>
                </c:pt>
                <c:pt idx="1">
                  <c:v>2.16</c:v>
                </c:pt>
                <c:pt idx="2">
                  <c:v>-0.34000000000000008</c:v>
                </c:pt>
              </c:numCache>
            </c:numRef>
          </c:val>
        </c:ser>
        <c:ser>
          <c:idx val="2"/>
          <c:order val="1"/>
          <c:tx>
            <c:v>決算數</c:v>
          </c:tx>
          <c:spPr>
            <a:gradFill>
              <a:gsLst>
                <a:gs pos="50000">
                  <a:srgbClr val="00B050">
                    <a:lumMod val="20000"/>
                    <a:lumOff val="80000"/>
                  </a:srgbClr>
                </a:gs>
                <a:gs pos="5000">
                  <a:srgbClr val="00B050">
                    <a:lumMod val="60000"/>
                    <a:lumOff val="40000"/>
                  </a:srgbClr>
                </a:gs>
                <a:gs pos="25000">
                  <a:srgbClr val="00B050">
                    <a:lumMod val="40000"/>
                    <a:lumOff val="60000"/>
                  </a:srgbClr>
                </a:gs>
                <a:gs pos="75000">
                  <a:srgbClr val="00B050">
                    <a:lumMod val="40000"/>
                    <a:lumOff val="60000"/>
                  </a:srgbClr>
                </a:gs>
                <a:gs pos="95000">
                  <a:srgbClr val="00B050">
                    <a:lumMod val="60000"/>
                    <a:lumOff val="40000"/>
                  </a:srgbClr>
                </a:gs>
              </a:gsLst>
              <a:lin ang="0" scaled="0"/>
            </a:gradFill>
            <a:ln w="1905">
              <a:noFill/>
            </a:ln>
            <a:effectLst/>
          </c:spPr>
          <c:invertIfNegative val="0"/>
          <c:dLbls>
            <c:dLbl>
              <c:idx val="0"/>
              <c:layout>
                <c:manualLayout>
                  <c:x val="1.5763320409675995E-2"/>
                  <c:y val="1.1379634294116847E-2"/>
                </c:manualLayout>
              </c:layout>
              <c:showLegendKey val="0"/>
              <c:showVal val="1"/>
              <c:showCatName val="0"/>
              <c:showSerName val="0"/>
              <c:showPercent val="0"/>
              <c:showBubbleSize val="0"/>
            </c:dLbl>
            <c:dLbl>
              <c:idx val="1"/>
              <c:layout>
                <c:manualLayout>
                  <c:x val="1.7794903077174271E-2"/>
                  <c:y val="9.7701066634288281E-3"/>
                </c:manualLayout>
              </c:layout>
              <c:showLegendKey val="0"/>
              <c:showVal val="1"/>
              <c:showCatName val="0"/>
              <c:showSerName val="0"/>
              <c:showPercent val="0"/>
              <c:showBubbleSize val="0"/>
            </c:dLbl>
            <c:dLbl>
              <c:idx val="2"/>
              <c:layout>
                <c:manualLayout>
                  <c:x val="1.8508228670804105E-2"/>
                  <c:y val="1.2249699546691716E-2"/>
                </c:manualLayout>
              </c:layout>
              <c:showLegendKey val="0"/>
              <c:showVal val="1"/>
              <c:showCatName val="0"/>
              <c:showSerName val="0"/>
              <c:showPercent val="0"/>
              <c:showBubbleSize val="0"/>
            </c:dLbl>
            <c:txPr>
              <a:bodyPr/>
              <a:lstStyle/>
              <a:p>
                <a:pPr>
                  <a:defRPr sz="600" spc="-3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dLbls>
          <c:val>
            <c:numRef>
              <c:f>工作表1!$B$5:$D$5</c:f>
              <c:numCache>
                <c:formatCode>#,##0.00_ </c:formatCode>
                <c:ptCount val="3"/>
                <c:pt idx="0">
                  <c:v>1.69</c:v>
                </c:pt>
                <c:pt idx="1">
                  <c:v>1.81</c:v>
                </c:pt>
                <c:pt idx="2">
                  <c:v>-0.12000000000000011</c:v>
                </c:pt>
              </c:numCache>
            </c:numRef>
          </c:val>
        </c:ser>
        <c:ser>
          <c:idx val="4"/>
          <c:order val="2"/>
          <c:tx>
            <c:v>審定數</c:v>
          </c:tx>
          <c:spPr>
            <a:gradFill>
              <a:gsLst>
                <a:gs pos="25000">
                  <a:srgbClr val="FF0000">
                    <a:lumMod val="40000"/>
                    <a:lumOff val="60000"/>
                  </a:srgbClr>
                </a:gs>
                <a:gs pos="5000">
                  <a:srgbClr val="FF0000">
                    <a:lumMod val="60000"/>
                    <a:lumOff val="40000"/>
                  </a:srgbClr>
                </a:gs>
                <a:gs pos="50000">
                  <a:srgbClr val="FF0000">
                    <a:lumMod val="20000"/>
                    <a:lumOff val="80000"/>
                  </a:srgbClr>
                </a:gs>
                <a:gs pos="75000">
                  <a:srgbClr val="FF0000">
                    <a:lumMod val="40000"/>
                    <a:lumOff val="60000"/>
                  </a:srgbClr>
                </a:gs>
                <a:gs pos="95000">
                  <a:srgbClr val="FF0000">
                    <a:lumMod val="60000"/>
                    <a:lumOff val="40000"/>
                  </a:srgbClr>
                </a:gs>
              </a:gsLst>
              <a:lin ang="0" scaled="0"/>
            </a:gradFill>
            <a:ln w="3175">
              <a:noFill/>
            </a:ln>
            <a:effectLst/>
          </c:spPr>
          <c:invertIfNegative val="0"/>
          <c:dLbls>
            <c:dLbl>
              <c:idx val="0"/>
              <c:layout>
                <c:manualLayout>
                  <c:x val="1.9300032452428229E-2"/>
                  <c:y val="1.27777689976163E-2"/>
                </c:manualLayout>
              </c:layout>
              <c:showLegendKey val="0"/>
              <c:showVal val="1"/>
              <c:showCatName val="0"/>
              <c:showSerName val="0"/>
              <c:showPercent val="0"/>
              <c:showBubbleSize val="0"/>
            </c:dLbl>
            <c:dLbl>
              <c:idx val="1"/>
              <c:layout>
                <c:manualLayout>
                  <c:x val="1.9093140833489487E-2"/>
                  <c:y val="8.445675499432764E-3"/>
                </c:manualLayout>
              </c:layout>
              <c:showLegendKey val="0"/>
              <c:showVal val="1"/>
              <c:showCatName val="0"/>
              <c:showSerName val="0"/>
              <c:showPercent val="0"/>
              <c:showBubbleSize val="0"/>
            </c:dLbl>
            <c:dLbl>
              <c:idx val="2"/>
              <c:layout>
                <c:manualLayout>
                  <c:x val="2.9853869493949012E-2"/>
                  <c:y val="1.309591624000808E-2"/>
                </c:manualLayout>
              </c:layout>
              <c:showLegendKey val="0"/>
              <c:showVal val="1"/>
              <c:showCatName val="0"/>
              <c:showSerName val="0"/>
              <c:showPercent val="0"/>
              <c:showBubbleSize val="0"/>
            </c:dLbl>
            <c:txPr>
              <a:bodyPr/>
              <a:lstStyle/>
              <a:p>
                <a:pPr>
                  <a:defRPr sz="600" spc="-3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dLbls>
          <c:val>
            <c:numRef>
              <c:f>工作表1!$B$6:$D$6</c:f>
              <c:numCache>
                <c:formatCode>#,##0.00_ </c:formatCode>
                <c:ptCount val="3"/>
                <c:pt idx="0">
                  <c:v>1.69</c:v>
                </c:pt>
                <c:pt idx="1">
                  <c:v>1.81</c:v>
                </c:pt>
                <c:pt idx="2">
                  <c:v>-0.12000000000000011</c:v>
                </c:pt>
              </c:numCache>
            </c:numRef>
          </c:val>
        </c:ser>
        <c:dLbls>
          <c:showLegendKey val="0"/>
          <c:showVal val="0"/>
          <c:showCatName val="0"/>
          <c:showSerName val="0"/>
          <c:showPercent val="0"/>
          <c:showBubbleSize val="0"/>
        </c:dLbls>
        <c:gapWidth val="238"/>
        <c:gapDepth val="0"/>
        <c:shape val="box"/>
        <c:axId val="317175296"/>
        <c:axId val="367188736"/>
        <c:axId val="0"/>
      </c:bar3DChart>
      <c:catAx>
        <c:axId val="317175296"/>
        <c:scaling>
          <c:orientation val="minMax"/>
        </c:scaling>
        <c:delete val="1"/>
        <c:axPos val="b"/>
        <c:majorGridlines>
          <c:spPr>
            <a:ln>
              <a:noFill/>
            </a:ln>
          </c:spPr>
        </c:majorGridlines>
        <c:numFmt formatCode="General" sourceLinked="1"/>
        <c:majorTickMark val="in"/>
        <c:minorTickMark val="none"/>
        <c:tickLblPos val="none"/>
        <c:crossAx val="367188736"/>
        <c:crosses val="autoZero"/>
        <c:auto val="1"/>
        <c:lblAlgn val="ctr"/>
        <c:lblOffset val="100"/>
        <c:noMultiLvlLbl val="0"/>
      </c:catAx>
      <c:valAx>
        <c:axId val="367188736"/>
        <c:scaling>
          <c:orientation val="minMax"/>
          <c:max val="2.5"/>
          <c:min val="-0.5"/>
        </c:scaling>
        <c:delete val="0"/>
        <c:axPos val="l"/>
        <c:numFmt formatCode="0.0_ " sourceLinked="0"/>
        <c:majorTickMark val="in"/>
        <c:minorTickMark val="none"/>
        <c:tickLblPos val="nextTo"/>
        <c:txPr>
          <a:bodyPr/>
          <a:lstStyle/>
          <a:p>
            <a:pPr>
              <a:defRPr>
                <a:latin typeface="標楷體" pitchFamily="65" charset="-120"/>
                <a:ea typeface="標楷體" pitchFamily="65" charset="-120"/>
              </a:defRPr>
            </a:pPr>
            <a:endParaRPr lang="zh-TW"/>
          </a:p>
        </c:txPr>
        <c:crossAx val="317175296"/>
        <c:crosses val="autoZero"/>
        <c:crossBetween val="between"/>
        <c:majorUnit val="0.5"/>
        <c:minorUnit val="0.5"/>
      </c:valAx>
    </c:plotArea>
    <c:legend>
      <c:legendPos val="r"/>
      <c:layout>
        <c:manualLayout>
          <c:xMode val="edge"/>
          <c:yMode val="edge"/>
          <c:x val="0.74649251349675927"/>
          <c:y val="0.23432059417931295"/>
          <c:w val="0.14149142213494398"/>
          <c:h val="0.1790712169638739"/>
        </c:manualLayout>
      </c:layout>
      <c:overlay val="0"/>
      <c:txPr>
        <a:bodyPr/>
        <a:lstStyle/>
        <a:p>
          <a:pPr>
            <a:defRPr sz="800">
              <a:latin typeface="標楷體" pitchFamily="65" charset="-120"/>
              <a:ea typeface="標楷體" pitchFamily="65" charset="-120"/>
            </a:defRPr>
          </a:pPr>
          <a:endParaRPr lang="zh-TW"/>
        </a:p>
      </c:txPr>
    </c:legend>
    <c:plotVisOnly val="1"/>
    <c:dispBlanksAs val="gap"/>
    <c:showDLblsOverMax val="0"/>
  </c:chart>
  <c:spPr>
    <a:noFill/>
    <a:ln w="15875">
      <a:solidFill>
        <a:srgbClr val="92D050"/>
      </a:solidFill>
    </a:ln>
  </c:spPr>
  <c:externalData r:id="rId1">
    <c:autoUpdate val="0"/>
  </c:externalData>
  <c:userShapes r:id="rId2"/>
</c:chartSpace>
</file>

<file path=word/drawings/_rels/drawing12.xml.rels><?xml version="1.0" encoding="UTF-8" standalone="yes"?>
<Relationships xmlns="http://schemas.openxmlformats.org/package/2006/relationships"><Relationship Id="rId1" Type="http://schemas.openxmlformats.org/officeDocument/2006/relationships/image" Target="../media/image19.gif"/></Relationships>
</file>

<file path=word/drawings/drawing1.xml><?xml version="1.0" encoding="utf-8"?>
<c:userShapes xmlns:c="http://schemas.openxmlformats.org/drawingml/2006/chart">
  <cdr:relSizeAnchor xmlns:cdr="http://schemas.openxmlformats.org/drawingml/2006/chartDrawing">
    <cdr:from>
      <cdr:x>0</cdr:x>
      <cdr:y>0.10705</cdr:y>
    </cdr:from>
    <cdr:to>
      <cdr:x>0.53088</cdr:x>
      <cdr:y>0.19463</cdr:y>
    </cdr:to>
    <cdr:sp macro="" textlink="">
      <cdr:nvSpPr>
        <cdr:cNvPr id="2" name="文字方塊 1"/>
        <cdr:cNvSpPr txBox="1"/>
      </cdr:nvSpPr>
      <cdr:spPr>
        <a:xfrm xmlns:a="http://schemas.openxmlformats.org/drawingml/2006/main">
          <a:off x="0" y="250687"/>
          <a:ext cx="1793682" cy="20509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700" i="0">
              <a:latin typeface="標楷體" pitchFamily="65" charset="-120"/>
              <a:ea typeface="標楷體" pitchFamily="65" charset="-120"/>
            </a:rPr>
            <a:t>其他各項收入</a:t>
          </a:r>
          <a:r>
            <a:rPr lang="en-US" altLang="zh-TW" sz="700" i="0">
              <a:latin typeface="標楷體" pitchFamily="65" charset="-120"/>
              <a:ea typeface="標楷體" pitchFamily="65" charset="-120"/>
            </a:rPr>
            <a:t>1.29</a:t>
          </a:r>
          <a:r>
            <a:rPr lang="zh-TW" altLang="en-US" sz="700" i="0">
              <a:latin typeface="標楷體" pitchFamily="65" charset="-120"/>
              <a:ea typeface="標楷體" pitchFamily="65" charset="-120"/>
            </a:rPr>
            <a:t>（</a:t>
          </a:r>
          <a:r>
            <a:rPr lang="en-US" altLang="zh-TW" sz="700" i="0">
              <a:latin typeface="標楷體" pitchFamily="65" charset="-120"/>
              <a:ea typeface="標楷體" pitchFamily="65" charset="-120"/>
            </a:rPr>
            <a:t>0.45</a:t>
          </a:r>
          <a:r>
            <a:rPr lang="zh-TW" altLang="en-US" sz="700" i="0">
              <a:latin typeface="標楷體" pitchFamily="65" charset="-120"/>
              <a:ea typeface="標楷體" pitchFamily="65" charset="-120"/>
            </a:rPr>
            <a:t>％）</a:t>
          </a:r>
        </a:p>
      </cdr:txBody>
    </cdr:sp>
  </cdr:relSizeAnchor>
  <cdr:relSizeAnchor xmlns:cdr="http://schemas.openxmlformats.org/drawingml/2006/chartDrawing">
    <cdr:from>
      <cdr:x>0.43214</cdr:x>
      <cdr:y>0.37728</cdr:y>
    </cdr:from>
    <cdr:to>
      <cdr:x>0.77043</cdr:x>
      <cdr:y>0.53262</cdr:y>
    </cdr:to>
    <cdr:sp macro="" textlink="">
      <cdr:nvSpPr>
        <cdr:cNvPr id="4" name="文字方塊 1"/>
        <cdr:cNvSpPr txBox="1"/>
      </cdr:nvSpPr>
      <cdr:spPr>
        <a:xfrm xmlns:a="http://schemas.openxmlformats.org/drawingml/2006/main">
          <a:off x="1436852" y="819369"/>
          <a:ext cx="1131614" cy="40278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r>
            <a:rPr lang="zh-TW" altLang="zh-TW" sz="700" b="0" i="0" baseline="0">
              <a:effectLst/>
              <a:latin typeface="標楷體" pitchFamily="65" charset="-120"/>
              <a:ea typeface="標楷體" pitchFamily="65" charset="-120"/>
              <a:cs typeface="+mn-cs"/>
            </a:rPr>
            <a:t>補助及協助收入</a:t>
          </a:r>
          <a:endParaRPr lang="zh-TW" altLang="zh-TW" sz="700" i="0">
            <a:effectLst/>
            <a:latin typeface="標楷體" pitchFamily="65" charset="-120"/>
            <a:ea typeface="標楷體" pitchFamily="65" charset="-120"/>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183.31 (63.43</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0.08413</cdr:x>
      <cdr:y>0.39436</cdr:y>
    </cdr:from>
    <cdr:to>
      <cdr:x>0.38062</cdr:x>
      <cdr:y>0.55065</cdr:y>
    </cdr:to>
    <cdr:sp macro="" textlink="">
      <cdr:nvSpPr>
        <cdr:cNvPr id="5" name="文字方塊 1"/>
        <cdr:cNvSpPr txBox="1"/>
      </cdr:nvSpPr>
      <cdr:spPr>
        <a:xfrm xmlns:a="http://schemas.openxmlformats.org/drawingml/2006/main">
          <a:off x="275897" y="867976"/>
          <a:ext cx="990171" cy="40385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r>
            <a:rPr lang="zh-TW" altLang="zh-TW" sz="700" b="0" i="0" baseline="0">
              <a:effectLst/>
              <a:latin typeface="標楷體" pitchFamily="65" charset="-120"/>
              <a:ea typeface="標楷體" pitchFamily="65" charset="-120"/>
              <a:cs typeface="+mn-cs"/>
            </a:rPr>
            <a:t>稅課收入</a:t>
          </a:r>
          <a:endParaRPr lang="zh-TW" altLang="zh-TW" sz="700" i="0">
            <a:effectLst/>
            <a:latin typeface="標楷體" pitchFamily="65" charset="-120"/>
            <a:ea typeface="標楷體" pitchFamily="65" charset="-120"/>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96.92 (33.53</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0.07318</cdr:x>
      <cdr:y>0.79767</cdr:y>
    </cdr:from>
    <cdr:to>
      <cdr:x>0.37484</cdr:x>
      <cdr:y>0.92447</cdr:y>
    </cdr:to>
    <cdr:sp macro="" textlink="">
      <cdr:nvSpPr>
        <cdr:cNvPr id="10" name="文字方塊 1"/>
        <cdr:cNvSpPr txBox="1"/>
      </cdr:nvSpPr>
      <cdr:spPr>
        <a:xfrm xmlns:a="http://schemas.openxmlformats.org/drawingml/2006/main">
          <a:off x="246327" y="1861727"/>
          <a:ext cx="1015299" cy="29594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rtl="0">
            <a:lnSpc>
              <a:spcPts val="800"/>
            </a:lnSpc>
          </a:pPr>
          <a:r>
            <a:rPr lang="zh-TW" altLang="en-US" sz="700" b="0" i="0" baseline="0">
              <a:effectLst/>
              <a:latin typeface="標楷體" pitchFamily="65" charset="-120"/>
              <a:ea typeface="標楷體" pitchFamily="65" charset="-120"/>
              <a:cs typeface="+mn-cs"/>
            </a:rPr>
            <a:t>財產</a:t>
          </a:r>
          <a:r>
            <a:rPr lang="zh-TW" altLang="zh-TW" sz="700" b="0" i="0" baseline="0">
              <a:effectLst/>
              <a:latin typeface="標楷體" pitchFamily="65" charset="-120"/>
              <a:ea typeface="標楷體" pitchFamily="65" charset="-120"/>
              <a:cs typeface="+mn-cs"/>
            </a:rPr>
            <a:t>收入</a:t>
          </a:r>
          <a:endParaRPr lang="zh-TW" altLang="zh-TW" sz="700" i="0">
            <a:effectLst/>
            <a:latin typeface="標楷體" pitchFamily="65" charset="-120"/>
            <a:ea typeface="標楷體" pitchFamily="65" charset="-120"/>
          </a:endParaRPr>
        </a:p>
        <a:p xmlns:a="http://schemas.openxmlformats.org/drawingml/2006/main">
          <a:pPr algn="r" rtl="0">
            <a:lnSpc>
              <a:spcPts val="800"/>
            </a:lnSpc>
          </a:pPr>
          <a:r>
            <a:rPr lang="en-US" altLang="zh-TW" sz="700" b="0" i="0" baseline="0">
              <a:effectLst/>
              <a:latin typeface="標楷體" pitchFamily="65" charset="-120"/>
              <a:ea typeface="標楷體" pitchFamily="65" charset="-120"/>
              <a:cs typeface="+mn-cs"/>
            </a:rPr>
            <a:t>1.23(0.43</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0.49147</cdr:x>
      <cdr:y>0.80196</cdr:y>
    </cdr:from>
    <cdr:to>
      <cdr:x>0.84389</cdr:x>
      <cdr:y>0.94141</cdr:y>
    </cdr:to>
    <cdr:sp macro="" textlink="">
      <cdr:nvSpPr>
        <cdr:cNvPr id="11" name="文字方塊 1"/>
        <cdr:cNvSpPr txBox="1"/>
      </cdr:nvSpPr>
      <cdr:spPr>
        <a:xfrm xmlns:a="http://schemas.openxmlformats.org/drawingml/2006/main">
          <a:off x="1553672" y="1857989"/>
          <a:ext cx="1114098" cy="32308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lnSpc>
              <a:spcPts val="800"/>
            </a:lnSpc>
          </a:pPr>
          <a:r>
            <a:rPr lang="zh-TW" altLang="en-US" sz="700" b="0" i="0" baseline="0">
              <a:effectLst/>
              <a:latin typeface="標楷體" pitchFamily="65" charset="-120"/>
              <a:ea typeface="標楷體" pitchFamily="65" charset="-120"/>
              <a:cs typeface="+mn-cs"/>
            </a:rPr>
            <a:t>營業盈餘及事業</a:t>
          </a:r>
          <a:r>
            <a:rPr lang="zh-TW" altLang="zh-TW" sz="700" b="0" i="0" baseline="0">
              <a:effectLst/>
              <a:latin typeface="標楷體" pitchFamily="65" charset="-120"/>
              <a:ea typeface="標楷體" pitchFamily="65" charset="-120"/>
              <a:cs typeface="+mn-cs"/>
            </a:rPr>
            <a:t>收入</a:t>
          </a:r>
          <a:endParaRPr lang="zh-TW" altLang="zh-TW" sz="700" i="0">
            <a:effectLst/>
            <a:latin typeface="標楷體" pitchFamily="65" charset="-120"/>
            <a:ea typeface="標楷體" pitchFamily="65" charset="-120"/>
          </a:endParaRPr>
        </a:p>
        <a:p xmlns:a="http://schemas.openxmlformats.org/drawingml/2006/main">
          <a:pPr algn="l" rtl="0">
            <a:lnSpc>
              <a:spcPts val="800"/>
            </a:lnSpc>
          </a:pPr>
          <a:r>
            <a:rPr lang="en-US" altLang="zh-TW" sz="700" b="0" i="0" baseline="0">
              <a:effectLst/>
              <a:latin typeface="標楷體" pitchFamily="65" charset="-120"/>
              <a:ea typeface="標楷體" pitchFamily="65" charset="-120"/>
              <a:cs typeface="+mn-cs"/>
            </a:rPr>
            <a:t>0.21(0.07</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0.26374</cdr:x>
      <cdr:y>0.88523</cdr:y>
    </cdr:from>
    <cdr:to>
      <cdr:x>0.60677</cdr:x>
      <cdr:y>1</cdr:y>
    </cdr:to>
    <cdr:sp macro="" textlink="">
      <cdr:nvSpPr>
        <cdr:cNvPr id="12" name="文字方塊 1"/>
        <cdr:cNvSpPr txBox="1"/>
      </cdr:nvSpPr>
      <cdr:spPr>
        <a:xfrm xmlns:a="http://schemas.openxmlformats.org/drawingml/2006/main">
          <a:off x="833748" y="2050913"/>
          <a:ext cx="1084421" cy="26591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lnSpc>
              <a:spcPts val="800"/>
            </a:lnSpc>
          </a:pPr>
          <a:r>
            <a:rPr lang="zh-TW" altLang="en-US" sz="700" b="0" i="0" baseline="0">
              <a:effectLst/>
              <a:latin typeface="標楷體" pitchFamily="65" charset="-120"/>
              <a:ea typeface="標楷體" pitchFamily="65" charset="-120"/>
              <a:cs typeface="+mn-cs"/>
            </a:rPr>
            <a:t>規費及罰款</a:t>
          </a:r>
          <a:r>
            <a:rPr lang="zh-TW" altLang="zh-TW" sz="700" b="0" i="0" baseline="0">
              <a:effectLst/>
              <a:latin typeface="標楷體" pitchFamily="65" charset="-120"/>
              <a:ea typeface="標楷體" pitchFamily="65" charset="-120"/>
              <a:cs typeface="+mn-cs"/>
            </a:rPr>
            <a:t>收入</a:t>
          </a:r>
          <a:endParaRPr lang="zh-TW" altLang="zh-TW" sz="700" b="1" i="0">
            <a:effectLst/>
            <a:latin typeface="標楷體" pitchFamily="65" charset="-120"/>
            <a:ea typeface="標楷體" pitchFamily="65" charset="-120"/>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6.03 (2.09</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0.13898</cdr:x>
      <cdr:y>0.18425</cdr:y>
    </cdr:from>
    <cdr:to>
      <cdr:x>0.14066</cdr:x>
      <cdr:y>0.27672</cdr:y>
    </cdr:to>
    <cdr:cxnSp macro="">
      <cdr:nvCxnSpPr>
        <cdr:cNvPr id="20" name="直線單箭頭接點 19"/>
        <cdr:cNvCxnSpPr/>
      </cdr:nvCxnSpPr>
      <cdr:spPr bwMode="auto">
        <a:xfrm xmlns:a="http://schemas.openxmlformats.org/drawingml/2006/main">
          <a:off x="469577" y="431468"/>
          <a:ext cx="5675" cy="216557"/>
        </a:xfrm>
        <a:prstGeom xmlns:a="http://schemas.openxmlformats.org/drawingml/2006/main" prst="straightConnector1">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none" w="med" len="med"/>
          <a:tailEnd type="arrow" w="sm" len="sm"/>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0.4325</cdr:x>
      <cdr:y>0.80918</cdr:y>
    </cdr:from>
    <cdr:to>
      <cdr:x>0.43329</cdr:x>
      <cdr:y>0.89245</cdr:y>
    </cdr:to>
    <cdr:cxnSp macro="">
      <cdr:nvCxnSpPr>
        <cdr:cNvPr id="7" name="直線單箭頭接點 6"/>
        <cdr:cNvCxnSpPr/>
      </cdr:nvCxnSpPr>
      <cdr:spPr bwMode="auto">
        <a:xfrm xmlns:a="http://schemas.openxmlformats.org/drawingml/2006/main">
          <a:off x="1455717" y="1869240"/>
          <a:ext cx="2674" cy="192362"/>
        </a:xfrm>
        <a:prstGeom xmlns:a="http://schemas.openxmlformats.org/drawingml/2006/main" prst="straightConnector1">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arrow" w="sm" len="sm"/>
          <a:tailEnd type="none"/>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0.45874</cdr:x>
      <cdr:y>0.8079</cdr:y>
    </cdr:from>
    <cdr:to>
      <cdr:x>0.46067</cdr:x>
      <cdr:y>0.87368</cdr:y>
    </cdr:to>
    <cdr:cxnSp macro="">
      <cdr:nvCxnSpPr>
        <cdr:cNvPr id="13" name="直線單箭頭接點 12"/>
        <cdr:cNvCxnSpPr/>
      </cdr:nvCxnSpPr>
      <cdr:spPr bwMode="auto">
        <a:xfrm xmlns:a="http://schemas.openxmlformats.org/drawingml/2006/main">
          <a:off x="1549929" y="1891909"/>
          <a:ext cx="6521" cy="154042"/>
        </a:xfrm>
        <a:prstGeom xmlns:a="http://schemas.openxmlformats.org/drawingml/2006/main" prst="straightConnector1">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arrow" w="sm" len="sm"/>
          <a:tailEnd type="none"/>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0.4058</cdr:x>
      <cdr:y>0.80986</cdr:y>
    </cdr:from>
    <cdr:to>
      <cdr:x>0.4058</cdr:x>
      <cdr:y>0.87542</cdr:y>
    </cdr:to>
    <cdr:cxnSp macro="">
      <cdr:nvCxnSpPr>
        <cdr:cNvPr id="14" name="直線單箭頭接點 13"/>
        <cdr:cNvCxnSpPr/>
      </cdr:nvCxnSpPr>
      <cdr:spPr bwMode="auto">
        <a:xfrm xmlns:a="http://schemas.openxmlformats.org/drawingml/2006/main">
          <a:off x="1371074" y="1896499"/>
          <a:ext cx="0" cy="153527"/>
        </a:xfrm>
        <a:prstGeom xmlns:a="http://schemas.openxmlformats.org/drawingml/2006/main" prst="straightConnector1">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arrow" w="sm" len="sm"/>
          <a:tailEnd type="none"/>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0.45997</cdr:x>
      <cdr:y>0.8736</cdr:y>
    </cdr:from>
    <cdr:to>
      <cdr:x>0.49589</cdr:x>
      <cdr:y>0.8736</cdr:y>
    </cdr:to>
    <cdr:cxnSp macro="">
      <cdr:nvCxnSpPr>
        <cdr:cNvPr id="16" name="直線接點 15"/>
        <cdr:cNvCxnSpPr/>
      </cdr:nvCxnSpPr>
      <cdr:spPr bwMode="auto">
        <a:xfrm xmlns:a="http://schemas.openxmlformats.org/drawingml/2006/main">
          <a:off x="1554095" y="2045765"/>
          <a:ext cx="121363" cy="0"/>
        </a:xfrm>
        <a:prstGeom xmlns:a="http://schemas.openxmlformats.org/drawingml/2006/main" prst="line">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none" w="med" len="med"/>
          <a:tailEnd type="none" w="med" len="med"/>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0.3696</cdr:x>
      <cdr:y>0.87364</cdr:y>
    </cdr:from>
    <cdr:to>
      <cdr:x>0.406</cdr:x>
      <cdr:y>0.87364</cdr:y>
    </cdr:to>
    <cdr:cxnSp macro="">
      <cdr:nvCxnSpPr>
        <cdr:cNvPr id="18" name="直線接點 17"/>
        <cdr:cNvCxnSpPr/>
      </cdr:nvCxnSpPr>
      <cdr:spPr bwMode="auto">
        <a:xfrm xmlns:a="http://schemas.openxmlformats.org/drawingml/2006/main" flipH="1">
          <a:off x="1248753" y="2045868"/>
          <a:ext cx="122985" cy="0"/>
        </a:xfrm>
        <a:prstGeom xmlns:a="http://schemas.openxmlformats.org/drawingml/2006/main" prst="line">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none" w="med" len="med"/>
          <a:tailEnd type="none" w="med" len="med"/>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userShapes>
</file>

<file path=word/drawings/drawing10.xml><?xml version="1.0" encoding="utf-8"?>
<c:userShapes xmlns:c="http://schemas.openxmlformats.org/drawingml/2006/chart">
  <cdr:relSizeAnchor xmlns:cdr="http://schemas.openxmlformats.org/drawingml/2006/chartDrawing">
    <cdr:from>
      <cdr:x>0.00075</cdr:x>
      <cdr:y>0.12128</cdr:y>
    </cdr:from>
    <cdr:to>
      <cdr:x>0.1579</cdr:x>
      <cdr:y>0.2057</cdr:y>
    </cdr:to>
    <cdr:sp macro="" textlink="">
      <cdr:nvSpPr>
        <cdr:cNvPr id="2" name="矩形 1"/>
        <cdr:cNvSpPr/>
      </cdr:nvSpPr>
      <cdr:spPr>
        <a:xfrm xmlns:a="http://schemas.openxmlformats.org/drawingml/2006/main">
          <a:off x="2797" y="339781"/>
          <a:ext cx="586141" cy="236513"/>
        </a:xfrm>
        <a:prstGeom xmlns:a="http://schemas.openxmlformats.org/drawingml/2006/main" prst="rect">
          <a:avLst/>
        </a:prstGeom>
        <a:noFill xmlns:a="http://schemas.openxmlformats.org/drawingml/2006/main"/>
        <a:ln xmlns:a="http://schemas.openxmlformats.org/drawingml/2006/main">
          <a:solidFill>
            <a:schemeClr val="bg1">
              <a:alpha val="0"/>
            </a:schemeClr>
          </a:solidFill>
        </a:ln>
        <a:effectLst xmlns:a="http://schemas.openxmlformats.org/drawingml/2006/main">
          <a:outerShdw blurRad="50800" dist="50800" dir="5400000" algn="ctr" rotWithShape="0">
            <a:srgbClr val="000000">
              <a:alpha val="0"/>
            </a:srgbClr>
          </a:outerShdw>
        </a:effectLst>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zh-TW" altLang="en-US" sz="850">
              <a:solidFill>
                <a:sysClr val="windowText" lastClr="000000"/>
              </a:solidFill>
              <a:latin typeface="標楷體" pitchFamily="65" charset="-120"/>
              <a:ea typeface="標楷體" pitchFamily="65" charset="-120"/>
            </a:rPr>
            <a:t>百萬元</a:t>
          </a:r>
          <a:endParaRPr lang="zh-TW" sz="850">
            <a:solidFill>
              <a:sysClr val="windowText" lastClr="000000"/>
            </a:solidFill>
            <a:latin typeface="標楷體" pitchFamily="65" charset="-120"/>
            <a:ea typeface="標楷體" pitchFamily="65" charset="-120"/>
          </a:endParaRPr>
        </a:p>
      </cdr:txBody>
    </cdr:sp>
  </cdr:relSizeAnchor>
  <cdr:relSizeAnchor xmlns:cdr="http://schemas.openxmlformats.org/drawingml/2006/chartDrawing">
    <cdr:from>
      <cdr:x>0.00093</cdr:x>
      <cdr:y>0.00896</cdr:y>
    </cdr:from>
    <cdr:to>
      <cdr:x>1</cdr:x>
      <cdr:y>0.18138</cdr:y>
    </cdr:to>
    <cdr:sp macro="" textlink="">
      <cdr:nvSpPr>
        <cdr:cNvPr id="6" name="文字方塊 5"/>
        <cdr:cNvSpPr txBox="1"/>
      </cdr:nvSpPr>
      <cdr:spPr>
        <a:xfrm xmlns:a="http://schemas.openxmlformats.org/drawingml/2006/main">
          <a:off x="3291" y="25393"/>
          <a:ext cx="3535205" cy="4889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rtl="0" eaLnBrk="1" fontAlgn="auto" latinLnBrk="0" hangingPunct="1">
            <a:lnSpc>
              <a:spcPts val="1300"/>
            </a:lnSpc>
          </a:pPr>
          <a:r>
            <a:rPr lang="zh-TW" altLang="zh-TW" sz="1200" b="1" i="0" baseline="0">
              <a:effectLst/>
              <a:latin typeface="標楷體" panose="03000509000000000000" pitchFamily="65" charset="-120"/>
              <a:ea typeface="標楷體" panose="03000509000000000000" pitchFamily="65" charset="-120"/>
              <a:cs typeface="+mn-cs"/>
            </a:rPr>
            <a:t>圖</a:t>
          </a:r>
          <a:r>
            <a:rPr lang="en-US" altLang="zh-TW" sz="1200" b="1" i="0" baseline="0">
              <a:effectLst/>
              <a:latin typeface="標楷體" panose="03000509000000000000" pitchFamily="65" charset="-120"/>
              <a:ea typeface="標楷體" panose="03000509000000000000" pitchFamily="65" charset="-120"/>
              <a:cs typeface="+mn-cs"/>
            </a:rPr>
            <a:t>1</a:t>
          </a:r>
          <a:r>
            <a:rPr lang="zh-TW" altLang="en-US" sz="1200" b="1" i="0" baseline="0">
              <a:effectLst/>
              <a:latin typeface="標楷體" panose="03000509000000000000" pitchFamily="65" charset="-120"/>
              <a:ea typeface="標楷體" panose="03000509000000000000" pitchFamily="65" charset="-120"/>
              <a:cs typeface="+mn-cs"/>
            </a:rPr>
            <a:t>　</a:t>
          </a:r>
          <a:r>
            <a:rPr lang="zh-TW" altLang="zh-TW" sz="1200" b="1" i="0" baseline="0">
              <a:effectLst/>
              <a:latin typeface="標楷體" panose="03000509000000000000" pitchFamily="65" charset="-120"/>
              <a:ea typeface="標楷體" panose="03000509000000000000" pitchFamily="65" charset="-120"/>
              <a:cs typeface="+mn-cs"/>
            </a:rPr>
            <a:t>作業基金收支暨餘絀預決算及審定數之比較</a:t>
          </a:r>
          <a:endParaRPr lang="zh-TW" altLang="zh-TW" sz="1200">
            <a:effectLst/>
            <a:latin typeface="標楷體" panose="03000509000000000000" pitchFamily="65" charset="-120"/>
            <a:ea typeface="標楷體" panose="03000509000000000000" pitchFamily="65" charset="-120"/>
          </a:endParaRPr>
        </a:p>
        <a:p xmlns:a="http://schemas.openxmlformats.org/drawingml/2006/main">
          <a:pPr marL="0" marR="0" indent="0" algn="ctr" defTabSz="914400" eaLnBrk="1" fontAlgn="auto" latinLnBrk="0" hangingPunct="1">
            <a:lnSpc>
              <a:spcPct val="100000"/>
            </a:lnSpc>
            <a:spcBef>
              <a:spcPts val="0"/>
            </a:spcBef>
            <a:spcAft>
              <a:spcPts val="0"/>
            </a:spcAft>
            <a:buClrTx/>
            <a:buSzTx/>
            <a:buFontTx/>
            <a:buNone/>
            <a:tabLst/>
            <a:defRPr/>
          </a:pPr>
          <a:r>
            <a:rPr lang="zh-TW" altLang="zh-TW" sz="1100" b="1">
              <a:effectLst/>
              <a:latin typeface="標楷體" panose="03000509000000000000" pitchFamily="65" charset="-120"/>
              <a:ea typeface="標楷體" panose="03000509000000000000" pitchFamily="65" charset="-120"/>
              <a:cs typeface="+mn-cs"/>
            </a:rPr>
            <a:t>中華民國 </a:t>
          </a:r>
          <a:r>
            <a:rPr lang="en-US" altLang="zh-TW" sz="1100" b="1">
              <a:effectLst/>
              <a:latin typeface="標楷體" panose="03000509000000000000" pitchFamily="65" charset="-120"/>
              <a:ea typeface="標楷體" panose="03000509000000000000" pitchFamily="65" charset="-120"/>
              <a:cs typeface="+mn-cs"/>
            </a:rPr>
            <a:t>109 </a:t>
          </a:r>
          <a:r>
            <a:rPr lang="zh-TW" altLang="zh-TW" sz="1100" b="1">
              <a:effectLst/>
              <a:latin typeface="標楷體" panose="03000509000000000000" pitchFamily="65" charset="-120"/>
              <a:ea typeface="標楷體" panose="03000509000000000000" pitchFamily="65" charset="-120"/>
              <a:cs typeface="+mn-cs"/>
            </a:rPr>
            <a:t>年度</a:t>
          </a:r>
          <a:endParaRPr lang="zh-TW" altLang="zh-TW">
            <a:effectLst/>
            <a:latin typeface="標楷體" panose="03000509000000000000" pitchFamily="65" charset="-120"/>
            <a:ea typeface="標楷體" panose="03000509000000000000" pitchFamily="65" charset="-120"/>
          </a:endParaRPr>
        </a:p>
        <a:p xmlns:a="http://schemas.openxmlformats.org/drawingml/2006/main">
          <a:endParaRPr lang="zh-TW" altLang="en-US" sz="1100"/>
        </a:p>
      </cdr:txBody>
    </cdr:sp>
  </cdr:relSizeAnchor>
  <cdr:relSizeAnchor xmlns:cdr="http://schemas.openxmlformats.org/drawingml/2006/chartDrawing">
    <cdr:from>
      <cdr:x>0.19503</cdr:x>
      <cdr:y>0.83673</cdr:y>
    </cdr:from>
    <cdr:to>
      <cdr:x>0.90477</cdr:x>
      <cdr:y>0.95066</cdr:y>
    </cdr:to>
    <cdr:sp macro="" textlink="">
      <cdr:nvSpPr>
        <cdr:cNvPr id="7" name="文字方塊 15"/>
        <cdr:cNvSpPr txBox="1"/>
      </cdr:nvSpPr>
      <cdr:spPr>
        <a:xfrm xmlns:a="http://schemas.openxmlformats.org/drawingml/2006/main">
          <a:off x="728570" y="2354858"/>
          <a:ext cx="2651368" cy="320638"/>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t">
          <a:noAutofit/>
        </a:bodyPr>
        <a:lstStyle xmlns:a="http://schemas.openxmlformats.org/drawingml/2006/main"/>
        <a:p xmlns:a="http://schemas.openxmlformats.org/drawingml/2006/main">
          <a:pPr>
            <a:spcAft>
              <a:spcPts val="0"/>
            </a:spcAft>
          </a:pPr>
          <a:r>
            <a:rPr lang="zh-TW" sz="1000">
              <a:solidFill>
                <a:srgbClr val="000000"/>
              </a:solidFill>
              <a:effectLst/>
              <a:latin typeface="新細明體"/>
              <a:ea typeface="標楷體"/>
              <a:cs typeface="Times New Roman"/>
            </a:rPr>
            <a:t> 總收入</a:t>
          </a:r>
          <a:r>
            <a:rPr lang="en-US" sz="1000">
              <a:solidFill>
                <a:srgbClr val="000000"/>
              </a:solidFill>
              <a:effectLst/>
              <a:latin typeface="新細明體"/>
              <a:ea typeface="標楷體"/>
              <a:cs typeface="Times New Roman"/>
            </a:rPr>
            <a:t>       </a:t>
          </a:r>
          <a:r>
            <a:rPr lang="en-US" sz="1200">
              <a:solidFill>
                <a:srgbClr val="000000"/>
              </a:solidFill>
              <a:effectLst/>
              <a:latin typeface="標楷體"/>
              <a:cs typeface="Times New Roman"/>
            </a:rPr>
            <a:t> </a:t>
          </a:r>
          <a:r>
            <a:rPr lang="en-US" sz="700">
              <a:solidFill>
                <a:srgbClr val="000000"/>
              </a:solidFill>
              <a:effectLst/>
              <a:latin typeface="標楷體"/>
              <a:cs typeface="Times New Roman"/>
            </a:rPr>
            <a:t> </a:t>
          </a:r>
          <a:r>
            <a:rPr lang="zh-TW" altLang="en-US" sz="700">
              <a:solidFill>
                <a:srgbClr val="000000"/>
              </a:solidFill>
              <a:effectLst/>
              <a:latin typeface="標楷體"/>
              <a:cs typeface="Times New Roman"/>
            </a:rPr>
            <a:t>    </a:t>
          </a:r>
          <a:r>
            <a:rPr lang="zh-TW" sz="1000">
              <a:solidFill>
                <a:srgbClr val="000000"/>
              </a:solidFill>
              <a:effectLst/>
              <a:latin typeface="新細明體"/>
              <a:ea typeface="標楷體"/>
              <a:cs typeface="Times New Roman"/>
            </a:rPr>
            <a:t>總支出</a:t>
          </a:r>
          <a:r>
            <a:rPr lang="en-US" sz="1000">
              <a:solidFill>
                <a:srgbClr val="000000"/>
              </a:solidFill>
              <a:effectLst/>
              <a:latin typeface="新細明體"/>
              <a:ea typeface="標楷體"/>
              <a:cs typeface="Times New Roman"/>
            </a:rPr>
            <a:t>       </a:t>
          </a:r>
          <a:r>
            <a:rPr lang="zh-TW" altLang="en-US" sz="1000">
              <a:solidFill>
                <a:srgbClr val="000000"/>
              </a:solidFill>
              <a:effectLst/>
              <a:latin typeface="新細明體"/>
              <a:ea typeface="標楷體"/>
              <a:cs typeface="Times New Roman"/>
            </a:rPr>
            <a:t>        </a:t>
          </a:r>
          <a:r>
            <a:rPr lang="en-US" sz="1200">
              <a:solidFill>
                <a:srgbClr val="000000"/>
              </a:solidFill>
              <a:effectLst/>
              <a:latin typeface="標楷體"/>
              <a:cs typeface="Times New Roman"/>
            </a:rPr>
            <a:t> </a:t>
          </a:r>
          <a:r>
            <a:rPr lang="zh-TW" altLang="en-US" sz="1000" b="0" i="0">
              <a:solidFill>
                <a:schemeClr val="tx1"/>
              </a:solidFill>
              <a:effectLst/>
              <a:latin typeface="標楷體" panose="03000509000000000000" pitchFamily="65" charset="-120"/>
              <a:ea typeface="標楷體" panose="03000509000000000000" pitchFamily="65" charset="-120"/>
              <a:cs typeface="+mn-cs"/>
            </a:rPr>
            <a:t>賸  餘</a:t>
          </a:r>
          <a:r>
            <a:rPr lang="zh-TW" altLang="en-US" sz="1000">
              <a:solidFill>
                <a:srgbClr val="000000"/>
              </a:solidFill>
              <a:effectLst/>
              <a:latin typeface="新細明體"/>
              <a:ea typeface="標楷體"/>
              <a:cs typeface="Times New Roman"/>
            </a:rPr>
            <a:t> </a:t>
          </a:r>
          <a:endParaRPr lang="zh-TW" sz="1200">
            <a:effectLst/>
            <a:latin typeface="新細明體"/>
            <a:cs typeface="新細明體"/>
          </a:endParaRPr>
        </a:p>
      </cdr:txBody>
    </cdr:sp>
  </cdr:relSizeAnchor>
</c:userShapes>
</file>

<file path=word/drawings/drawing11.xml><?xml version="1.0" encoding="utf-8"?>
<c:userShapes xmlns:c="http://schemas.openxmlformats.org/drawingml/2006/chart">
  <cdr:relSizeAnchor xmlns:cdr="http://schemas.openxmlformats.org/drawingml/2006/chartDrawing">
    <cdr:from>
      <cdr:x>0.01228</cdr:x>
      <cdr:y>0.14992</cdr:y>
    </cdr:from>
    <cdr:to>
      <cdr:x>0.19142</cdr:x>
      <cdr:y>0.23434</cdr:y>
    </cdr:to>
    <cdr:sp macro="" textlink="">
      <cdr:nvSpPr>
        <cdr:cNvPr id="2" name="矩形 1"/>
        <cdr:cNvSpPr/>
      </cdr:nvSpPr>
      <cdr:spPr>
        <a:xfrm xmlns:a="http://schemas.openxmlformats.org/drawingml/2006/main">
          <a:off x="46383" y="431055"/>
          <a:ext cx="676494" cy="242731"/>
        </a:xfrm>
        <a:prstGeom xmlns:a="http://schemas.openxmlformats.org/drawingml/2006/main" prst="rect">
          <a:avLst/>
        </a:prstGeom>
        <a:noFill xmlns:a="http://schemas.openxmlformats.org/drawingml/2006/main"/>
        <a:ln xmlns:a="http://schemas.openxmlformats.org/drawingml/2006/main">
          <a:solidFill>
            <a:schemeClr val="bg1">
              <a:alpha val="0"/>
            </a:schemeClr>
          </a:solidFill>
        </a:ln>
        <a:effectLst xmlns:a="http://schemas.openxmlformats.org/drawingml/2006/main">
          <a:outerShdw blurRad="50800" dist="50800" dir="5400000" algn="ctr" rotWithShape="0">
            <a:srgbClr val="000000">
              <a:alpha val="0"/>
            </a:srgbClr>
          </a:outerShdw>
        </a:effectLst>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zh-TW" altLang="en-US" sz="900">
              <a:solidFill>
                <a:sysClr val="windowText" lastClr="000000"/>
              </a:solidFill>
              <a:latin typeface="標楷體" pitchFamily="65" charset="-120"/>
              <a:ea typeface="標楷體" pitchFamily="65" charset="-120"/>
            </a:rPr>
            <a:t>百萬元</a:t>
          </a:r>
          <a:endParaRPr lang="zh-TW" sz="900">
            <a:solidFill>
              <a:sysClr val="windowText" lastClr="000000"/>
            </a:solidFill>
            <a:latin typeface="標楷體" pitchFamily="65" charset="-120"/>
            <a:ea typeface="標楷體" pitchFamily="65" charset="-120"/>
          </a:endParaRPr>
        </a:p>
      </cdr:txBody>
    </cdr:sp>
  </cdr:relSizeAnchor>
  <cdr:relSizeAnchor xmlns:cdr="http://schemas.openxmlformats.org/drawingml/2006/chartDrawing">
    <cdr:from>
      <cdr:x>0.12846</cdr:x>
      <cdr:y>0.88327</cdr:y>
    </cdr:from>
    <cdr:to>
      <cdr:x>0.93466</cdr:x>
      <cdr:y>0.96043</cdr:y>
    </cdr:to>
    <cdr:sp macro="" textlink="">
      <cdr:nvSpPr>
        <cdr:cNvPr id="5" name="文字方塊 4"/>
        <cdr:cNvSpPr txBox="1"/>
      </cdr:nvSpPr>
      <cdr:spPr>
        <a:xfrm xmlns:a="http://schemas.openxmlformats.org/drawingml/2006/main">
          <a:off x="484281" y="2328396"/>
          <a:ext cx="3039409" cy="20340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defTabSz="914400" eaLnBrk="1" fontAlgn="auto" latinLnBrk="0" hangingPunct="1">
            <a:lnSpc>
              <a:spcPct val="100000"/>
            </a:lnSpc>
            <a:spcBef>
              <a:spcPts val="0"/>
            </a:spcBef>
            <a:spcAft>
              <a:spcPts val="0"/>
            </a:spcAft>
            <a:buClrTx/>
            <a:buSzTx/>
            <a:buFontTx/>
            <a:buNone/>
            <a:tabLst/>
            <a:defRPr/>
          </a:pPr>
          <a:r>
            <a:rPr lang="zh-TW" altLang="zh-TW" sz="900">
              <a:effectLst/>
              <a:latin typeface="標楷體" panose="03000509000000000000" pitchFamily="65" charset="-120"/>
              <a:ea typeface="標楷體" panose="03000509000000000000" pitchFamily="65" charset="-120"/>
              <a:cs typeface="+mn-cs"/>
            </a:rPr>
            <a:t>      基金來源      </a:t>
          </a:r>
          <a:r>
            <a:rPr lang="zh-TW" altLang="en-US" sz="900">
              <a:effectLst/>
              <a:latin typeface="標楷體" panose="03000509000000000000" pitchFamily="65" charset="-120"/>
              <a:ea typeface="標楷體" panose="03000509000000000000" pitchFamily="65" charset="-120"/>
              <a:cs typeface="+mn-cs"/>
            </a:rPr>
            <a:t>   </a:t>
          </a:r>
          <a:r>
            <a:rPr lang="zh-TW" altLang="zh-TW" sz="900">
              <a:effectLst/>
              <a:latin typeface="標楷體" panose="03000509000000000000" pitchFamily="65" charset="-120"/>
              <a:ea typeface="標楷體" panose="03000509000000000000" pitchFamily="65" charset="-120"/>
              <a:cs typeface="+mn-cs"/>
            </a:rPr>
            <a:t>基金用途         </a:t>
          </a:r>
          <a:r>
            <a:rPr lang="zh-TW" altLang="en-US" sz="900">
              <a:effectLst/>
              <a:latin typeface="標楷體" panose="03000509000000000000" pitchFamily="65" charset="-120"/>
              <a:ea typeface="標楷體" panose="03000509000000000000" pitchFamily="65" charset="-120"/>
              <a:cs typeface="+mn-cs"/>
            </a:rPr>
            <a:t>  </a:t>
          </a:r>
          <a:r>
            <a:rPr lang="zh-TW" altLang="zh-TW" sz="900">
              <a:effectLst/>
              <a:latin typeface="標楷體" panose="03000509000000000000" pitchFamily="65" charset="-120"/>
              <a:ea typeface="標楷體" panose="03000509000000000000" pitchFamily="65" charset="-120"/>
              <a:cs typeface="+mn-cs"/>
            </a:rPr>
            <a:t>餘 絀</a:t>
          </a:r>
          <a:endParaRPr lang="zh-TW" altLang="zh-TW" sz="900">
            <a:effectLst/>
            <a:latin typeface="標楷體" panose="03000509000000000000" pitchFamily="65" charset="-120"/>
            <a:ea typeface="標楷體" panose="03000509000000000000" pitchFamily="65" charset="-120"/>
          </a:endParaRPr>
        </a:p>
        <a:p xmlns:a="http://schemas.openxmlformats.org/drawingml/2006/main">
          <a:endParaRPr lang="zh-TW" altLang="en-US" sz="1100"/>
        </a:p>
      </cdr:txBody>
    </cdr:sp>
  </cdr:relSizeAnchor>
  <cdr:relSizeAnchor xmlns:cdr="http://schemas.openxmlformats.org/drawingml/2006/chartDrawing">
    <cdr:from>
      <cdr:x>0.16368</cdr:x>
      <cdr:y>0.86381</cdr:y>
    </cdr:from>
    <cdr:to>
      <cdr:x>0.98759</cdr:x>
      <cdr:y>0.86381</cdr:y>
    </cdr:to>
    <cdr:cxnSp macro="">
      <cdr:nvCxnSpPr>
        <cdr:cNvPr id="9" name="直線接點 8"/>
        <cdr:cNvCxnSpPr/>
      </cdr:nvCxnSpPr>
      <cdr:spPr>
        <a:xfrm xmlns:a="http://schemas.openxmlformats.org/drawingml/2006/main">
          <a:off x="617075" y="2277099"/>
          <a:ext cx="3106146"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0.01228</cdr:x>
      <cdr:y>0.01152</cdr:y>
    </cdr:from>
    <cdr:to>
      <cdr:x>0.98585</cdr:x>
      <cdr:y>0.18957</cdr:y>
    </cdr:to>
    <cdr:sp macro="" textlink="">
      <cdr:nvSpPr>
        <cdr:cNvPr id="3" name="文字方塊 2"/>
        <cdr:cNvSpPr txBox="1"/>
      </cdr:nvSpPr>
      <cdr:spPr>
        <a:xfrm xmlns:a="http://schemas.openxmlformats.org/drawingml/2006/main">
          <a:off x="46383" y="33131"/>
          <a:ext cx="3676537" cy="51194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100" b="1" spc="-100" baseline="0">
              <a:latin typeface="標楷體" panose="03000509000000000000" pitchFamily="65" charset="-120"/>
              <a:ea typeface="標楷體" panose="03000509000000000000" pitchFamily="65" charset="-120"/>
            </a:rPr>
            <a:t>圖</a:t>
          </a:r>
          <a:r>
            <a:rPr lang="en-US" altLang="zh-TW" sz="1100" b="1" spc="-100" baseline="0">
              <a:latin typeface="標楷體" panose="03000509000000000000" pitchFamily="65" charset="-120"/>
              <a:ea typeface="標楷體" panose="03000509000000000000" pitchFamily="65" charset="-120"/>
            </a:rPr>
            <a:t>2</a:t>
          </a:r>
          <a:r>
            <a:rPr lang="zh-TW" altLang="en-US" sz="1100" b="1" spc="-100" baseline="0">
              <a:latin typeface="標楷體" panose="03000509000000000000" pitchFamily="65" charset="-120"/>
              <a:ea typeface="標楷體" panose="03000509000000000000" pitchFamily="65" charset="-120"/>
            </a:rPr>
            <a:t>　特別收入基金來源用途暨餘絀預決算及審定數之比</a:t>
          </a:r>
          <a:r>
            <a:rPr lang="zh-TW" altLang="en-US" sz="1100" b="1" spc="-100">
              <a:latin typeface="標楷體" panose="03000509000000000000" pitchFamily="65" charset="-120"/>
              <a:ea typeface="標楷體" panose="03000509000000000000" pitchFamily="65" charset="-120"/>
            </a:rPr>
            <a:t>較</a:t>
          </a:r>
        </a:p>
        <a:p xmlns:a="http://schemas.openxmlformats.org/drawingml/2006/main">
          <a:pPr algn="ctr"/>
          <a:r>
            <a:rPr lang="zh-TW" altLang="zh-TW" sz="900" b="1">
              <a:effectLst/>
              <a:latin typeface="標楷體" panose="03000509000000000000" pitchFamily="65" charset="-120"/>
              <a:ea typeface="標楷體" panose="03000509000000000000" pitchFamily="65" charset="-120"/>
              <a:cs typeface="+mn-cs"/>
            </a:rPr>
            <a:t>中華民國 </a:t>
          </a:r>
          <a:r>
            <a:rPr lang="en-US" altLang="zh-TW" sz="900" b="1">
              <a:effectLst/>
              <a:latin typeface="標楷體" panose="03000509000000000000" pitchFamily="65" charset="-120"/>
              <a:ea typeface="標楷體" panose="03000509000000000000" pitchFamily="65" charset="-120"/>
              <a:cs typeface="+mn-cs"/>
            </a:rPr>
            <a:t>109 </a:t>
          </a:r>
          <a:r>
            <a:rPr lang="zh-TW" altLang="zh-TW" sz="900" b="1">
              <a:effectLst/>
              <a:latin typeface="標楷體" panose="03000509000000000000" pitchFamily="65" charset="-120"/>
              <a:ea typeface="標楷體" panose="03000509000000000000" pitchFamily="65" charset="-120"/>
              <a:cs typeface="+mn-cs"/>
            </a:rPr>
            <a:t>年度</a:t>
          </a:r>
          <a:endParaRPr lang="zh-TW" altLang="en-US"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0.16361</cdr:x>
      <cdr:y>0.80414</cdr:y>
    </cdr:from>
    <cdr:to>
      <cdr:x>0.19925</cdr:x>
      <cdr:y>0.81647</cdr:y>
    </cdr:to>
    <cdr:cxnSp macro="">
      <cdr:nvCxnSpPr>
        <cdr:cNvPr id="6" name="直線接點 5"/>
        <cdr:cNvCxnSpPr/>
      </cdr:nvCxnSpPr>
      <cdr:spPr>
        <a:xfrm xmlns:a="http://schemas.openxmlformats.org/drawingml/2006/main" flipV="1">
          <a:off x="617848" y="2312125"/>
          <a:ext cx="134573" cy="35456"/>
        </a:xfrm>
        <a:prstGeom xmlns:a="http://schemas.openxmlformats.org/drawingml/2006/main" prst="line">
          <a:avLst/>
        </a:prstGeom>
        <a:ln xmlns:a="http://schemas.openxmlformats.org/drawingml/2006/main">
          <a:solidFill>
            <a:schemeClr val="tx1">
              <a:lumMod val="50000"/>
              <a:lumOff val="50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0.94715</cdr:x>
      <cdr:y>0.80251</cdr:y>
    </cdr:from>
    <cdr:to>
      <cdr:x>0.98614</cdr:x>
      <cdr:y>0.81559</cdr:y>
    </cdr:to>
    <cdr:cxnSp macro="">
      <cdr:nvCxnSpPr>
        <cdr:cNvPr id="8" name="直線接點 7"/>
        <cdr:cNvCxnSpPr/>
      </cdr:nvCxnSpPr>
      <cdr:spPr>
        <a:xfrm xmlns:a="http://schemas.openxmlformats.org/drawingml/2006/main" flipV="1">
          <a:off x="3570760" y="2115505"/>
          <a:ext cx="146993" cy="34481"/>
        </a:xfrm>
        <a:prstGeom xmlns:a="http://schemas.openxmlformats.org/drawingml/2006/main" prst="line">
          <a:avLst/>
        </a:prstGeom>
        <a:ln xmlns:a="http://schemas.openxmlformats.org/drawingml/2006/main">
          <a:solidFill>
            <a:schemeClr val="tx1">
              <a:lumMod val="50000"/>
              <a:lumOff val="50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12.xml><?xml version="1.0" encoding="utf-8"?>
<c:userShapes xmlns:c="http://schemas.openxmlformats.org/drawingml/2006/chart">
  <cdr:relSizeAnchor xmlns:cdr="http://schemas.openxmlformats.org/drawingml/2006/chartDrawing">
    <cdr:from>
      <cdr:x>0.03059</cdr:x>
      <cdr:y>0.89644</cdr:y>
    </cdr:from>
    <cdr:to>
      <cdr:x>0.9786</cdr:x>
      <cdr:y>0.97814</cdr:y>
    </cdr:to>
    <cdr:sp macro="" textlink="">
      <cdr:nvSpPr>
        <cdr:cNvPr id="2" name="文字方塊 1"/>
        <cdr:cNvSpPr txBox="1"/>
      </cdr:nvSpPr>
      <cdr:spPr>
        <a:xfrm xmlns:a="http://schemas.openxmlformats.org/drawingml/2006/main">
          <a:off x="150094" y="2826274"/>
          <a:ext cx="4651549" cy="25758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spc="-70" baseline="0" dirty="0" smtClean="0">
              <a:latin typeface="標楷體" panose="03000509000000000000" pitchFamily="65" charset="-120"/>
              <a:ea typeface="標楷體" panose="03000509000000000000" pitchFamily="65" charset="-120"/>
            </a:rPr>
            <a:t>資料來源：整理自嘉義縣政府提供資料（運用全國土地使用分區資料查詢系統圖資）。</a:t>
          </a:r>
          <a:endParaRPr lang="zh-TW" altLang="en-US" sz="900" spc="-70" baseline="0" dirty="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0.03419</cdr:x>
      <cdr:y>0.12193</cdr:y>
    </cdr:from>
    <cdr:to>
      <cdr:x>0.97417</cdr:x>
      <cdr:y>0.90108</cdr:y>
    </cdr:to>
    <cdr:pic>
      <cdr:nvPicPr>
        <cdr:cNvPr id="3" name="圖片 2"/>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l="6171" t="12238" r="8945" b="29065"/>
        <a:stretch xmlns:a="http://schemas.openxmlformats.org/drawingml/2006/main"/>
      </cdr:blipFill>
      <cdr:spPr bwMode="auto">
        <a:xfrm xmlns:a="http://schemas.openxmlformats.org/drawingml/2006/main">
          <a:off x="164241" y="384573"/>
          <a:ext cx="4515452" cy="2457474"/>
        </a:xfrm>
        <a:prstGeom xmlns:a="http://schemas.openxmlformats.org/drawingml/2006/main" prst="rect">
          <a:avLst/>
        </a:prstGeom>
        <a:ln xmlns:a="http://schemas.openxmlformats.org/drawingml/2006/main">
          <a:noFill/>
        </a:ln>
        <a:effectLst xmlns:a="http://schemas.openxmlformats.org/drawingml/2006/main">
          <a:softEdge rad="38100"/>
        </a:effectLst>
        <a:extLst xmlns:a="http://schemas.openxmlformats.org/drawingml/2006/main">
          <a:ext uri="{53640926-AAD7-44D8-BBD7-CCE9431645EC}">
            <a14:shadowObscured xmlns:a14="http://schemas.microsoft.com/office/drawing/2010/main"/>
          </a:ext>
        </a:extLst>
      </cdr:spPr>
    </cdr:pic>
  </cdr:relSizeAnchor>
</c:userShapes>
</file>

<file path=word/drawings/drawing13.xml><?xml version="1.0" encoding="utf-8"?>
<c:userShapes xmlns:c="http://schemas.openxmlformats.org/drawingml/2006/chart">
  <cdr:relSizeAnchor xmlns:cdr="http://schemas.openxmlformats.org/drawingml/2006/chartDrawing">
    <cdr:from>
      <cdr:x>0.0214</cdr:x>
      <cdr:y>0.90684</cdr:y>
    </cdr:from>
    <cdr:to>
      <cdr:x>0.52837</cdr:x>
      <cdr:y>0.97662</cdr:y>
    </cdr:to>
    <cdr:sp macro="" textlink="">
      <cdr:nvSpPr>
        <cdr:cNvPr id="2" name="文字方塊 2"/>
        <cdr:cNvSpPr txBox="1">
          <a:spLocks xmlns:a="http://schemas.openxmlformats.org/drawingml/2006/main" noChangeArrowheads="1"/>
        </cdr:cNvSpPr>
      </cdr:nvSpPr>
      <cdr:spPr bwMode="auto">
        <a:xfrm xmlns:a="http://schemas.openxmlformats.org/drawingml/2006/main">
          <a:off x="131445" y="3325495"/>
          <a:ext cx="3114675" cy="2559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a:spcAft>
              <a:spcPts val="0"/>
            </a:spcAft>
          </a:pPr>
          <a:r>
            <a:rPr lang="zh-TW" sz="900" kern="100">
              <a:effectLst/>
              <a:latin typeface="Calibri"/>
              <a:ea typeface="標楷體"/>
              <a:cs typeface="Times New Roman"/>
            </a:rPr>
            <a:t>資料來源：整理自</a:t>
          </a:r>
          <a:r>
            <a:rPr lang="zh-TW" altLang="en-US" sz="900" kern="100">
              <a:effectLst/>
              <a:latin typeface="Calibri"/>
              <a:ea typeface="標楷體"/>
              <a:cs typeface="Times New Roman"/>
            </a:rPr>
            <a:t>嘉義縣政府提供資料</a:t>
          </a:r>
          <a:r>
            <a:rPr lang="zh-TW" sz="900" kern="100">
              <a:effectLst/>
              <a:latin typeface="Calibri"/>
              <a:ea typeface="標楷體"/>
              <a:cs typeface="Times New Roman"/>
            </a:rPr>
            <a:t>。</a:t>
          </a:r>
          <a:endParaRPr lang="zh-TW" sz="900" kern="100">
            <a:effectLst/>
            <a:latin typeface="Calibri"/>
            <a:ea typeface="新細明體"/>
            <a:cs typeface="Times New Roman"/>
          </a:endParaRPr>
        </a:p>
      </cdr:txBody>
    </cdr:sp>
  </cdr:relSizeAnchor>
  <cdr:relSizeAnchor xmlns:cdr="http://schemas.openxmlformats.org/drawingml/2006/chartDrawing">
    <cdr:from>
      <cdr:x>0.51383</cdr:x>
      <cdr:y>0.24868</cdr:y>
    </cdr:from>
    <cdr:to>
      <cdr:x>0.85218</cdr:x>
      <cdr:y>0.35282</cdr:y>
    </cdr:to>
    <cdr:sp macro="" textlink="">
      <cdr:nvSpPr>
        <cdr:cNvPr id="4" name="文字方塊 1"/>
        <cdr:cNvSpPr txBox="1"/>
      </cdr:nvSpPr>
      <cdr:spPr>
        <a:xfrm xmlns:a="http://schemas.openxmlformats.org/drawingml/2006/main">
          <a:off x="2518914" y="808662"/>
          <a:ext cx="1658667" cy="338651"/>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just"/>
          <a:r>
            <a:rPr lang="en-US" altLang="zh-TW" sz="1050">
              <a:latin typeface="標楷體" panose="03000509000000000000" pitchFamily="65" charset="-120"/>
              <a:ea typeface="標楷體" panose="03000509000000000000" pitchFamily="65" charset="-120"/>
            </a:rPr>
            <a:t>110</a:t>
          </a:r>
          <a:r>
            <a:rPr lang="zh-TW" altLang="en-US" sz="1050">
              <a:latin typeface="標楷體" panose="03000509000000000000" pitchFamily="65" charset="-120"/>
              <a:ea typeface="標楷體" panose="03000509000000000000" pitchFamily="65" charset="-120"/>
            </a:rPr>
            <a:t>年總氮限值（</a:t>
          </a:r>
          <a:r>
            <a:rPr lang="en-US" altLang="zh-TW" sz="1050">
              <a:latin typeface="標楷體" panose="03000509000000000000" pitchFamily="65" charset="-120"/>
              <a:ea typeface="標楷體" panose="03000509000000000000" pitchFamily="65" charset="-120"/>
            </a:rPr>
            <a:t>50</a:t>
          </a:r>
          <a:r>
            <a:rPr lang="zh-TW" altLang="en-US" sz="1050">
              <a:latin typeface="標楷體" panose="03000509000000000000" pitchFamily="65" charset="-120"/>
              <a:ea typeface="標楷體" panose="03000509000000000000" pitchFamily="65" charset="-120"/>
            </a:rPr>
            <a:t> </a:t>
          </a:r>
          <a:r>
            <a:rPr lang="en-US" altLang="zh-TW" sz="1050">
              <a:latin typeface="標楷體" panose="03000509000000000000" pitchFamily="65" charset="-120"/>
              <a:ea typeface="標楷體" panose="03000509000000000000" pitchFamily="65" charset="-120"/>
            </a:rPr>
            <a:t>mg/L</a:t>
          </a:r>
          <a:r>
            <a:rPr lang="zh-TW" altLang="en-US" sz="105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0.54375</cdr:x>
      <cdr:y>0.41382</cdr:y>
    </cdr:from>
    <cdr:to>
      <cdr:x>0.94369</cdr:x>
      <cdr:y>0.47993</cdr:y>
    </cdr:to>
    <cdr:sp macro="" textlink="">
      <cdr:nvSpPr>
        <cdr:cNvPr id="5" name="文字方塊 1"/>
        <cdr:cNvSpPr txBox="1"/>
      </cdr:nvSpPr>
      <cdr:spPr>
        <a:xfrm xmlns:a="http://schemas.openxmlformats.org/drawingml/2006/main">
          <a:off x="2665564" y="1345676"/>
          <a:ext cx="1960591" cy="214989"/>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altLang="zh-TW" sz="1050">
              <a:latin typeface="標楷體" panose="03000509000000000000" pitchFamily="65" charset="-120"/>
              <a:ea typeface="標楷體" panose="03000509000000000000" pitchFamily="65" charset="-120"/>
            </a:rPr>
            <a:t>113</a:t>
          </a:r>
          <a:r>
            <a:rPr lang="zh-TW" altLang="en-US" sz="1050">
              <a:latin typeface="標楷體" panose="03000509000000000000" pitchFamily="65" charset="-120"/>
              <a:ea typeface="標楷體" panose="03000509000000000000" pitchFamily="65" charset="-120"/>
            </a:rPr>
            <a:t>年總氮限值（</a:t>
          </a:r>
          <a:r>
            <a:rPr lang="en-US" altLang="zh-TW" sz="1050">
              <a:latin typeface="標楷體" panose="03000509000000000000" pitchFamily="65" charset="-120"/>
              <a:ea typeface="標楷體" panose="03000509000000000000" pitchFamily="65" charset="-120"/>
            </a:rPr>
            <a:t>35</a:t>
          </a:r>
          <a:r>
            <a:rPr lang="zh-TW" altLang="en-US" sz="1050">
              <a:latin typeface="標楷體" panose="03000509000000000000" pitchFamily="65" charset="-120"/>
              <a:ea typeface="標楷體" panose="03000509000000000000" pitchFamily="65" charset="-120"/>
            </a:rPr>
            <a:t> </a:t>
          </a:r>
          <a:r>
            <a:rPr lang="en-US" altLang="zh-TW" sz="1050">
              <a:latin typeface="標楷體" panose="03000509000000000000" pitchFamily="65" charset="-120"/>
              <a:ea typeface="標楷體" panose="03000509000000000000" pitchFamily="65" charset="-120"/>
            </a:rPr>
            <a:t>mg/L</a:t>
          </a:r>
          <a:r>
            <a:rPr lang="zh-TW" altLang="en-US" sz="105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0.07566</cdr:x>
      <cdr:y>0.32404</cdr:y>
    </cdr:from>
    <cdr:to>
      <cdr:x>0.50679</cdr:x>
      <cdr:y>0.41755</cdr:y>
    </cdr:to>
    <cdr:sp macro="" textlink="">
      <cdr:nvSpPr>
        <cdr:cNvPr id="6" name="文字方塊 1"/>
        <cdr:cNvSpPr txBox="1"/>
      </cdr:nvSpPr>
      <cdr:spPr>
        <a:xfrm xmlns:a="http://schemas.openxmlformats.org/drawingml/2006/main">
          <a:off x="370890" y="1053716"/>
          <a:ext cx="2113486" cy="304080"/>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r>
            <a:rPr lang="en-US" altLang="zh-TW" sz="1050">
              <a:latin typeface="標楷體" panose="03000509000000000000" pitchFamily="65" charset="-120"/>
              <a:ea typeface="標楷體" panose="03000509000000000000" pitchFamily="65" charset="-120"/>
            </a:rPr>
            <a:t>110</a:t>
          </a:r>
          <a:r>
            <a:rPr lang="zh-TW" altLang="en-US" sz="1050">
              <a:latin typeface="標楷體" panose="03000509000000000000" pitchFamily="65" charset="-120"/>
              <a:ea typeface="標楷體" panose="03000509000000000000" pitchFamily="65" charset="-120"/>
            </a:rPr>
            <a:t>年氨氮限值（</a:t>
          </a:r>
          <a:r>
            <a:rPr lang="en-US" altLang="zh-TW" sz="1050">
              <a:latin typeface="標楷體" panose="03000509000000000000" pitchFamily="65" charset="-120"/>
              <a:ea typeface="標楷體" panose="03000509000000000000" pitchFamily="65" charset="-120"/>
            </a:rPr>
            <a:t>10</a:t>
          </a:r>
          <a:r>
            <a:rPr lang="zh-TW" altLang="en-US" sz="1050" baseline="0">
              <a:latin typeface="標楷體" panose="03000509000000000000" pitchFamily="65" charset="-120"/>
              <a:ea typeface="標楷體" panose="03000509000000000000" pitchFamily="65" charset="-120"/>
            </a:rPr>
            <a:t> </a:t>
          </a:r>
          <a:r>
            <a:rPr lang="en-US" altLang="zh-TW" sz="1050">
              <a:latin typeface="標楷體" panose="03000509000000000000" pitchFamily="65" charset="-120"/>
              <a:ea typeface="標楷體" panose="03000509000000000000" pitchFamily="65" charset="-120"/>
            </a:rPr>
            <a:t>mg/L</a:t>
          </a:r>
          <a:r>
            <a:rPr lang="zh-TW" altLang="en-US" sz="1050">
              <a:latin typeface="標楷體" panose="03000509000000000000" pitchFamily="65" charset="-120"/>
              <a:ea typeface="標楷體" panose="03000509000000000000" pitchFamily="65" charset="-120"/>
            </a:rPr>
            <a:t>）</a:t>
          </a:r>
        </a:p>
      </cdr:txBody>
    </cdr:sp>
  </cdr:relSizeAnchor>
</c:userShapes>
</file>

<file path=word/drawings/drawing2.xml><?xml version="1.0" encoding="utf-8"?>
<c:userShapes xmlns:c="http://schemas.openxmlformats.org/drawingml/2006/chart">
  <cdr:relSizeAnchor xmlns:cdr="http://schemas.openxmlformats.org/drawingml/2006/chartDrawing">
    <cdr:from>
      <cdr:x>0.23819</cdr:x>
      <cdr:y>0.21601</cdr:y>
    </cdr:from>
    <cdr:to>
      <cdr:x>0.60904</cdr:x>
      <cdr:y>0.36297</cdr:y>
    </cdr:to>
    <cdr:sp macro="" textlink="">
      <cdr:nvSpPr>
        <cdr:cNvPr id="3" name="文字方塊 1"/>
        <cdr:cNvSpPr txBox="1"/>
      </cdr:nvSpPr>
      <cdr:spPr>
        <a:xfrm xmlns:a="http://schemas.openxmlformats.org/drawingml/2006/main">
          <a:off x="686344" y="501561"/>
          <a:ext cx="1068559" cy="34122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r>
            <a:rPr lang="zh-TW" altLang="en-US" sz="700" b="0" i="0" baseline="0">
              <a:effectLst/>
              <a:latin typeface="標楷體" pitchFamily="65" charset="-120"/>
              <a:ea typeface="標楷體" pitchFamily="65" charset="-120"/>
              <a:cs typeface="+mn-cs"/>
            </a:rPr>
            <a:t>經濟發展支出</a:t>
          </a:r>
          <a:endParaRPr lang="en-US" altLang="zh-TW" sz="700" b="0" i="0" baseline="0">
            <a:effectLst/>
            <a:latin typeface="標楷體" pitchFamily="65" charset="-120"/>
            <a:ea typeface="標楷體" pitchFamily="65" charset="-120"/>
            <a:cs typeface="+mn-cs"/>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69.28 (25.36</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0.18345</cdr:x>
      <cdr:y>0.44256</cdr:y>
    </cdr:from>
    <cdr:to>
      <cdr:x>0.52236</cdr:x>
      <cdr:y>0.59738</cdr:y>
    </cdr:to>
    <cdr:sp macro="" textlink="">
      <cdr:nvSpPr>
        <cdr:cNvPr id="4" name="文字方塊 1"/>
        <cdr:cNvSpPr txBox="1"/>
      </cdr:nvSpPr>
      <cdr:spPr>
        <a:xfrm xmlns:a="http://schemas.openxmlformats.org/drawingml/2006/main">
          <a:off x="528611" y="1027574"/>
          <a:ext cx="976546" cy="35949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r>
            <a:rPr lang="zh-TW" altLang="en-US" sz="700" b="0" i="0" baseline="0">
              <a:effectLst/>
              <a:latin typeface="標楷體" pitchFamily="65" charset="-120"/>
              <a:ea typeface="標楷體" pitchFamily="65" charset="-120"/>
              <a:cs typeface="+mn-cs"/>
            </a:rPr>
            <a:t>教育科學文化支出</a:t>
          </a:r>
          <a:endParaRPr lang="en-US" altLang="zh-TW" sz="700" b="0" i="0" baseline="0">
            <a:effectLst/>
            <a:latin typeface="標楷體" pitchFamily="65" charset="-120"/>
            <a:ea typeface="標楷體" pitchFamily="65" charset="-120"/>
            <a:cs typeface="+mn-cs"/>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81.80 (29.94</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0.53727</cdr:x>
      <cdr:y>0.17621</cdr:y>
    </cdr:from>
    <cdr:to>
      <cdr:x>0.90931</cdr:x>
      <cdr:y>0.32363</cdr:y>
    </cdr:to>
    <cdr:sp macro="" textlink="">
      <cdr:nvSpPr>
        <cdr:cNvPr id="5" name="文字方塊 1"/>
        <cdr:cNvSpPr txBox="1"/>
      </cdr:nvSpPr>
      <cdr:spPr>
        <a:xfrm xmlns:a="http://schemas.openxmlformats.org/drawingml/2006/main">
          <a:off x="1662212" y="412525"/>
          <a:ext cx="1151032" cy="34513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r>
            <a:rPr lang="zh-TW" altLang="en-US" sz="700" b="0" i="0" baseline="0">
              <a:effectLst/>
              <a:latin typeface="標楷體" pitchFamily="65" charset="-120"/>
              <a:ea typeface="標楷體" pitchFamily="65" charset="-120"/>
              <a:cs typeface="+mn-cs"/>
            </a:rPr>
            <a:t>退休撫卹支出</a:t>
          </a:r>
          <a:endParaRPr lang="en-US" altLang="zh-TW" sz="700" b="0" i="0" baseline="0">
            <a:effectLst/>
            <a:latin typeface="標楷體" pitchFamily="65" charset="-120"/>
            <a:ea typeface="標楷體" pitchFamily="65" charset="-120"/>
            <a:cs typeface="+mn-cs"/>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21.38 (7.83</a:t>
          </a:r>
          <a:r>
            <a:rPr lang="zh-TW" altLang="en-US"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0.61785</cdr:x>
      <cdr:y>0.33543</cdr:y>
    </cdr:from>
    <cdr:to>
      <cdr:x>0.99134</cdr:x>
      <cdr:y>0.48977</cdr:y>
    </cdr:to>
    <cdr:sp macro="" textlink="">
      <cdr:nvSpPr>
        <cdr:cNvPr id="6" name="文字方塊 1"/>
        <cdr:cNvSpPr txBox="1"/>
      </cdr:nvSpPr>
      <cdr:spPr>
        <a:xfrm xmlns:a="http://schemas.openxmlformats.org/drawingml/2006/main">
          <a:off x="1780293" y="778828"/>
          <a:ext cx="1076194" cy="35838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r>
            <a:rPr lang="zh-TW" altLang="en-US" sz="700" b="0" i="0" baseline="0">
              <a:effectLst/>
              <a:latin typeface="標楷體" pitchFamily="65" charset="-120"/>
              <a:ea typeface="標楷體" pitchFamily="65" charset="-120"/>
              <a:cs typeface="+mn-cs"/>
            </a:rPr>
            <a:t>社會福利支出</a:t>
          </a:r>
          <a:endParaRPr lang="en-US" altLang="zh-TW" sz="700" b="0" i="0" baseline="0">
            <a:effectLst/>
            <a:latin typeface="標楷體" pitchFamily="65" charset="-120"/>
            <a:ea typeface="標楷體" pitchFamily="65" charset="-120"/>
            <a:cs typeface="+mn-cs"/>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48.48(17.75</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0.56634</cdr:x>
      <cdr:y>0.51591</cdr:y>
    </cdr:from>
    <cdr:to>
      <cdr:x>0.89924</cdr:x>
      <cdr:y>0.64569</cdr:y>
    </cdr:to>
    <cdr:sp macro="" textlink="">
      <cdr:nvSpPr>
        <cdr:cNvPr id="8" name="文字方塊 1"/>
        <cdr:cNvSpPr txBox="1"/>
      </cdr:nvSpPr>
      <cdr:spPr>
        <a:xfrm xmlns:a="http://schemas.openxmlformats.org/drawingml/2006/main">
          <a:off x="1753901" y="1188499"/>
          <a:ext cx="1030963" cy="29896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lnSpc>
              <a:spcPts val="800"/>
            </a:lnSpc>
          </a:pPr>
          <a:r>
            <a:rPr lang="zh-TW" altLang="en-US" sz="700" b="0" i="0" baseline="0">
              <a:effectLst/>
              <a:latin typeface="標楷體" pitchFamily="65" charset="-120"/>
              <a:ea typeface="標楷體" pitchFamily="65" charset="-120"/>
              <a:cs typeface="+mn-cs"/>
            </a:rPr>
            <a:t>一般政務支出                             </a:t>
          </a:r>
          <a:r>
            <a:rPr lang="en-US" altLang="zh-TW" sz="700" b="0" i="0" baseline="0">
              <a:effectLst/>
              <a:latin typeface="標楷體" pitchFamily="65" charset="-120"/>
              <a:ea typeface="標楷體" pitchFamily="65" charset="-120"/>
              <a:cs typeface="+mn-cs"/>
            </a:rPr>
            <a:t>43.53(15.94</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0.31147</cdr:x>
      <cdr:y>0.84807</cdr:y>
    </cdr:from>
    <cdr:to>
      <cdr:x>0.31147</cdr:x>
      <cdr:y>0.84855</cdr:y>
    </cdr:to>
    <cdr:sp macro="" textlink="">
      <cdr:nvSpPr>
        <cdr:cNvPr id="9" name="文字方塊 1"/>
        <cdr:cNvSpPr txBox="1"/>
      </cdr:nvSpPr>
      <cdr:spPr>
        <a:xfrm xmlns:a="http://schemas.openxmlformats.org/drawingml/2006/main">
          <a:off x="918159" y="1935925"/>
          <a:ext cx="1277731" cy="37961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r>
            <a:rPr lang="zh-TW" altLang="en-US" sz="700" b="0" i="0" baseline="0">
              <a:effectLst/>
              <a:latin typeface="標楷體" pitchFamily="65" charset="-120"/>
              <a:ea typeface="標楷體" pitchFamily="65" charset="-120"/>
              <a:cs typeface="+mn-cs"/>
            </a:rPr>
            <a:t>社區發展及環境保護支出</a:t>
          </a:r>
          <a:endParaRPr lang="en-US" altLang="zh-TW" sz="700" b="0" i="0" baseline="0">
            <a:effectLst/>
            <a:latin typeface="標楷體" pitchFamily="65" charset="-120"/>
            <a:ea typeface="標楷體" pitchFamily="65" charset="-120"/>
            <a:cs typeface="+mn-cs"/>
          </a:endParaRPr>
        </a:p>
        <a:p xmlns:a="http://schemas.openxmlformats.org/drawingml/2006/main">
          <a:pPr algn="ctr" rtl="0"/>
          <a:r>
            <a:rPr lang="en-US" altLang="zh-TW" sz="700" b="0" i="0" baseline="0">
              <a:effectLst/>
              <a:latin typeface="標楷體" pitchFamily="65" charset="-120"/>
              <a:ea typeface="標楷體" pitchFamily="65" charset="-120"/>
              <a:cs typeface="+mn-cs"/>
            </a:rPr>
            <a:t>2.16 (0.94</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0.10861</cdr:x>
      <cdr:y>0.74201</cdr:y>
    </cdr:from>
    <cdr:to>
      <cdr:x>0.47897</cdr:x>
      <cdr:y>0.89493</cdr:y>
    </cdr:to>
    <cdr:sp macro="" textlink="">
      <cdr:nvSpPr>
        <cdr:cNvPr id="10" name="文字方塊 1"/>
        <cdr:cNvSpPr txBox="1"/>
      </cdr:nvSpPr>
      <cdr:spPr>
        <a:xfrm xmlns:a="http://schemas.openxmlformats.org/drawingml/2006/main">
          <a:off x="336008" y="1737146"/>
          <a:ext cx="1145834" cy="35800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rtl="0"/>
          <a:r>
            <a:rPr lang="zh-TW" altLang="en-US" sz="700" b="0" i="0" baseline="0">
              <a:effectLst/>
              <a:latin typeface="標楷體" pitchFamily="65" charset="-120"/>
              <a:ea typeface="標楷體" pitchFamily="65" charset="-120"/>
              <a:cs typeface="+mn-cs"/>
            </a:rPr>
            <a:t>債務支出</a:t>
          </a:r>
          <a:endParaRPr lang="en-US" altLang="zh-TW" sz="700" b="0" i="0" baseline="0">
            <a:effectLst/>
            <a:latin typeface="標楷體" pitchFamily="65" charset="-120"/>
            <a:ea typeface="標楷體" pitchFamily="65" charset="-120"/>
            <a:cs typeface="+mn-cs"/>
          </a:endParaRPr>
        </a:p>
        <a:p xmlns:a="http://schemas.openxmlformats.org/drawingml/2006/main">
          <a:pPr algn="r" rtl="0">
            <a:lnSpc>
              <a:spcPts val="800"/>
            </a:lnSpc>
          </a:pPr>
          <a:r>
            <a:rPr lang="en-US" altLang="zh-TW" sz="700" b="0" i="0" baseline="0">
              <a:effectLst/>
              <a:latin typeface="標楷體" pitchFamily="65" charset="-120"/>
              <a:ea typeface="標楷體" pitchFamily="65" charset="-120"/>
              <a:cs typeface="+mn-cs"/>
            </a:rPr>
            <a:t>0.96 (0.35</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0.5949</cdr:x>
      <cdr:y>0.74126</cdr:y>
    </cdr:from>
    <cdr:to>
      <cdr:x>0.90549</cdr:x>
      <cdr:y>0.8968</cdr:y>
    </cdr:to>
    <cdr:sp macro="" textlink="">
      <cdr:nvSpPr>
        <cdr:cNvPr id="11" name="文字方塊 1"/>
        <cdr:cNvSpPr txBox="1"/>
      </cdr:nvSpPr>
      <cdr:spPr>
        <a:xfrm xmlns:a="http://schemas.openxmlformats.org/drawingml/2006/main">
          <a:off x="1840534" y="1735390"/>
          <a:ext cx="960915" cy="36414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r>
            <a:rPr lang="zh-TW" altLang="en-US" sz="700" b="0" i="0" baseline="0">
              <a:effectLst/>
              <a:latin typeface="標楷體" pitchFamily="65" charset="-120"/>
              <a:ea typeface="標楷體" pitchFamily="65" charset="-120"/>
              <a:cs typeface="+mn-cs"/>
            </a:rPr>
            <a:t>補助及其他支出</a:t>
          </a:r>
          <a:endParaRPr lang="en-US" altLang="zh-TW" sz="700" b="0" i="0" baseline="0">
            <a:effectLst/>
            <a:latin typeface="標楷體" pitchFamily="65" charset="-120"/>
            <a:ea typeface="標楷體" pitchFamily="65" charset="-120"/>
            <a:cs typeface="+mn-cs"/>
          </a:endParaRPr>
        </a:p>
        <a:p xmlns:a="http://schemas.openxmlformats.org/drawingml/2006/main">
          <a:pPr algn="l" rtl="0">
            <a:lnSpc>
              <a:spcPts val="800"/>
            </a:lnSpc>
          </a:pPr>
          <a:r>
            <a:rPr lang="en-US" altLang="zh-TW" sz="700" b="0" i="0" baseline="0">
              <a:effectLst/>
              <a:latin typeface="標楷體" pitchFamily="65" charset="-120"/>
              <a:ea typeface="標楷體" pitchFamily="65" charset="-120"/>
              <a:cs typeface="+mn-cs"/>
            </a:rPr>
            <a:t>4.91(1.80</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0.59801</cdr:x>
      <cdr:y>0.85704</cdr:y>
    </cdr:from>
    <cdr:to>
      <cdr:x>0.59801</cdr:x>
      <cdr:y>0.86039</cdr:y>
    </cdr:to>
    <cdr:sp macro="" textlink="">
      <cdr:nvSpPr>
        <cdr:cNvPr id="12" name="文字方塊 1"/>
        <cdr:cNvSpPr txBox="1"/>
      </cdr:nvSpPr>
      <cdr:spPr>
        <a:xfrm xmlns:a="http://schemas.openxmlformats.org/drawingml/2006/main">
          <a:off x="1798911" y="2075907"/>
          <a:ext cx="1229711" cy="30304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r>
            <a:rPr lang="zh-TW" altLang="en-US" sz="700" b="0" i="0" baseline="0">
              <a:effectLst/>
              <a:latin typeface="標楷體" pitchFamily="65" charset="-120"/>
              <a:ea typeface="標楷體" pitchFamily="65" charset="-120"/>
              <a:cs typeface="+mn-cs"/>
            </a:rPr>
            <a:t>社區發展及環境保護支出</a:t>
          </a:r>
          <a:r>
            <a:rPr lang="en-US" altLang="zh-TW" sz="700" b="0" i="0" baseline="0">
              <a:effectLst/>
              <a:latin typeface="標楷體" pitchFamily="65" charset="-120"/>
              <a:ea typeface="標楷體" pitchFamily="65" charset="-120"/>
              <a:cs typeface="+mn-cs"/>
            </a:rPr>
            <a:t>1.92 (0.88</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0.53588</cdr:x>
      <cdr:y>0.76931</cdr:y>
    </cdr:from>
    <cdr:to>
      <cdr:x>0.53676</cdr:x>
      <cdr:y>0.84842</cdr:y>
    </cdr:to>
    <cdr:cxnSp macro="">
      <cdr:nvCxnSpPr>
        <cdr:cNvPr id="15" name="直線單箭頭接點 14"/>
        <cdr:cNvCxnSpPr/>
      </cdr:nvCxnSpPr>
      <cdr:spPr bwMode="auto">
        <a:xfrm xmlns:a="http://schemas.openxmlformats.org/drawingml/2006/main">
          <a:off x="1651620" y="1795048"/>
          <a:ext cx="2712" cy="184565"/>
        </a:xfrm>
        <a:prstGeom xmlns:a="http://schemas.openxmlformats.org/drawingml/2006/main" prst="straightConnector1">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arrow" w="sm" len="sm"/>
          <a:tailEnd type="none"/>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0.51139</cdr:x>
      <cdr:y>0.77037</cdr:y>
    </cdr:from>
    <cdr:to>
      <cdr:x>0.51236</cdr:x>
      <cdr:y>0.83105</cdr:y>
    </cdr:to>
    <cdr:cxnSp macro="">
      <cdr:nvCxnSpPr>
        <cdr:cNvPr id="13" name="直線單箭頭接點 12"/>
        <cdr:cNvCxnSpPr/>
      </cdr:nvCxnSpPr>
      <cdr:spPr bwMode="auto">
        <a:xfrm xmlns:a="http://schemas.openxmlformats.org/drawingml/2006/main">
          <a:off x="1582162" y="1803540"/>
          <a:ext cx="3001" cy="142060"/>
        </a:xfrm>
        <a:prstGeom xmlns:a="http://schemas.openxmlformats.org/drawingml/2006/main" prst="straightConnector1">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arrow" w="sm" len="sm"/>
          <a:tailEnd type="none"/>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0.56015</cdr:x>
      <cdr:y>0.77044</cdr:y>
    </cdr:from>
    <cdr:to>
      <cdr:x>0.56112</cdr:x>
      <cdr:y>0.83041</cdr:y>
    </cdr:to>
    <cdr:cxnSp macro="">
      <cdr:nvCxnSpPr>
        <cdr:cNvPr id="14" name="直線單箭頭接點 13"/>
        <cdr:cNvCxnSpPr/>
      </cdr:nvCxnSpPr>
      <cdr:spPr bwMode="auto">
        <a:xfrm xmlns:a="http://schemas.openxmlformats.org/drawingml/2006/main">
          <a:off x="1730472" y="1791469"/>
          <a:ext cx="2996" cy="139447"/>
        </a:xfrm>
        <a:prstGeom xmlns:a="http://schemas.openxmlformats.org/drawingml/2006/main" prst="straightConnector1">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arrow" w="sm" len="sm"/>
          <a:tailEnd type="none"/>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0.38132</cdr:x>
      <cdr:y>0.86938</cdr:y>
    </cdr:from>
    <cdr:to>
      <cdr:x>0.75659</cdr:x>
      <cdr:y>0.99476</cdr:y>
    </cdr:to>
    <cdr:sp macro="" textlink="">
      <cdr:nvSpPr>
        <cdr:cNvPr id="2" name="文字方塊 1"/>
        <cdr:cNvSpPr txBox="1"/>
      </cdr:nvSpPr>
      <cdr:spPr>
        <a:xfrm xmlns:a="http://schemas.openxmlformats.org/drawingml/2006/main">
          <a:off x="1101897" y="2021413"/>
          <a:ext cx="1084384" cy="28721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a:p>
      </cdr:txBody>
    </cdr:sp>
  </cdr:relSizeAnchor>
  <cdr:relSizeAnchor xmlns:cdr="http://schemas.openxmlformats.org/drawingml/2006/chartDrawing">
    <cdr:from>
      <cdr:x>0.32449</cdr:x>
      <cdr:y>0.87023</cdr:y>
    </cdr:from>
    <cdr:to>
      <cdr:x>0.32449</cdr:x>
      <cdr:y>0.87047</cdr:y>
    </cdr:to>
    <cdr:sp macro="" textlink="">
      <cdr:nvSpPr>
        <cdr:cNvPr id="16" name="文字方塊 15"/>
        <cdr:cNvSpPr txBox="1"/>
      </cdr:nvSpPr>
      <cdr:spPr>
        <a:xfrm xmlns:a="http://schemas.openxmlformats.org/drawingml/2006/main">
          <a:off x="955358" y="1986244"/>
          <a:ext cx="1225062" cy="33566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700">
              <a:latin typeface="標楷體" panose="03000509000000000000" pitchFamily="65" charset="-120"/>
              <a:ea typeface="標楷體" panose="03000509000000000000" pitchFamily="65" charset="-120"/>
            </a:rPr>
            <a:t>社區發展及環境保護支出</a:t>
          </a:r>
        </a:p>
        <a:p xmlns:a="http://schemas.openxmlformats.org/drawingml/2006/main">
          <a:pPr algn="ctr"/>
          <a:r>
            <a:rPr lang="en-US" altLang="zh-TW" sz="700">
              <a:latin typeface="標楷體" panose="03000509000000000000" pitchFamily="65" charset="-120"/>
              <a:ea typeface="標楷體" panose="03000509000000000000" pitchFamily="65" charset="-120"/>
            </a:rPr>
            <a:t>2.16 (0.94</a:t>
          </a:r>
          <a:r>
            <a:rPr lang="zh-TW" altLang="en-US" sz="700">
              <a:latin typeface="標楷體" panose="03000509000000000000" pitchFamily="65" charset="-120"/>
              <a:ea typeface="標楷體" panose="03000509000000000000" pitchFamily="65" charset="-120"/>
            </a:rPr>
            <a:t>％</a:t>
          </a:r>
          <a:r>
            <a:rPr lang="en-US" altLang="zh-TW" sz="700">
              <a:latin typeface="標楷體" panose="03000509000000000000" pitchFamily="65" charset="-120"/>
              <a:ea typeface="標楷體" panose="03000509000000000000" pitchFamily="65" charset="-120"/>
            </a:rPr>
            <a:t>)</a:t>
          </a:r>
        </a:p>
        <a:p xmlns:a="http://schemas.openxmlformats.org/drawingml/2006/main">
          <a:pPr>
            <a:lnSpc>
              <a:spcPts val="800"/>
            </a:lnSpc>
          </a:pPr>
          <a:endParaRPr lang="zh-TW" altLang="en-US" sz="7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0.5603</cdr:x>
      <cdr:y>0.82945</cdr:y>
    </cdr:from>
    <cdr:to>
      <cdr:x>0.59765</cdr:x>
      <cdr:y>0.82945</cdr:y>
    </cdr:to>
    <cdr:cxnSp macro="">
      <cdr:nvCxnSpPr>
        <cdr:cNvPr id="18" name="直線接點 17"/>
        <cdr:cNvCxnSpPr/>
      </cdr:nvCxnSpPr>
      <cdr:spPr bwMode="auto">
        <a:xfrm xmlns:a="http://schemas.openxmlformats.org/drawingml/2006/main">
          <a:off x="1730936" y="1928696"/>
          <a:ext cx="115385" cy="0"/>
        </a:xfrm>
        <a:prstGeom xmlns:a="http://schemas.openxmlformats.org/drawingml/2006/main" prst="line">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none" w="med" len="med"/>
          <a:tailEnd type="none" w="med" len="med"/>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0.47547</cdr:x>
      <cdr:y>0.82928</cdr:y>
    </cdr:from>
    <cdr:to>
      <cdr:x>0.51257</cdr:x>
      <cdr:y>0.82928</cdr:y>
    </cdr:to>
    <cdr:cxnSp macro="">
      <cdr:nvCxnSpPr>
        <cdr:cNvPr id="19" name="直線接點 18"/>
        <cdr:cNvCxnSpPr/>
      </cdr:nvCxnSpPr>
      <cdr:spPr bwMode="auto">
        <a:xfrm xmlns:a="http://schemas.openxmlformats.org/drawingml/2006/main">
          <a:off x="1468879" y="1928294"/>
          <a:ext cx="114614" cy="0"/>
        </a:xfrm>
        <a:prstGeom xmlns:a="http://schemas.openxmlformats.org/drawingml/2006/main" prst="line">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none" w="med" len="med"/>
          <a:tailEnd type="none" w="med" len="med"/>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0.32621</cdr:x>
      <cdr:y>0.84162</cdr:y>
    </cdr:from>
    <cdr:to>
      <cdr:x>0.74124</cdr:x>
      <cdr:y>0.95333</cdr:y>
    </cdr:to>
    <cdr:sp macro="" textlink="">
      <cdr:nvSpPr>
        <cdr:cNvPr id="20" name="文字方塊 1"/>
        <cdr:cNvSpPr txBox="1"/>
      </cdr:nvSpPr>
      <cdr:spPr>
        <a:xfrm xmlns:a="http://schemas.openxmlformats.org/drawingml/2006/main">
          <a:off x="942625" y="1950295"/>
          <a:ext cx="1199298" cy="26268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lnSpc>
              <a:spcPts val="800"/>
            </a:lnSpc>
          </a:pPr>
          <a:r>
            <a:rPr lang="zh-TW" altLang="en-US" sz="700" b="0" i="0" baseline="0">
              <a:effectLst/>
              <a:latin typeface="標楷體" pitchFamily="65" charset="-120"/>
              <a:ea typeface="標楷體" pitchFamily="65" charset="-120"/>
              <a:cs typeface="+mn-cs"/>
            </a:rPr>
            <a:t>社區發展及環境保護支出</a:t>
          </a:r>
          <a:endParaRPr lang="zh-TW" altLang="zh-TW" sz="700" i="0">
            <a:effectLst/>
            <a:latin typeface="標楷體" pitchFamily="65" charset="-120"/>
            <a:ea typeface="標楷體" pitchFamily="65" charset="-120"/>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2.79 (1.02</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0.05208</cdr:x>
      <cdr:y>0.17466</cdr:y>
    </cdr:from>
    <cdr:to>
      <cdr:x>0.89258</cdr:x>
      <cdr:y>0.28293</cdr:y>
    </cdr:to>
    <cdr:sp macro="" textlink="">
      <cdr:nvSpPr>
        <cdr:cNvPr id="2" name="文字方塊 1"/>
        <cdr:cNvSpPr txBox="1"/>
      </cdr:nvSpPr>
      <cdr:spPr>
        <a:xfrm xmlns:a="http://schemas.openxmlformats.org/drawingml/2006/main">
          <a:off x="80894" y="302845"/>
          <a:ext cx="1305510" cy="187735"/>
        </a:xfrm>
        <a:prstGeom xmlns:a="http://schemas.openxmlformats.org/drawingml/2006/main" prst="rect">
          <a:avLst/>
        </a:prstGeom>
      </cdr:spPr>
      <cdr:txBody>
        <a:bodyPr xmlns:a="http://schemas.openxmlformats.org/drawingml/2006/main" vertOverflow="clip" wrap="none" rtlCol="0" anchor="ctr" anchorCtr="0"/>
        <a:lstStyle xmlns:a="http://schemas.openxmlformats.org/drawingml/2006/main"/>
        <a:p xmlns:a="http://schemas.openxmlformats.org/drawingml/2006/main">
          <a:pPr algn="ctr"/>
          <a:r>
            <a:rPr lang="zh-TW" altLang="en-US" sz="1000">
              <a:latin typeface="標楷體" pitchFamily="65" charset="-120"/>
              <a:ea typeface="標楷體" pitchFamily="65" charset="-120"/>
            </a:rPr>
            <a:t>融 資 調 度</a:t>
          </a:r>
        </a:p>
      </cdr:txBody>
    </cdr:sp>
  </cdr:relSizeAnchor>
  <cdr:relSizeAnchor xmlns:cdr="http://schemas.openxmlformats.org/drawingml/2006/chartDrawing">
    <cdr:from>
      <cdr:x>0.05272</cdr:x>
      <cdr:y>0.53991</cdr:y>
    </cdr:from>
    <cdr:to>
      <cdr:x>0.46964</cdr:x>
      <cdr:y>0.77019</cdr:y>
    </cdr:to>
    <cdr:sp macro="" textlink="">
      <cdr:nvSpPr>
        <cdr:cNvPr id="3" name="文字方塊 1"/>
        <cdr:cNvSpPr txBox="1"/>
      </cdr:nvSpPr>
      <cdr:spPr>
        <a:xfrm xmlns:a="http://schemas.openxmlformats.org/drawingml/2006/main">
          <a:off x="74239" y="888637"/>
          <a:ext cx="587082" cy="37901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000"/>
            </a:lnSpc>
          </a:pPr>
          <a:r>
            <a:rPr lang="zh-TW" altLang="en-US" sz="1000" spc="-150" baseline="0">
              <a:latin typeface="標楷體" pitchFamily="65" charset="-120"/>
              <a:ea typeface="標楷體" pitchFamily="65" charset="-120"/>
            </a:rPr>
            <a:t>債務之舉借</a:t>
          </a:r>
          <a:endParaRPr lang="en-US" altLang="zh-TW" sz="1000" spc="-150" baseline="0">
            <a:latin typeface="標楷體" pitchFamily="65" charset="-120"/>
            <a:ea typeface="標楷體" pitchFamily="65" charset="-120"/>
          </a:endParaRPr>
        </a:p>
        <a:p xmlns:a="http://schemas.openxmlformats.org/drawingml/2006/main">
          <a:pPr algn="ctr">
            <a:lnSpc>
              <a:spcPts val="1000"/>
            </a:lnSpc>
          </a:pPr>
          <a:r>
            <a:rPr lang="en-US" altLang="zh-TW" sz="1000">
              <a:latin typeface="標楷體" pitchFamily="65" charset="-120"/>
              <a:ea typeface="標楷體" pitchFamily="65" charset="-120"/>
            </a:rPr>
            <a:t>58.75</a:t>
          </a:r>
          <a:endParaRPr lang="zh-TW" altLang="en-US" sz="1000">
            <a:latin typeface="標楷體" pitchFamily="65" charset="-120"/>
            <a:ea typeface="標楷體" pitchFamily="65" charset="-120"/>
          </a:endParaRPr>
        </a:p>
      </cdr:txBody>
    </cdr:sp>
  </cdr:relSizeAnchor>
  <cdr:relSizeAnchor xmlns:cdr="http://schemas.openxmlformats.org/drawingml/2006/chartDrawing">
    <cdr:from>
      <cdr:x>0.47759</cdr:x>
      <cdr:y>0.49464</cdr:y>
    </cdr:from>
    <cdr:to>
      <cdr:x>0.89451</cdr:x>
      <cdr:y>0.72492</cdr:y>
    </cdr:to>
    <cdr:sp macro="" textlink="">
      <cdr:nvSpPr>
        <cdr:cNvPr id="4" name="文字方塊 1"/>
        <cdr:cNvSpPr txBox="1"/>
      </cdr:nvSpPr>
      <cdr:spPr>
        <a:xfrm xmlns:a="http://schemas.openxmlformats.org/drawingml/2006/main">
          <a:off x="672518" y="814120"/>
          <a:ext cx="587082" cy="37901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000"/>
            </a:lnSpc>
          </a:pPr>
          <a:r>
            <a:rPr lang="zh-TW" altLang="en-US" sz="1000" spc="-100" baseline="0">
              <a:latin typeface="標楷體" pitchFamily="65" charset="-120"/>
              <a:ea typeface="標楷體" pitchFamily="65" charset="-120"/>
            </a:rPr>
            <a:t>債務之償還</a:t>
          </a:r>
          <a:endParaRPr lang="en-US" altLang="zh-TW" sz="1000" spc="-100" baseline="0">
            <a:latin typeface="標楷體" pitchFamily="65" charset="-120"/>
            <a:ea typeface="標楷體" pitchFamily="65" charset="-120"/>
          </a:endParaRPr>
        </a:p>
        <a:p xmlns:a="http://schemas.openxmlformats.org/drawingml/2006/main">
          <a:pPr algn="ctr">
            <a:lnSpc>
              <a:spcPts val="1000"/>
            </a:lnSpc>
          </a:pPr>
          <a:r>
            <a:rPr lang="en-US" altLang="zh-TW" sz="1000">
              <a:latin typeface="標楷體" pitchFamily="65" charset="-120"/>
              <a:ea typeface="標楷體" pitchFamily="65" charset="-120"/>
            </a:rPr>
            <a:t>63.75</a:t>
          </a:r>
          <a:endParaRPr lang="zh-TW" altLang="en-US" sz="1000">
            <a:latin typeface="標楷體" pitchFamily="65" charset="-120"/>
            <a:ea typeface="標楷體" pitchFamily="65" charset="-120"/>
          </a:endParaRPr>
        </a:p>
      </cdr:txBody>
    </cdr:sp>
  </cdr:relSizeAnchor>
  <cdr:relSizeAnchor xmlns:cdr="http://schemas.openxmlformats.org/drawingml/2006/chartDrawing">
    <cdr:from>
      <cdr:x>0.05149</cdr:x>
      <cdr:y>0.28693</cdr:y>
    </cdr:from>
    <cdr:to>
      <cdr:x>0.46841</cdr:x>
      <cdr:y>0.44769</cdr:y>
    </cdr:to>
    <cdr:sp macro="" textlink="">
      <cdr:nvSpPr>
        <cdr:cNvPr id="5" name="文字方塊 1"/>
        <cdr:cNvSpPr txBox="1"/>
      </cdr:nvSpPr>
      <cdr:spPr>
        <a:xfrm xmlns:a="http://schemas.openxmlformats.org/drawingml/2006/main">
          <a:off x="81371" y="511719"/>
          <a:ext cx="658867" cy="28670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000"/>
            </a:lnSpc>
          </a:pPr>
          <a:r>
            <a:rPr lang="zh-TW" altLang="en-US" sz="650" spc="-80" baseline="0">
              <a:latin typeface="標楷體" pitchFamily="65" charset="-120"/>
              <a:ea typeface="標楷體" pitchFamily="65" charset="-120"/>
            </a:rPr>
            <a:t>歲入歲出賸餘</a:t>
          </a:r>
          <a:r>
            <a:rPr lang="en-US" altLang="zh-TW" sz="650" spc="-80" baseline="0">
              <a:latin typeface="標楷體" pitchFamily="65" charset="-120"/>
              <a:ea typeface="標楷體" pitchFamily="65" charset="-120"/>
            </a:rPr>
            <a:t>15.84</a:t>
          </a:r>
          <a:endParaRPr lang="zh-TW" altLang="en-US" sz="650" spc="-80">
            <a:latin typeface="標楷體" pitchFamily="65" charset="-120"/>
            <a:ea typeface="標楷體" pitchFamily="65" charset="-120"/>
          </a:endParaRPr>
        </a:p>
      </cdr:txBody>
    </cdr:sp>
  </cdr:relSizeAnchor>
  <cdr:relSizeAnchor xmlns:cdr="http://schemas.openxmlformats.org/drawingml/2006/chartDrawing">
    <cdr:from>
      <cdr:x>0.47857</cdr:x>
      <cdr:y>0.84328</cdr:y>
    </cdr:from>
    <cdr:to>
      <cdr:x>0.8955</cdr:x>
      <cdr:y>0.9345</cdr:y>
    </cdr:to>
    <cdr:sp macro="" textlink="">
      <cdr:nvSpPr>
        <cdr:cNvPr id="6" name="文字方塊 1"/>
        <cdr:cNvSpPr txBox="1"/>
      </cdr:nvSpPr>
      <cdr:spPr>
        <a:xfrm xmlns:a="http://schemas.openxmlformats.org/drawingml/2006/main">
          <a:off x="756294" y="1503926"/>
          <a:ext cx="658883" cy="16268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700"/>
            </a:lnSpc>
          </a:pPr>
          <a:r>
            <a:rPr lang="zh-TW" altLang="en-US" sz="800" spc="-100" baseline="0">
              <a:latin typeface="標楷體" pitchFamily="65" charset="-120"/>
              <a:ea typeface="標楷體" pitchFamily="65" charset="-120"/>
            </a:rPr>
            <a:t>收支賸餘</a:t>
          </a:r>
          <a:r>
            <a:rPr lang="en-US" altLang="zh-TW" sz="800" spc="-100" baseline="0">
              <a:latin typeface="標楷體" pitchFamily="65" charset="-120"/>
              <a:ea typeface="標楷體" pitchFamily="65" charset="-120"/>
            </a:rPr>
            <a:t>10.84</a:t>
          </a:r>
          <a:endParaRPr lang="zh-TW" altLang="en-US" sz="800" spc="-100" baseline="0">
            <a:latin typeface="標楷體" pitchFamily="65" charset="-120"/>
            <a:ea typeface="標楷體" pitchFamily="65" charset="-12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cdr:x>
      <cdr:y>0.02474</cdr:y>
    </cdr:from>
    <cdr:to>
      <cdr:x>1</cdr:x>
      <cdr:y>0.25988</cdr:y>
    </cdr:to>
    <cdr:grpSp>
      <cdr:nvGrpSpPr>
        <cdr:cNvPr id="5" name="群組 4"/>
        <cdr:cNvGrpSpPr/>
      </cdr:nvGrpSpPr>
      <cdr:grpSpPr>
        <a:xfrm xmlns:a="http://schemas.openxmlformats.org/drawingml/2006/main">
          <a:off x="0" y="65746"/>
          <a:ext cx="4025265" cy="624879"/>
          <a:chOff x="0" y="65833"/>
          <a:chExt cx="3820990" cy="625829"/>
        </a:xfrm>
      </cdr:grpSpPr>
      <cdr:sp macro="" textlink="">
        <cdr:nvSpPr>
          <cdr:cNvPr id="3" name="矩形 2"/>
          <cdr:cNvSpPr/>
        </cdr:nvSpPr>
        <cdr:spPr>
          <a:xfrm xmlns:a="http://schemas.openxmlformats.org/drawingml/2006/main">
            <a:off x="0" y="65833"/>
            <a:ext cx="3820990" cy="467884"/>
          </a:xfrm>
          <a:prstGeom xmlns:a="http://schemas.openxmlformats.org/drawingml/2006/main" prst="rect">
            <a:avLst/>
          </a:prstGeom>
          <a:noFill xmlns:a="http://schemas.openxmlformats.org/drawingml/2006/main"/>
          <a:ln xmlns:a="http://schemas.openxmlformats.org/drawingml/2006/main" w="25400" cap="flat" cmpd="sng" algn="ctr">
            <a:no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ysClr val="window" lastClr="FFFFFF"/>
                </a:solidFill>
                <a:latin typeface="Calibri"/>
              </a:defRPr>
            </a:lvl1pPr>
            <a:lvl2pPr marL="457200" indent="0">
              <a:defRPr sz="1100">
                <a:solidFill>
                  <a:sysClr val="window" lastClr="FFFFFF"/>
                </a:solidFill>
                <a:latin typeface="Calibri"/>
              </a:defRPr>
            </a:lvl2pPr>
            <a:lvl3pPr marL="914400" indent="0">
              <a:defRPr sz="1100">
                <a:solidFill>
                  <a:sysClr val="window" lastClr="FFFFFF"/>
                </a:solidFill>
                <a:latin typeface="Calibri"/>
              </a:defRPr>
            </a:lvl3pPr>
            <a:lvl4pPr marL="1371600" indent="0">
              <a:defRPr sz="1100">
                <a:solidFill>
                  <a:sysClr val="window" lastClr="FFFFFF"/>
                </a:solidFill>
                <a:latin typeface="Calibri"/>
              </a:defRPr>
            </a:lvl4pPr>
            <a:lvl5pPr marL="1828800" indent="0">
              <a:defRPr sz="1100">
                <a:solidFill>
                  <a:sysClr val="window" lastClr="FFFFFF"/>
                </a:solidFill>
                <a:latin typeface="Calibri"/>
              </a:defRPr>
            </a:lvl5pPr>
            <a:lvl6pPr marL="2286000" indent="0">
              <a:defRPr sz="1100">
                <a:solidFill>
                  <a:sysClr val="window" lastClr="FFFFFF"/>
                </a:solidFill>
                <a:latin typeface="Calibri"/>
              </a:defRPr>
            </a:lvl6pPr>
            <a:lvl7pPr marL="2743200" indent="0">
              <a:defRPr sz="1100">
                <a:solidFill>
                  <a:sysClr val="window" lastClr="FFFFFF"/>
                </a:solidFill>
                <a:latin typeface="Calibri"/>
              </a:defRPr>
            </a:lvl7pPr>
            <a:lvl8pPr marL="3200400" indent="0">
              <a:defRPr sz="1100">
                <a:solidFill>
                  <a:sysClr val="window" lastClr="FFFFFF"/>
                </a:solidFill>
                <a:latin typeface="Calibri"/>
              </a:defRPr>
            </a:lvl8pPr>
            <a:lvl9pPr marL="3657600" indent="0">
              <a:defRPr sz="1100">
                <a:solidFill>
                  <a:sysClr val="window" lastClr="FFFFFF"/>
                </a:solidFill>
                <a:latin typeface="Calibri"/>
              </a:defRPr>
            </a:lvl9pPr>
          </a:lstStyle>
          <a:p xmlns:a="http://schemas.openxmlformats.org/drawingml/2006/main">
            <a:pPr algn="ctr"/>
            <a:r>
              <a:rPr lang="zh-TW" altLang="en-US" sz="1100" b="1" spc="0">
                <a:solidFill>
                  <a:sysClr val="windowText" lastClr="000000"/>
                </a:solidFill>
                <a:latin typeface="標楷體" pitchFamily="65" charset="-120"/>
                <a:ea typeface="標楷體" pitchFamily="65" charset="-120"/>
              </a:rPr>
              <a:t>圖</a:t>
            </a:r>
            <a:r>
              <a:rPr lang="en-US" altLang="zh-TW" sz="1100" b="1" spc="0">
                <a:solidFill>
                  <a:sysClr val="windowText" lastClr="000000"/>
                </a:solidFill>
                <a:latin typeface="標楷體" pitchFamily="65" charset="-120"/>
                <a:ea typeface="標楷體" pitchFamily="65" charset="-120"/>
              </a:rPr>
              <a:t>2</a:t>
            </a:r>
            <a:r>
              <a:rPr lang="zh-TW" altLang="en-US" sz="1100" b="1" spc="0">
                <a:solidFill>
                  <a:sysClr val="windowText" lastClr="000000"/>
                </a:solidFill>
                <a:latin typeface="標楷體" pitchFamily="65" charset="-120"/>
                <a:ea typeface="標楷體" pitchFamily="65" charset="-120"/>
              </a:rPr>
              <a:t>　</a:t>
            </a:r>
            <a:r>
              <a:rPr lang="zh-TW" altLang="en-US" sz="1100" b="1" spc="0" baseline="0">
                <a:solidFill>
                  <a:sysClr val="windowText" lastClr="000000"/>
                </a:solidFill>
                <a:latin typeface="標楷體" pitchFamily="65" charset="-120"/>
                <a:ea typeface="標楷體" pitchFamily="65" charset="-120"/>
              </a:rPr>
              <a:t>歲入歲出總決算審定數與總預算數及總決算數之比</a:t>
            </a:r>
            <a:r>
              <a:rPr lang="zh-TW" altLang="en-US" sz="1100" b="1" spc="0">
                <a:solidFill>
                  <a:sysClr val="windowText" lastClr="000000"/>
                </a:solidFill>
                <a:latin typeface="標楷體" pitchFamily="65" charset="-120"/>
                <a:ea typeface="標楷體" pitchFamily="65" charset="-120"/>
              </a:rPr>
              <a:t>較</a:t>
            </a:r>
            <a:endParaRPr lang="en-US" altLang="zh-TW" sz="1100" b="1" spc="0">
              <a:solidFill>
                <a:sysClr val="windowText" lastClr="000000"/>
              </a:solidFill>
              <a:latin typeface="標楷體" pitchFamily="65" charset="-120"/>
              <a:ea typeface="標楷體" pitchFamily="65" charset="-120"/>
            </a:endParaRPr>
          </a:p>
          <a:p xmlns:a="http://schemas.openxmlformats.org/drawingml/2006/main">
            <a:pPr marL="0" marR="0" indent="0" algn="ctr" defTabSz="914400" eaLnBrk="1" fontAlgn="auto" latinLnBrk="0" hangingPunct="1">
              <a:lnSpc>
                <a:spcPct val="100000"/>
              </a:lnSpc>
              <a:spcBef>
                <a:spcPts val="0"/>
              </a:spcBef>
              <a:spcAft>
                <a:spcPts val="0"/>
              </a:spcAft>
              <a:buClrTx/>
              <a:buSzTx/>
              <a:buFontTx/>
              <a:buNone/>
              <a:tabLst/>
              <a:defRPr/>
            </a:pPr>
            <a:r>
              <a:rPr lang="zh-TW" altLang="zh-TW" sz="1000" b="1">
                <a:solidFill>
                  <a:sysClr val="windowText" lastClr="000000"/>
                </a:solidFill>
                <a:effectLst/>
                <a:latin typeface="標楷體" panose="03000509000000000000" pitchFamily="65" charset="-120"/>
                <a:ea typeface="標楷體" panose="03000509000000000000" pitchFamily="65" charset="-120"/>
                <a:cs typeface="+mn-cs"/>
              </a:rPr>
              <a:t>中華民國 </a:t>
            </a:r>
            <a:r>
              <a:rPr lang="en-US" altLang="zh-TW" sz="1000" b="1">
                <a:solidFill>
                  <a:sysClr val="windowText" lastClr="000000"/>
                </a:solidFill>
                <a:effectLst/>
                <a:latin typeface="標楷體" panose="03000509000000000000" pitchFamily="65" charset="-120"/>
                <a:ea typeface="標楷體" panose="03000509000000000000" pitchFamily="65" charset="-120"/>
                <a:cs typeface="+mn-cs"/>
              </a:rPr>
              <a:t>109 </a:t>
            </a:r>
            <a:r>
              <a:rPr lang="zh-TW" altLang="zh-TW" sz="1000" b="1">
                <a:solidFill>
                  <a:sysClr val="windowText" lastClr="000000"/>
                </a:solidFill>
                <a:effectLst/>
                <a:latin typeface="標楷體" panose="03000509000000000000" pitchFamily="65" charset="-120"/>
                <a:ea typeface="標楷體" panose="03000509000000000000" pitchFamily="65" charset="-120"/>
                <a:cs typeface="+mn-cs"/>
              </a:rPr>
              <a:t>年度</a:t>
            </a:r>
            <a:endParaRPr lang="zh-TW" altLang="zh-TW" sz="1000">
              <a:solidFill>
                <a:sysClr val="windowText" lastClr="000000"/>
              </a:solidFill>
              <a:effectLst/>
              <a:latin typeface="標楷體" panose="03000509000000000000" pitchFamily="65" charset="-120"/>
              <a:ea typeface="標楷體" panose="03000509000000000000" pitchFamily="65" charset="-120"/>
            </a:endParaRPr>
          </a:p>
          <a:p xmlns:a="http://schemas.openxmlformats.org/drawingml/2006/main">
            <a:pPr algn="ctr"/>
            <a:endParaRPr lang="zh-TW" sz="1100" b="1" spc="0">
              <a:solidFill>
                <a:sysClr val="windowText" lastClr="000000"/>
              </a:solidFill>
              <a:latin typeface="標楷體" pitchFamily="65" charset="-120"/>
              <a:ea typeface="標楷體" pitchFamily="65" charset="-120"/>
            </a:endParaRPr>
          </a:p>
        </cdr:txBody>
      </cdr:sp>
      <cdr:sp macro="" textlink="">
        <cdr:nvSpPr>
          <cdr:cNvPr id="4" name="文字方塊 3"/>
          <cdr:cNvSpPr txBox="1"/>
        </cdr:nvSpPr>
        <cdr:spPr>
          <a:xfrm xmlns:a="http://schemas.openxmlformats.org/drawingml/2006/main">
            <a:off x="216143" y="468923"/>
            <a:ext cx="486507" cy="22273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defTabSz="914400" eaLnBrk="1" fontAlgn="auto" latinLnBrk="0" hangingPunct="1">
              <a:lnSpc>
                <a:spcPct val="100000"/>
              </a:lnSpc>
              <a:spcBef>
                <a:spcPts val="0"/>
              </a:spcBef>
              <a:spcAft>
                <a:spcPts val="0"/>
              </a:spcAft>
              <a:buClrTx/>
              <a:buSzTx/>
              <a:buFontTx/>
              <a:buNone/>
              <a:tabLst/>
              <a:defRPr/>
            </a:pPr>
            <a:r>
              <a:rPr lang="zh-TW" altLang="zh-TW" sz="1000">
                <a:effectLst/>
                <a:latin typeface="標楷體" panose="03000509000000000000" pitchFamily="65" charset="-120"/>
                <a:ea typeface="標楷體" panose="03000509000000000000" pitchFamily="65" charset="-120"/>
                <a:cs typeface="+mn-cs"/>
              </a:rPr>
              <a:t>億元</a:t>
            </a:r>
            <a:endParaRPr lang="zh-TW" altLang="zh-TW" sz="1000">
              <a:effectLst/>
              <a:latin typeface="標楷體" panose="03000509000000000000" pitchFamily="65" charset="-120"/>
              <a:ea typeface="標楷體" panose="03000509000000000000" pitchFamily="65" charset="-120"/>
            </a:endParaRPr>
          </a:p>
          <a:p xmlns:a="http://schemas.openxmlformats.org/drawingml/2006/main">
            <a:endParaRPr lang="zh-TW" altLang="en-US" sz="1000">
              <a:latin typeface="標楷體" panose="03000509000000000000" pitchFamily="65" charset="-120"/>
              <a:ea typeface="標楷體" panose="03000509000000000000" pitchFamily="65" charset="-120"/>
            </a:endParaRPr>
          </a:p>
        </cdr:txBody>
      </cdr:sp>
    </cdr:grpSp>
  </cdr:relSizeAnchor>
</c:userShapes>
</file>

<file path=word/drawings/drawing5.xml><?xml version="1.0" encoding="utf-8"?>
<c:userShapes xmlns:c="http://schemas.openxmlformats.org/drawingml/2006/chart">
  <cdr:relSizeAnchor xmlns:cdr="http://schemas.openxmlformats.org/drawingml/2006/chartDrawing">
    <cdr:from>
      <cdr:x>0.00819</cdr:x>
      <cdr:y>0.1447</cdr:y>
    </cdr:from>
    <cdr:to>
      <cdr:x>0.11125</cdr:x>
      <cdr:y>0.2013</cdr:y>
    </cdr:to>
    <cdr:sp macro="" textlink="">
      <cdr:nvSpPr>
        <cdr:cNvPr id="9" name="Rectangle 10"/>
        <cdr:cNvSpPr>
          <a:spLocks xmlns:a="http://schemas.openxmlformats.org/drawingml/2006/main" noChangeAspect="1" noChangeArrowheads="1"/>
        </cdr:cNvSpPr>
      </cdr:nvSpPr>
      <cdr:spPr bwMode="auto">
        <a:xfrm xmlns:a="http://schemas.openxmlformats.org/drawingml/2006/main">
          <a:off x="26830" y="463599"/>
          <a:ext cx="337579" cy="18133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defPPr>
            <a:defRPr lang="zh-TW"/>
          </a:defPPr>
          <a:lvl1pPr algn="l" rtl="0" fontAlgn="base">
            <a:spcBef>
              <a:spcPct val="0"/>
            </a:spcBef>
            <a:spcAft>
              <a:spcPct val="0"/>
            </a:spcAft>
            <a:defRPr kumimoji="1" sz="2400" kern="1200">
              <a:solidFill>
                <a:srgbClr val="000000"/>
              </a:solidFill>
              <a:latin typeface="Times New Roman" charset="0"/>
              <a:ea typeface="新細明體" pitchFamily="18" charset="-120"/>
            </a:defRPr>
          </a:lvl1pPr>
          <a:lvl2pPr marL="457200" algn="l" rtl="0" fontAlgn="base">
            <a:spcBef>
              <a:spcPct val="0"/>
            </a:spcBef>
            <a:spcAft>
              <a:spcPct val="0"/>
            </a:spcAft>
            <a:defRPr kumimoji="1" sz="2400" kern="1200">
              <a:solidFill>
                <a:srgbClr val="000000"/>
              </a:solidFill>
              <a:latin typeface="Times New Roman" charset="0"/>
              <a:ea typeface="新細明體" pitchFamily="18" charset="-120"/>
            </a:defRPr>
          </a:lvl2pPr>
          <a:lvl3pPr marL="914400" algn="l" rtl="0" fontAlgn="base">
            <a:spcBef>
              <a:spcPct val="0"/>
            </a:spcBef>
            <a:spcAft>
              <a:spcPct val="0"/>
            </a:spcAft>
            <a:defRPr kumimoji="1" sz="2400" kern="1200">
              <a:solidFill>
                <a:srgbClr val="000000"/>
              </a:solidFill>
              <a:latin typeface="Times New Roman" charset="0"/>
              <a:ea typeface="新細明體" pitchFamily="18" charset="-120"/>
            </a:defRPr>
          </a:lvl3pPr>
          <a:lvl4pPr marL="1371600" algn="l" rtl="0" fontAlgn="base">
            <a:spcBef>
              <a:spcPct val="0"/>
            </a:spcBef>
            <a:spcAft>
              <a:spcPct val="0"/>
            </a:spcAft>
            <a:defRPr kumimoji="1" sz="2400" kern="1200">
              <a:solidFill>
                <a:srgbClr val="000000"/>
              </a:solidFill>
              <a:latin typeface="Times New Roman" charset="0"/>
              <a:ea typeface="新細明體" pitchFamily="18" charset="-120"/>
            </a:defRPr>
          </a:lvl4pPr>
          <a:lvl5pPr marL="1828800" algn="l" rtl="0" fontAlgn="base">
            <a:spcBef>
              <a:spcPct val="0"/>
            </a:spcBef>
            <a:spcAft>
              <a:spcPct val="0"/>
            </a:spcAft>
            <a:defRPr kumimoji="1" sz="2400" kern="1200">
              <a:solidFill>
                <a:srgbClr val="000000"/>
              </a:solidFill>
              <a:latin typeface="Times New Roman" charset="0"/>
              <a:ea typeface="新細明體" pitchFamily="18" charset="-120"/>
            </a:defRPr>
          </a:lvl5pPr>
          <a:lvl6pPr marL="2286000" algn="l" defTabSz="914400" rtl="0" eaLnBrk="1" latinLnBrk="0" hangingPunct="1">
            <a:defRPr kumimoji="1" sz="2400" kern="1200">
              <a:solidFill>
                <a:srgbClr val="000000"/>
              </a:solidFill>
              <a:latin typeface="Times New Roman" charset="0"/>
              <a:ea typeface="新細明體" pitchFamily="18" charset="-120"/>
            </a:defRPr>
          </a:lvl6pPr>
          <a:lvl7pPr marL="2743200" algn="l" defTabSz="914400" rtl="0" eaLnBrk="1" latinLnBrk="0" hangingPunct="1">
            <a:defRPr kumimoji="1" sz="2400" kern="1200">
              <a:solidFill>
                <a:srgbClr val="000000"/>
              </a:solidFill>
              <a:latin typeface="Times New Roman" charset="0"/>
              <a:ea typeface="新細明體" pitchFamily="18" charset="-120"/>
            </a:defRPr>
          </a:lvl7pPr>
          <a:lvl8pPr marL="3200400" algn="l" defTabSz="914400" rtl="0" eaLnBrk="1" latinLnBrk="0" hangingPunct="1">
            <a:defRPr kumimoji="1" sz="2400" kern="1200">
              <a:solidFill>
                <a:srgbClr val="000000"/>
              </a:solidFill>
              <a:latin typeface="Times New Roman" charset="0"/>
              <a:ea typeface="新細明體" pitchFamily="18" charset="-120"/>
            </a:defRPr>
          </a:lvl8pPr>
          <a:lvl9pPr marL="3657600" algn="l" defTabSz="914400" rtl="0" eaLnBrk="1" latinLnBrk="0" hangingPunct="1">
            <a:defRPr kumimoji="1" sz="2400" kern="1200">
              <a:solidFill>
                <a:srgbClr val="000000"/>
              </a:solidFill>
              <a:latin typeface="Times New Roman" charset="0"/>
              <a:ea typeface="新細明體" pitchFamily="18" charset="-120"/>
            </a:defRPr>
          </a:lvl9pPr>
        </a:lstStyle>
        <a:p xmlns:a="http://schemas.openxmlformats.org/drawingml/2006/main">
          <a:pPr eaLnBrk="0" hangingPunct="0"/>
          <a:r>
            <a:rPr kumimoji="0" lang="zh-TW" altLang="en-US" sz="800" dirty="0">
              <a:solidFill>
                <a:srgbClr val="000000"/>
              </a:solidFill>
              <a:latin typeface="標楷體" pitchFamily="65" charset="-120"/>
              <a:ea typeface="標楷體" pitchFamily="65" charset="-120"/>
            </a:rPr>
            <a:t> 億元 </a:t>
          </a:r>
          <a:endParaRPr kumimoji="0" lang="zh-TW" altLang="en-US" sz="800" dirty="0">
            <a:latin typeface="標楷體" pitchFamily="65" charset="-120"/>
            <a:ea typeface="標楷體" pitchFamily="65" charset="-120"/>
          </a:endParaRPr>
        </a:p>
      </cdr:txBody>
    </cdr:sp>
  </cdr:relSizeAnchor>
  <cdr:relSizeAnchor xmlns:cdr="http://schemas.openxmlformats.org/drawingml/2006/chartDrawing">
    <cdr:from>
      <cdr:x>0.79084</cdr:x>
      <cdr:y>0.86101</cdr:y>
    </cdr:from>
    <cdr:to>
      <cdr:x>0.89322</cdr:x>
      <cdr:y>0.91336</cdr:y>
    </cdr:to>
    <cdr:sp macro="" textlink="">
      <cdr:nvSpPr>
        <cdr:cNvPr id="10" name="Rectangle 11"/>
        <cdr:cNvSpPr>
          <a:spLocks xmlns:a="http://schemas.openxmlformats.org/drawingml/2006/main" noChangeAspect="1" noChangeArrowheads="1"/>
        </cdr:cNvSpPr>
      </cdr:nvSpPr>
      <cdr:spPr bwMode="auto">
        <a:xfrm xmlns:a="http://schemas.openxmlformats.org/drawingml/2006/main">
          <a:off x="2727626" y="2883263"/>
          <a:ext cx="353110" cy="1753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defPPr>
            <a:defRPr lang="zh-TW"/>
          </a:defPPr>
          <a:lvl1pPr algn="l" rtl="0" fontAlgn="base">
            <a:spcBef>
              <a:spcPct val="0"/>
            </a:spcBef>
            <a:spcAft>
              <a:spcPct val="0"/>
            </a:spcAft>
            <a:defRPr kumimoji="1" sz="2400" kern="1200">
              <a:solidFill>
                <a:srgbClr val="000000"/>
              </a:solidFill>
              <a:latin typeface="Times New Roman" charset="0"/>
              <a:ea typeface="新細明體" pitchFamily="18" charset="-120"/>
            </a:defRPr>
          </a:lvl1pPr>
          <a:lvl2pPr marL="457200" algn="l" rtl="0" fontAlgn="base">
            <a:spcBef>
              <a:spcPct val="0"/>
            </a:spcBef>
            <a:spcAft>
              <a:spcPct val="0"/>
            </a:spcAft>
            <a:defRPr kumimoji="1" sz="2400" kern="1200">
              <a:solidFill>
                <a:srgbClr val="000000"/>
              </a:solidFill>
              <a:latin typeface="Times New Roman" charset="0"/>
              <a:ea typeface="新細明體" pitchFamily="18" charset="-120"/>
            </a:defRPr>
          </a:lvl2pPr>
          <a:lvl3pPr marL="914400" algn="l" rtl="0" fontAlgn="base">
            <a:spcBef>
              <a:spcPct val="0"/>
            </a:spcBef>
            <a:spcAft>
              <a:spcPct val="0"/>
            </a:spcAft>
            <a:defRPr kumimoji="1" sz="2400" kern="1200">
              <a:solidFill>
                <a:srgbClr val="000000"/>
              </a:solidFill>
              <a:latin typeface="Times New Roman" charset="0"/>
              <a:ea typeface="新細明體" pitchFamily="18" charset="-120"/>
            </a:defRPr>
          </a:lvl3pPr>
          <a:lvl4pPr marL="1371600" algn="l" rtl="0" fontAlgn="base">
            <a:spcBef>
              <a:spcPct val="0"/>
            </a:spcBef>
            <a:spcAft>
              <a:spcPct val="0"/>
            </a:spcAft>
            <a:defRPr kumimoji="1" sz="2400" kern="1200">
              <a:solidFill>
                <a:srgbClr val="000000"/>
              </a:solidFill>
              <a:latin typeface="Times New Roman" charset="0"/>
              <a:ea typeface="新細明體" pitchFamily="18" charset="-120"/>
            </a:defRPr>
          </a:lvl4pPr>
          <a:lvl5pPr marL="1828800" algn="l" rtl="0" fontAlgn="base">
            <a:spcBef>
              <a:spcPct val="0"/>
            </a:spcBef>
            <a:spcAft>
              <a:spcPct val="0"/>
            </a:spcAft>
            <a:defRPr kumimoji="1" sz="2400" kern="1200">
              <a:solidFill>
                <a:srgbClr val="000000"/>
              </a:solidFill>
              <a:latin typeface="Times New Roman" charset="0"/>
              <a:ea typeface="新細明體" pitchFamily="18" charset="-120"/>
            </a:defRPr>
          </a:lvl5pPr>
          <a:lvl6pPr marL="2286000" algn="l" defTabSz="914400" rtl="0" eaLnBrk="1" latinLnBrk="0" hangingPunct="1">
            <a:defRPr kumimoji="1" sz="2400" kern="1200">
              <a:solidFill>
                <a:srgbClr val="000000"/>
              </a:solidFill>
              <a:latin typeface="Times New Roman" charset="0"/>
              <a:ea typeface="新細明體" pitchFamily="18" charset="-120"/>
            </a:defRPr>
          </a:lvl6pPr>
          <a:lvl7pPr marL="2743200" algn="l" defTabSz="914400" rtl="0" eaLnBrk="1" latinLnBrk="0" hangingPunct="1">
            <a:defRPr kumimoji="1" sz="2400" kern="1200">
              <a:solidFill>
                <a:srgbClr val="000000"/>
              </a:solidFill>
              <a:latin typeface="Times New Roman" charset="0"/>
              <a:ea typeface="新細明體" pitchFamily="18" charset="-120"/>
            </a:defRPr>
          </a:lvl7pPr>
          <a:lvl8pPr marL="3200400" algn="l" defTabSz="914400" rtl="0" eaLnBrk="1" latinLnBrk="0" hangingPunct="1">
            <a:defRPr kumimoji="1" sz="2400" kern="1200">
              <a:solidFill>
                <a:srgbClr val="000000"/>
              </a:solidFill>
              <a:latin typeface="Times New Roman" charset="0"/>
              <a:ea typeface="新細明體" pitchFamily="18" charset="-120"/>
            </a:defRPr>
          </a:lvl8pPr>
          <a:lvl9pPr marL="3657600" algn="l" defTabSz="914400" rtl="0" eaLnBrk="1" latinLnBrk="0" hangingPunct="1">
            <a:defRPr kumimoji="1" sz="2400" kern="1200">
              <a:solidFill>
                <a:srgbClr val="000000"/>
              </a:solidFill>
              <a:latin typeface="Times New Roman" charset="0"/>
              <a:ea typeface="新細明體" pitchFamily="18" charset="-120"/>
            </a:defRPr>
          </a:lvl9pPr>
        </a:lstStyle>
        <a:p xmlns:a="http://schemas.openxmlformats.org/drawingml/2006/main">
          <a:pPr eaLnBrk="0" hangingPunct="0"/>
          <a:r>
            <a:rPr kumimoji="0" lang="zh-TW" altLang="en-US" sz="800">
              <a:solidFill>
                <a:srgbClr val="000000"/>
              </a:solidFill>
              <a:latin typeface="標楷體" pitchFamily="65" charset="-120"/>
              <a:ea typeface="標楷體" pitchFamily="65" charset="-120"/>
            </a:rPr>
            <a:t>年度</a:t>
          </a:r>
          <a:endParaRPr kumimoji="0" lang="zh-TW" altLang="en-US" sz="800">
            <a:latin typeface="標楷體" pitchFamily="65" charset="-120"/>
            <a:ea typeface="標楷體" pitchFamily="65" charset="-120"/>
          </a:endParaRPr>
        </a:p>
      </cdr:txBody>
    </cdr:sp>
  </cdr:relSizeAnchor>
  <cdr:relSizeAnchor xmlns:cdr="http://schemas.openxmlformats.org/drawingml/2006/chartDrawing">
    <cdr:from>
      <cdr:x>0.85292</cdr:x>
      <cdr:y>0.14302</cdr:y>
    </cdr:from>
    <cdr:to>
      <cdr:x>0.89658</cdr:x>
      <cdr:y>0.18056</cdr:y>
    </cdr:to>
    <cdr:sp macro="" textlink="">
      <cdr:nvSpPr>
        <cdr:cNvPr id="11" name="Rectangle 10"/>
        <cdr:cNvSpPr>
          <a:spLocks xmlns:a="http://schemas.openxmlformats.org/drawingml/2006/main" noChangeAspect="1" noChangeArrowheads="1"/>
        </cdr:cNvSpPr>
      </cdr:nvSpPr>
      <cdr:spPr bwMode="auto">
        <a:xfrm xmlns:a="http://schemas.openxmlformats.org/drawingml/2006/main">
          <a:off x="2941717" y="478922"/>
          <a:ext cx="150584" cy="12571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eaLnBrk="0" hangingPunct="0"/>
          <a:r>
            <a:rPr kumimoji="0" lang="zh-TW" altLang="en-US" sz="800" dirty="0">
              <a:solidFill>
                <a:srgbClr val="000000"/>
              </a:solidFill>
              <a:latin typeface="新細明體"/>
              <a:ea typeface="新細明體"/>
            </a:rPr>
            <a:t>％</a:t>
          </a:r>
          <a:endParaRPr kumimoji="0" lang="zh-TW" altLang="en-US" sz="800" dirty="0">
            <a:latin typeface="標楷體" pitchFamily="65" charset="-120"/>
            <a:ea typeface="標楷體" pitchFamily="65" charset="-120"/>
          </a:endParaRPr>
        </a:p>
      </cdr:txBody>
    </cdr:sp>
  </cdr:relSizeAnchor>
</c:userShapes>
</file>

<file path=word/drawings/drawing6.xml><?xml version="1.0" encoding="utf-8"?>
<c:userShapes xmlns:c="http://schemas.openxmlformats.org/drawingml/2006/chart">
  <cdr:relSizeAnchor xmlns:cdr="http://schemas.openxmlformats.org/drawingml/2006/chartDrawing">
    <cdr:from>
      <cdr:x>0.04485</cdr:x>
      <cdr:y>0.13889</cdr:y>
    </cdr:from>
    <cdr:to>
      <cdr:x>0.15576</cdr:x>
      <cdr:y>0.18168</cdr:y>
    </cdr:to>
    <cdr:sp macro="" textlink="">
      <cdr:nvSpPr>
        <cdr:cNvPr id="2" name="Rectangle 10"/>
        <cdr:cNvSpPr>
          <a:spLocks xmlns:a="http://schemas.openxmlformats.org/drawingml/2006/main" noChangeAspect="1" noChangeArrowheads="1"/>
        </cdr:cNvSpPr>
      </cdr:nvSpPr>
      <cdr:spPr bwMode="auto">
        <a:xfrm xmlns:a="http://schemas.openxmlformats.org/drawingml/2006/main">
          <a:off x="148380" y="454162"/>
          <a:ext cx="366909" cy="1399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eaLnBrk="0" hangingPunct="0"/>
          <a:r>
            <a:rPr kumimoji="0" lang="zh-TW" altLang="en-US" sz="800" dirty="0">
              <a:solidFill>
                <a:srgbClr val="000000"/>
              </a:solidFill>
              <a:latin typeface="標楷體" pitchFamily="65" charset="-120"/>
              <a:ea typeface="標楷體" pitchFamily="65" charset="-120"/>
            </a:rPr>
            <a:t>億元</a:t>
          </a:r>
          <a:endParaRPr kumimoji="0" lang="zh-TW" altLang="en-US" sz="800" dirty="0">
            <a:latin typeface="標楷體" pitchFamily="65" charset="-120"/>
            <a:ea typeface="標楷體" pitchFamily="65" charset="-120"/>
          </a:endParaRPr>
        </a:p>
      </cdr:txBody>
    </cdr:sp>
  </cdr:relSizeAnchor>
  <cdr:relSizeAnchor xmlns:cdr="http://schemas.openxmlformats.org/drawingml/2006/chartDrawing">
    <cdr:from>
      <cdr:x>0.82717</cdr:x>
      <cdr:y>0.87021</cdr:y>
    </cdr:from>
    <cdr:to>
      <cdr:x>0.92594</cdr:x>
      <cdr:y>0.92284</cdr:y>
    </cdr:to>
    <cdr:sp macro="" textlink="">
      <cdr:nvSpPr>
        <cdr:cNvPr id="3" name="Rectangle 11"/>
        <cdr:cNvSpPr>
          <a:spLocks xmlns:a="http://schemas.openxmlformats.org/drawingml/2006/main" noChangeAspect="1" noChangeArrowheads="1"/>
        </cdr:cNvSpPr>
      </cdr:nvSpPr>
      <cdr:spPr bwMode="auto">
        <a:xfrm xmlns:a="http://schemas.openxmlformats.org/drawingml/2006/main">
          <a:off x="1794944" y="3036612"/>
          <a:ext cx="214329" cy="18366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eaLnBrk="0" hangingPunct="0"/>
          <a:r>
            <a:rPr kumimoji="0" lang="zh-TW" altLang="en-US" sz="800">
              <a:solidFill>
                <a:srgbClr val="000000"/>
              </a:solidFill>
              <a:latin typeface="標楷體" pitchFamily="65" charset="-120"/>
              <a:ea typeface="標楷體" pitchFamily="65" charset="-120"/>
            </a:rPr>
            <a:t>年度</a:t>
          </a:r>
          <a:endParaRPr kumimoji="0" lang="zh-TW" altLang="en-US" sz="800">
            <a:latin typeface="標楷體" pitchFamily="65" charset="-120"/>
            <a:ea typeface="標楷體" pitchFamily="65" charset="-120"/>
          </a:endParaRPr>
        </a:p>
      </cdr:txBody>
    </cdr:sp>
  </cdr:relSizeAnchor>
  <cdr:relSizeAnchor xmlns:cdr="http://schemas.openxmlformats.org/drawingml/2006/chartDrawing">
    <cdr:from>
      <cdr:x>0.8845</cdr:x>
      <cdr:y>0.13544</cdr:y>
    </cdr:from>
    <cdr:to>
      <cdr:x>0.93408</cdr:x>
      <cdr:y>0.17375</cdr:y>
    </cdr:to>
    <cdr:sp macro="" textlink="">
      <cdr:nvSpPr>
        <cdr:cNvPr id="4" name="Rectangle 10"/>
        <cdr:cNvSpPr>
          <a:spLocks xmlns:a="http://schemas.openxmlformats.org/drawingml/2006/main" noChangeAspect="1" noChangeArrowheads="1"/>
        </cdr:cNvSpPr>
      </cdr:nvSpPr>
      <cdr:spPr bwMode="auto">
        <a:xfrm xmlns:a="http://schemas.openxmlformats.org/drawingml/2006/main">
          <a:off x="2926069" y="442871"/>
          <a:ext cx="164020" cy="12527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eaLnBrk="0" hangingPunct="0"/>
          <a:r>
            <a:rPr kumimoji="0" lang="zh-TW" altLang="en-US" sz="800" dirty="0">
              <a:solidFill>
                <a:srgbClr val="000000"/>
              </a:solidFill>
              <a:latin typeface="新細明體"/>
              <a:ea typeface="新細明體"/>
            </a:rPr>
            <a:t>％</a:t>
          </a:r>
          <a:endParaRPr kumimoji="0" lang="zh-TW" altLang="en-US" sz="800" dirty="0">
            <a:latin typeface="標楷體" pitchFamily="65" charset="-120"/>
            <a:ea typeface="標楷體" pitchFamily="65" charset="-120"/>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0.00956</cdr:x>
      <cdr:y>0.01758</cdr:y>
    </cdr:from>
    <cdr:to>
      <cdr:x>0.00956</cdr:x>
      <cdr:y>0.01758</cdr:y>
    </cdr:to>
    <cdr:grpSp>
      <cdr:nvGrpSpPr>
        <cdr:cNvPr id="30" name="Group 6"/>
        <cdr:cNvGrpSpPr>
          <a:grpSpLocks xmlns:a="http://schemas.openxmlformats.org/drawingml/2006/main"/>
        </cdr:cNvGrpSpPr>
      </cdr:nvGrpSpPr>
      <cdr:grpSpPr bwMode="auto">
        <a:xfrm xmlns:a="http://schemas.openxmlformats.org/drawingml/2006/main">
          <a:off x="38839" y="51305"/>
          <a:ext cx="0" cy="0"/>
          <a:chOff x="38839" y="51305"/>
          <a:chExt cx="0" cy="0"/>
        </a:xfrm>
      </cdr:grpSpPr>
      <cdr:sp macro="" textlink="">
        <cdr:nvSpPr>
          <cdr:cNvPr id="12" name="Text Box 10"/>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EFBE8"/>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資本支出</a:t>
            </a:r>
            <a:endParaRPr lang="zh-TW" altLang="en-US" sz="800" b="0" i="0" u="none" strike="noStrike" baseline="0">
              <a:solidFill>
                <a:srgbClr val="000000"/>
              </a:solidFill>
              <a:latin typeface="Times New Roman"/>
              <a:cs typeface="Times New Roman"/>
            </a:endParaRPr>
          </a:p>
        </cdr:txBody>
      </cdr:sp>
      <cdr:sp macro="" textlink="">
        <cdr:nvSpPr>
          <cdr:cNvPr id="13" name="Text Box 14"/>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99CC" mc:Ignorable="a14" a14:legacySpreadsheetColorIndex="45"/>
              </a:gs>
              <a:gs pos="50000">
                <a:srgbClr xmlns:mc="http://schemas.openxmlformats.org/markup-compatibility/2006" xmlns:a14="http://schemas.microsoft.com/office/drawing/2010/main" val="FFFFFF" mc:Ignorable="a14" a14:legacySpreadsheetColorIndex="45">
                  <a:gamma/>
                  <a:tint val="10196"/>
                  <a:invGamma/>
                </a:srgbClr>
              </a:gs>
              <a:gs pos="100000">
                <a:srgbClr xmlns:mc="http://schemas.openxmlformats.org/markup-compatibility/2006" xmlns:a14="http://schemas.microsoft.com/office/drawing/2010/main" val="FF99CC" mc:Ignorable="a14" a14:legacySpreadsheetColorIndex="45"/>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14" name="Text Box 11"/>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333399" mc:Ignorable="a14" a14:legacySpreadsheetColorIndex="62"/>
              </a:gs>
              <a:gs pos="50000">
                <a:srgbClr val="FFFFFF"/>
              </a:gs>
              <a:gs pos="100000">
                <a:srgbClr xmlns:mc="http://schemas.openxmlformats.org/markup-compatibility/2006" xmlns:a14="http://schemas.microsoft.com/office/drawing/2010/main" val="333399" mc:Ignorable="a14" a14:legacySpreadsheetColorIndex="62"/>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a:lstStyle xmlns:a="http://schemas.openxmlformats.org/drawingml/2006/main"/>
          <a:p xmlns:a="http://schemas.openxmlformats.org/drawingml/2006/main">
            <a:endParaRPr lang="zh-TW" altLang="en-US"/>
          </a:p>
        </cdr:txBody>
      </cdr:sp>
      <cdr:sp macro="" textlink="">
        <cdr:nvSpPr>
          <cdr:cNvPr id="15" name="Text Box 12"/>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CCFFCC" mc:Ignorable="a14" a14:legacySpreadsheetColorIndex="42"/>
              </a:gs>
              <a:gs pos="50000">
                <a:srgbClr xmlns:mc="http://schemas.openxmlformats.org/markup-compatibility/2006" xmlns:a14="http://schemas.microsoft.com/office/drawing/2010/main" val="FFFFFF" mc:Ignorable="a14" a14:legacySpreadsheetColorIndex="42">
                  <a:gamma/>
                  <a:tint val="10196"/>
                  <a:invGamma/>
                </a:srgbClr>
              </a:gs>
              <a:gs pos="100000">
                <a:srgbClr xmlns:mc="http://schemas.openxmlformats.org/markup-compatibility/2006" xmlns:a14="http://schemas.microsoft.com/office/drawing/2010/main" val="CCFFCC" mc:Ignorable="a14" a14:legacySpreadsheetColorIndex="42"/>
              </a:gs>
            </a:gsLst>
            <a:lin ang="5400000" scaled="1"/>
          </a:gradFill>
          <a:ln xmlns:a="http://schemas.openxmlformats.org/drawingml/2006/main" w="9525">
            <a:solidFill>
              <a:srgbClr xmlns:mc="http://schemas.openxmlformats.org/markup-compatibility/2006" xmlns:a14="http://schemas.microsoft.com/office/drawing/2010/main" val="339966" mc:Ignorable="a14" a14:legacySpreadsheetColorIndex="57"/>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16" name="Text Box 13"/>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CC99" mc:Ignorable="a14" a14:legacySpreadsheetColorIndex="47"/>
              </a:gs>
              <a:gs pos="50000">
                <a:srgbClr xmlns:mc="http://schemas.openxmlformats.org/markup-compatibility/2006" xmlns:a14="http://schemas.microsoft.com/office/drawing/2010/main" val="FFFFFF" mc:Ignorable="a14" a14:legacySpreadsheetColorIndex="47">
                  <a:gamma/>
                  <a:tint val="10196"/>
                  <a:invGamma/>
                </a:srgbClr>
              </a:gs>
              <a:gs pos="100000">
                <a:srgbClr xmlns:mc="http://schemas.openxmlformats.org/markup-compatibility/2006" xmlns:a14="http://schemas.microsoft.com/office/drawing/2010/main" val="FFCC99" mc:Ignorable="a14" a14:legacySpreadsheetColorIndex="47"/>
              </a:gs>
            </a:gsLst>
            <a:lin ang="5400000" scaled="1"/>
          </a:gradFill>
          <a:ln xmlns:a="http://schemas.openxmlformats.org/drawingml/2006/main" w="9525">
            <a:solidFill>
              <a:srgbClr xmlns:mc="http://schemas.openxmlformats.org/markup-compatibility/2006" xmlns:a14="http://schemas.microsoft.com/office/drawing/2010/main" val="FF9900" mc:Ignorable="a14" a14:legacySpreadsheetColorIndex="52"/>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17" name="Text Box 8"/>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資本收入</a:t>
            </a:r>
            <a:endParaRPr lang="zh-TW" altLang="en-US" sz="800" b="0" i="0" u="none" strike="noStrike" baseline="0">
              <a:solidFill>
                <a:srgbClr val="000000"/>
              </a:solidFill>
              <a:latin typeface="Times New Roman"/>
              <a:cs typeface="Times New Roman"/>
            </a:endParaRPr>
          </a:p>
        </cdr:txBody>
      </cdr:sp>
      <cdr:sp macro="" textlink="">
        <cdr:nvSpPr>
          <cdr:cNvPr id="18" name="Text Box 9"/>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9900" mc:Ignorable="a14" a14:legacySpreadsheetColorIndex="52"/>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移用經常收支賸餘</a:t>
            </a:r>
            <a:endParaRPr lang="zh-TW" altLang="en-US" sz="800" b="0" i="0" u="none" strike="noStrike" baseline="0">
              <a:solidFill>
                <a:srgbClr val="000000"/>
              </a:solidFill>
              <a:latin typeface="Times New Roman"/>
              <a:cs typeface="Times New Roman"/>
            </a:endParaRPr>
          </a:p>
        </cdr:txBody>
      </cdr:sp>
      <cdr:sp macro="" textlink="">
        <cdr:nvSpPr>
          <cdr:cNvPr id="19" name="Text Box 7"/>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9966" mc:Ignorable="a14" a14:legacySpreadsheetColorIndex="57"/>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歲入歲出差短</a:t>
            </a:r>
            <a:endParaRPr lang="zh-TW" altLang="en-US" sz="800" b="0" i="0" u="none" strike="noStrike" baseline="0">
              <a:solidFill>
                <a:srgbClr val="000000"/>
              </a:solidFill>
              <a:latin typeface="Times New Roman"/>
              <a:cs typeface="Times New Roman"/>
            </a:endParaRPr>
          </a:p>
        </cdr:txBody>
      </cdr:sp>
    </cdr:grpSp>
  </cdr:relSizeAnchor>
  <cdr:relSizeAnchor xmlns:cdr="http://schemas.openxmlformats.org/drawingml/2006/chartDrawing">
    <cdr:from>
      <cdr:x>0.00956</cdr:x>
      <cdr:y>0.01758</cdr:y>
    </cdr:from>
    <cdr:to>
      <cdr:x>0.00956</cdr:x>
      <cdr:y>0.01758</cdr:y>
    </cdr:to>
    <cdr:grpSp>
      <cdr:nvGrpSpPr>
        <cdr:cNvPr id="31" name="Group 6"/>
        <cdr:cNvGrpSpPr>
          <a:grpSpLocks xmlns:a="http://schemas.openxmlformats.org/drawingml/2006/main"/>
        </cdr:cNvGrpSpPr>
      </cdr:nvGrpSpPr>
      <cdr:grpSpPr bwMode="auto">
        <a:xfrm xmlns:a="http://schemas.openxmlformats.org/drawingml/2006/main">
          <a:off x="38839" y="51305"/>
          <a:ext cx="0" cy="0"/>
          <a:chOff x="38839" y="51305"/>
          <a:chExt cx="0" cy="0"/>
        </a:xfrm>
      </cdr:grpSpPr>
      <cdr:sp macro="" textlink="">
        <cdr:nvSpPr>
          <cdr:cNvPr id="22" name="Text Box 10"/>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EFBE8"/>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資本支出</a:t>
            </a:r>
            <a:endParaRPr lang="zh-TW" altLang="en-US" sz="800" b="0" i="0" u="none" strike="noStrike" baseline="0">
              <a:solidFill>
                <a:srgbClr val="000000"/>
              </a:solidFill>
              <a:latin typeface="Times New Roman"/>
              <a:cs typeface="Times New Roman"/>
            </a:endParaRPr>
          </a:p>
        </cdr:txBody>
      </cdr:sp>
      <cdr:sp macro="" textlink="">
        <cdr:nvSpPr>
          <cdr:cNvPr id="23" name="Text Box 14"/>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99CC" mc:Ignorable="a14" a14:legacySpreadsheetColorIndex="45"/>
              </a:gs>
              <a:gs pos="50000">
                <a:srgbClr xmlns:mc="http://schemas.openxmlformats.org/markup-compatibility/2006" xmlns:a14="http://schemas.microsoft.com/office/drawing/2010/main" val="FFFFFF" mc:Ignorable="a14" a14:legacySpreadsheetColorIndex="45">
                  <a:gamma/>
                  <a:tint val="10196"/>
                  <a:invGamma/>
                </a:srgbClr>
              </a:gs>
              <a:gs pos="100000">
                <a:srgbClr xmlns:mc="http://schemas.openxmlformats.org/markup-compatibility/2006" xmlns:a14="http://schemas.microsoft.com/office/drawing/2010/main" val="FF99CC" mc:Ignorable="a14" a14:legacySpreadsheetColorIndex="45"/>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24" name="Text Box 11"/>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333399" mc:Ignorable="a14" a14:legacySpreadsheetColorIndex="62"/>
              </a:gs>
              <a:gs pos="50000">
                <a:srgbClr val="FFFFFF"/>
              </a:gs>
              <a:gs pos="100000">
                <a:srgbClr xmlns:mc="http://schemas.openxmlformats.org/markup-compatibility/2006" xmlns:a14="http://schemas.microsoft.com/office/drawing/2010/main" val="333399" mc:Ignorable="a14" a14:legacySpreadsheetColorIndex="62"/>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a:lstStyle xmlns:a="http://schemas.openxmlformats.org/drawingml/2006/main"/>
          <a:p xmlns:a="http://schemas.openxmlformats.org/drawingml/2006/main">
            <a:endParaRPr lang="zh-TW" altLang="en-US"/>
          </a:p>
        </cdr:txBody>
      </cdr:sp>
      <cdr:sp macro="" textlink="">
        <cdr:nvSpPr>
          <cdr:cNvPr id="25" name="Text Box 12"/>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CCFFCC" mc:Ignorable="a14" a14:legacySpreadsheetColorIndex="42"/>
              </a:gs>
              <a:gs pos="50000">
                <a:srgbClr xmlns:mc="http://schemas.openxmlformats.org/markup-compatibility/2006" xmlns:a14="http://schemas.microsoft.com/office/drawing/2010/main" val="FFFFFF" mc:Ignorable="a14" a14:legacySpreadsheetColorIndex="42">
                  <a:gamma/>
                  <a:tint val="10196"/>
                  <a:invGamma/>
                </a:srgbClr>
              </a:gs>
              <a:gs pos="100000">
                <a:srgbClr xmlns:mc="http://schemas.openxmlformats.org/markup-compatibility/2006" xmlns:a14="http://schemas.microsoft.com/office/drawing/2010/main" val="CCFFCC" mc:Ignorable="a14" a14:legacySpreadsheetColorIndex="42"/>
              </a:gs>
            </a:gsLst>
            <a:lin ang="5400000" scaled="1"/>
          </a:gradFill>
          <a:ln xmlns:a="http://schemas.openxmlformats.org/drawingml/2006/main" w="9525">
            <a:solidFill>
              <a:srgbClr xmlns:mc="http://schemas.openxmlformats.org/markup-compatibility/2006" xmlns:a14="http://schemas.microsoft.com/office/drawing/2010/main" val="339966" mc:Ignorable="a14" a14:legacySpreadsheetColorIndex="57"/>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26" name="Text Box 13"/>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CC99" mc:Ignorable="a14" a14:legacySpreadsheetColorIndex="47"/>
              </a:gs>
              <a:gs pos="50000">
                <a:srgbClr xmlns:mc="http://schemas.openxmlformats.org/markup-compatibility/2006" xmlns:a14="http://schemas.microsoft.com/office/drawing/2010/main" val="FFFFFF" mc:Ignorable="a14" a14:legacySpreadsheetColorIndex="47">
                  <a:gamma/>
                  <a:tint val="10196"/>
                  <a:invGamma/>
                </a:srgbClr>
              </a:gs>
              <a:gs pos="100000">
                <a:srgbClr xmlns:mc="http://schemas.openxmlformats.org/markup-compatibility/2006" xmlns:a14="http://schemas.microsoft.com/office/drawing/2010/main" val="FFCC99" mc:Ignorable="a14" a14:legacySpreadsheetColorIndex="47"/>
              </a:gs>
            </a:gsLst>
            <a:lin ang="5400000" scaled="1"/>
          </a:gradFill>
          <a:ln xmlns:a="http://schemas.openxmlformats.org/drawingml/2006/main" w="9525">
            <a:solidFill>
              <a:srgbClr xmlns:mc="http://schemas.openxmlformats.org/markup-compatibility/2006" xmlns:a14="http://schemas.microsoft.com/office/drawing/2010/main" val="FF9900" mc:Ignorable="a14" a14:legacySpreadsheetColorIndex="52"/>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27" name="Text Box 8"/>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資本收入</a:t>
            </a:r>
            <a:endParaRPr lang="zh-TW" altLang="en-US" sz="800" b="0" i="0" u="none" strike="noStrike" baseline="0">
              <a:solidFill>
                <a:srgbClr val="000000"/>
              </a:solidFill>
              <a:latin typeface="Times New Roman"/>
              <a:cs typeface="Times New Roman"/>
            </a:endParaRPr>
          </a:p>
        </cdr:txBody>
      </cdr:sp>
      <cdr:sp macro="" textlink="">
        <cdr:nvSpPr>
          <cdr:cNvPr id="28" name="Text Box 9"/>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9900" mc:Ignorable="a14" a14:legacySpreadsheetColorIndex="52"/>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移用經常收支賸餘</a:t>
            </a:r>
            <a:endParaRPr lang="zh-TW" altLang="en-US" sz="800" b="0" i="0" u="none" strike="noStrike" baseline="0">
              <a:solidFill>
                <a:srgbClr val="000000"/>
              </a:solidFill>
              <a:latin typeface="Times New Roman"/>
              <a:cs typeface="Times New Roman"/>
            </a:endParaRPr>
          </a:p>
        </cdr:txBody>
      </cdr:sp>
      <cdr:sp macro="" textlink="">
        <cdr:nvSpPr>
          <cdr:cNvPr id="29" name="Text Box 7"/>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9966" mc:Ignorable="a14" a14:legacySpreadsheetColorIndex="57"/>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歲入歲出差短</a:t>
            </a:r>
            <a:endParaRPr lang="zh-TW" altLang="en-US" sz="800" b="0" i="0" u="none" strike="noStrike" baseline="0">
              <a:solidFill>
                <a:srgbClr val="000000"/>
              </a:solidFill>
              <a:latin typeface="Times New Roman"/>
              <a:cs typeface="Times New Roman"/>
            </a:endParaRPr>
          </a:p>
        </cdr:txBody>
      </cdr:sp>
    </cdr:grpSp>
  </cdr:relSizeAnchor>
  <cdr:relSizeAnchor xmlns:cdr="http://schemas.openxmlformats.org/drawingml/2006/chartDrawing">
    <cdr:from>
      <cdr:x>0.00956</cdr:x>
      <cdr:y>0.01758</cdr:y>
    </cdr:from>
    <cdr:to>
      <cdr:x>0.00956</cdr:x>
      <cdr:y>0.01758</cdr:y>
    </cdr:to>
    <cdr:grpSp>
      <cdr:nvGrpSpPr>
        <cdr:cNvPr id="2" name="Group 6"/>
        <cdr:cNvGrpSpPr>
          <a:grpSpLocks xmlns:a="http://schemas.openxmlformats.org/drawingml/2006/main"/>
        </cdr:cNvGrpSpPr>
      </cdr:nvGrpSpPr>
      <cdr:grpSpPr bwMode="auto">
        <a:xfrm xmlns:a="http://schemas.openxmlformats.org/drawingml/2006/main">
          <a:off x="38839" y="51305"/>
          <a:ext cx="0" cy="0"/>
          <a:chOff x="38839" y="51305"/>
          <a:chExt cx="0" cy="0"/>
        </a:xfrm>
      </cdr:grpSpPr>
      <cdr:sp macro="" textlink="">
        <cdr:nvSpPr>
          <cdr:cNvPr id="3" name="Text Box 10"/>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EFBE8"/>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資本支出</a:t>
            </a:r>
            <a:endParaRPr lang="zh-TW" altLang="en-US" sz="800" b="0" i="0" u="none" strike="noStrike" baseline="0">
              <a:solidFill>
                <a:srgbClr val="000000"/>
              </a:solidFill>
              <a:latin typeface="Times New Roman"/>
              <a:cs typeface="Times New Roman"/>
            </a:endParaRPr>
          </a:p>
        </cdr:txBody>
      </cdr:sp>
      <cdr:sp macro="" textlink="">
        <cdr:nvSpPr>
          <cdr:cNvPr id="4" name="Text Box 14"/>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99CC" mc:Ignorable="a14" a14:legacySpreadsheetColorIndex="45"/>
              </a:gs>
              <a:gs pos="50000">
                <a:srgbClr xmlns:mc="http://schemas.openxmlformats.org/markup-compatibility/2006" xmlns:a14="http://schemas.microsoft.com/office/drawing/2010/main" val="FFFFFF" mc:Ignorable="a14" a14:legacySpreadsheetColorIndex="45">
                  <a:gamma/>
                  <a:tint val="10196"/>
                  <a:invGamma/>
                </a:srgbClr>
              </a:gs>
              <a:gs pos="100000">
                <a:srgbClr xmlns:mc="http://schemas.openxmlformats.org/markup-compatibility/2006" xmlns:a14="http://schemas.microsoft.com/office/drawing/2010/main" val="FF99CC" mc:Ignorable="a14" a14:legacySpreadsheetColorIndex="45"/>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5" name="Text Box 11"/>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333399" mc:Ignorable="a14" a14:legacySpreadsheetColorIndex="62"/>
              </a:gs>
              <a:gs pos="50000">
                <a:srgbClr val="FFFFFF"/>
              </a:gs>
              <a:gs pos="100000">
                <a:srgbClr xmlns:mc="http://schemas.openxmlformats.org/markup-compatibility/2006" xmlns:a14="http://schemas.microsoft.com/office/drawing/2010/main" val="333399" mc:Ignorable="a14" a14:legacySpreadsheetColorIndex="62"/>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a:lstStyle xmlns:a="http://schemas.openxmlformats.org/drawingml/2006/main"/>
          <a:p xmlns:a="http://schemas.openxmlformats.org/drawingml/2006/main">
            <a:endParaRPr lang="zh-TW" altLang="en-US"/>
          </a:p>
        </cdr:txBody>
      </cdr:sp>
      <cdr:sp macro="" textlink="">
        <cdr:nvSpPr>
          <cdr:cNvPr id="6" name="Text Box 12"/>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CCFFCC" mc:Ignorable="a14" a14:legacySpreadsheetColorIndex="42"/>
              </a:gs>
              <a:gs pos="50000">
                <a:srgbClr xmlns:mc="http://schemas.openxmlformats.org/markup-compatibility/2006" xmlns:a14="http://schemas.microsoft.com/office/drawing/2010/main" val="FFFFFF" mc:Ignorable="a14" a14:legacySpreadsheetColorIndex="42">
                  <a:gamma/>
                  <a:tint val="10196"/>
                  <a:invGamma/>
                </a:srgbClr>
              </a:gs>
              <a:gs pos="100000">
                <a:srgbClr xmlns:mc="http://schemas.openxmlformats.org/markup-compatibility/2006" xmlns:a14="http://schemas.microsoft.com/office/drawing/2010/main" val="CCFFCC" mc:Ignorable="a14" a14:legacySpreadsheetColorIndex="42"/>
              </a:gs>
            </a:gsLst>
            <a:lin ang="5400000" scaled="1"/>
          </a:gradFill>
          <a:ln xmlns:a="http://schemas.openxmlformats.org/drawingml/2006/main" w="9525">
            <a:solidFill>
              <a:srgbClr xmlns:mc="http://schemas.openxmlformats.org/markup-compatibility/2006" xmlns:a14="http://schemas.microsoft.com/office/drawing/2010/main" val="339966" mc:Ignorable="a14" a14:legacySpreadsheetColorIndex="57"/>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7" name="Text Box 13"/>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CC99" mc:Ignorable="a14" a14:legacySpreadsheetColorIndex="47"/>
              </a:gs>
              <a:gs pos="50000">
                <a:srgbClr xmlns:mc="http://schemas.openxmlformats.org/markup-compatibility/2006" xmlns:a14="http://schemas.microsoft.com/office/drawing/2010/main" val="FFFFFF" mc:Ignorable="a14" a14:legacySpreadsheetColorIndex="47">
                  <a:gamma/>
                  <a:tint val="10196"/>
                  <a:invGamma/>
                </a:srgbClr>
              </a:gs>
              <a:gs pos="100000">
                <a:srgbClr xmlns:mc="http://schemas.openxmlformats.org/markup-compatibility/2006" xmlns:a14="http://schemas.microsoft.com/office/drawing/2010/main" val="FFCC99" mc:Ignorable="a14" a14:legacySpreadsheetColorIndex="47"/>
              </a:gs>
            </a:gsLst>
            <a:lin ang="5400000" scaled="1"/>
          </a:gradFill>
          <a:ln xmlns:a="http://schemas.openxmlformats.org/drawingml/2006/main" w="9525">
            <a:solidFill>
              <a:srgbClr xmlns:mc="http://schemas.openxmlformats.org/markup-compatibility/2006" xmlns:a14="http://schemas.microsoft.com/office/drawing/2010/main" val="FF9900" mc:Ignorable="a14" a14:legacySpreadsheetColorIndex="52"/>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8" name="Text Box 8"/>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資本收入</a:t>
            </a:r>
            <a:endParaRPr lang="zh-TW" altLang="en-US" sz="800" b="0" i="0" u="none" strike="noStrike" baseline="0">
              <a:solidFill>
                <a:srgbClr val="000000"/>
              </a:solidFill>
              <a:latin typeface="Times New Roman"/>
              <a:cs typeface="Times New Roman"/>
            </a:endParaRPr>
          </a:p>
        </cdr:txBody>
      </cdr:sp>
      <cdr:sp macro="" textlink="">
        <cdr:nvSpPr>
          <cdr:cNvPr id="9" name="Text Box 9"/>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9900" mc:Ignorable="a14" a14:legacySpreadsheetColorIndex="52"/>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移用經常收支賸餘</a:t>
            </a:r>
            <a:endParaRPr lang="zh-TW" altLang="en-US" sz="800" b="0" i="0" u="none" strike="noStrike" baseline="0">
              <a:solidFill>
                <a:srgbClr val="000000"/>
              </a:solidFill>
              <a:latin typeface="Times New Roman"/>
              <a:cs typeface="Times New Roman"/>
            </a:endParaRPr>
          </a:p>
        </cdr:txBody>
      </cdr:sp>
      <cdr:sp macro="" textlink="">
        <cdr:nvSpPr>
          <cdr:cNvPr id="10" name="Text Box 7"/>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9966" mc:Ignorable="a14" a14:legacySpreadsheetColorIndex="57"/>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歲入歲出差短</a:t>
            </a:r>
            <a:endParaRPr lang="zh-TW" altLang="en-US" sz="800" b="0" i="0" u="none" strike="noStrike" baseline="0">
              <a:solidFill>
                <a:srgbClr val="000000"/>
              </a:solidFill>
              <a:latin typeface="Times New Roman"/>
              <a:cs typeface="Times New Roman"/>
            </a:endParaRPr>
          </a:p>
        </cdr:txBody>
      </cdr:sp>
    </cdr:grpSp>
  </cdr:relSizeAnchor>
  <cdr:relSizeAnchor xmlns:cdr="http://schemas.openxmlformats.org/drawingml/2006/chartDrawing">
    <cdr:from>
      <cdr:x>0.00956</cdr:x>
      <cdr:y>0.01758</cdr:y>
    </cdr:from>
    <cdr:to>
      <cdr:x>0.00956</cdr:x>
      <cdr:y>0.01758</cdr:y>
    </cdr:to>
    <cdr:grpSp>
      <cdr:nvGrpSpPr>
        <cdr:cNvPr id="11" name="Group 6"/>
        <cdr:cNvGrpSpPr>
          <a:grpSpLocks xmlns:a="http://schemas.openxmlformats.org/drawingml/2006/main"/>
        </cdr:cNvGrpSpPr>
      </cdr:nvGrpSpPr>
      <cdr:grpSpPr bwMode="auto">
        <a:xfrm xmlns:a="http://schemas.openxmlformats.org/drawingml/2006/main">
          <a:off x="38839" y="51305"/>
          <a:ext cx="0" cy="0"/>
          <a:chOff x="38839" y="51305"/>
          <a:chExt cx="0" cy="0"/>
        </a:xfrm>
      </cdr:grpSpPr>
      <cdr:sp macro="" textlink="">
        <cdr:nvSpPr>
          <cdr:cNvPr id="20" name="Text Box 10"/>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EFBE8"/>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資本支出</a:t>
            </a:r>
            <a:endParaRPr lang="zh-TW" altLang="en-US" sz="800" b="0" i="0" u="none" strike="noStrike" baseline="0">
              <a:solidFill>
                <a:srgbClr val="000000"/>
              </a:solidFill>
              <a:latin typeface="Times New Roman"/>
              <a:cs typeface="Times New Roman"/>
            </a:endParaRPr>
          </a:p>
        </cdr:txBody>
      </cdr:sp>
      <cdr:sp macro="" textlink="">
        <cdr:nvSpPr>
          <cdr:cNvPr id="21" name="Text Box 14"/>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99CC" mc:Ignorable="a14" a14:legacySpreadsheetColorIndex="45"/>
              </a:gs>
              <a:gs pos="50000">
                <a:srgbClr xmlns:mc="http://schemas.openxmlformats.org/markup-compatibility/2006" xmlns:a14="http://schemas.microsoft.com/office/drawing/2010/main" val="FFFFFF" mc:Ignorable="a14" a14:legacySpreadsheetColorIndex="45">
                  <a:gamma/>
                  <a:tint val="10196"/>
                  <a:invGamma/>
                </a:srgbClr>
              </a:gs>
              <a:gs pos="100000">
                <a:srgbClr xmlns:mc="http://schemas.openxmlformats.org/markup-compatibility/2006" xmlns:a14="http://schemas.microsoft.com/office/drawing/2010/main" val="FF99CC" mc:Ignorable="a14" a14:legacySpreadsheetColorIndex="45"/>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32" name="Text Box 11"/>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333399" mc:Ignorable="a14" a14:legacySpreadsheetColorIndex="62"/>
              </a:gs>
              <a:gs pos="50000">
                <a:srgbClr val="FFFFFF"/>
              </a:gs>
              <a:gs pos="100000">
                <a:srgbClr xmlns:mc="http://schemas.openxmlformats.org/markup-compatibility/2006" xmlns:a14="http://schemas.microsoft.com/office/drawing/2010/main" val="333399" mc:Ignorable="a14" a14:legacySpreadsheetColorIndex="62"/>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a:lstStyle xmlns:a="http://schemas.openxmlformats.org/drawingml/2006/main"/>
          <a:p xmlns:a="http://schemas.openxmlformats.org/drawingml/2006/main">
            <a:endParaRPr lang="zh-TW" altLang="en-US"/>
          </a:p>
        </cdr:txBody>
      </cdr:sp>
      <cdr:sp macro="" textlink="">
        <cdr:nvSpPr>
          <cdr:cNvPr id="33" name="Text Box 12"/>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CCFFCC" mc:Ignorable="a14" a14:legacySpreadsheetColorIndex="42"/>
              </a:gs>
              <a:gs pos="50000">
                <a:srgbClr xmlns:mc="http://schemas.openxmlformats.org/markup-compatibility/2006" xmlns:a14="http://schemas.microsoft.com/office/drawing/2010/main" val="FFFFFF" mc:Ignorable="a14" a14:legacySpreadsheetColorIndex="42">
                  <a:gamma/>
                  <a:tint val="10196"/>
                  <a:invGamma/>
                </a:srgbClr>
              </a:gs>
              <a:gs pos="100000">
                <a:srgbClr xmlns:mc="http://schemas.openxmlformats.org/markup-compatibility/2006" xmlns:a14="http://schemas.microsoft.com/office/drawing/2010/main" val="CCFFCC" mc:Ignorable="a14" a14:legacySpreadsheetColorIndex="42"/>
              </a:gs>
            </a:gsLst>
            <a:lin ang="5400000" scaled="1"/>
          </a:gradFill>
          <a:ln xmlns:a="http://schemas.openxmlformats.org/drawingml/2006/main" w="9525">
            <a:solidFill>
              <a:srgbClr xmlns:mc="http://schemas.openxmlformats.org/markup-compatibility/2006" xmlns:a14="http://schemas.microsoft.com/office/drawing/2010/main" val="339966" mc:Ignorable="a14" a14:legacySpreadsheetColorIndex="57"/>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34" name="Text Box 13"/>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CC99" mc:Ignorable="a14" a14:legacySpreadsheetColorIndex="47"/>
              </a:gs>
              <a:gs pos="50000">
                <a:srgbClr xmlns:mc="http://schemas.openxmlformats.org/markup-compatibility/2006" xmlns:a14="http://schemas.microsoft.com/office/drawing/2010/main" val="FFFFFF" mc:Ignorable="a14" a14:legacySpreadsheetColorIndex="47">
                  <a:gamma/>
                  <a:tint val="10196"/>
                  <a:invGamma/>
                </a:srgbClr>
              </a:gs>
              <a:gs pos="100000">
                <a:srgbClr xmlns:mc="http://schemas.openxmlformats.org/markup-compatibility/2006" xmlns:a14="http://schemas.microsoft.com/office/drawing/2010/main" val="FFCC99" mc:Ignorable="a14" a14:legacySpreadsheetColorIndex="47"/>
              </a:gs>
            </a:gsLst>
            <a:lin ang="5400000" scaled="1"/>
          </a:gradFill>
          <a:ln xmlns:a="http://schemas.openxmlformats.org/drawingml/2006/main" w="9525">
            <a:solidFill>
              <a:srgbClr xmlns:mc="http://schemas.openxmlformats.org/markup-compatibility/2006" xmlns:a14="http://schemas.microsoft.com/office/drawing/2010/main" val="FF9900" mc:Ignorable="a14" a14:legacySpreadsheetColorIndex="52"/>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35" name="Text Box 8"/>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資本收入</a:t>
            </a:r>
            <a:endParaRPr lang="zh-TW" altLang="en-US" sz="800" b="0" i="0" u="none" strike="noStrike" baseline="0">
              <a:solidFill>
                <a:srgbClr val="000000"/>
              </a:solidFill>
              <a:latin typeface="Times New Roman"/>
              <a:cs typeface="Times New Roman"/>
            </a:endParaRPr>
          </a:p>
        </cdr:txBody>
      </cdr:sp>
      <cdr:sp macro="" textlink="">
        <cdr:nvSpPr>
          <cdr:cNvPr id="36" name="Text Box 9"/>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9900" mc:Ignorable="a14" a14:legacySpreadsheetColorIndex="52"/>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移用經常收支賸餘</a:t>
            </a:r>
            <a:endParaRPr lang="zh-TW" altLang="en-US" sz="800" b="0" i="0" u="none" strike="noStrike" baseline="0">
              <a:solidFill>
                <a:srgbClr val="000000"/>
              </a:solidFill>
              <a:latin typeface="Times New Roman"/>
              <a:cs typeface="Times New Roman"/>
            </a:endParaRPr>
          </a:p>
        </cdr:txBody>
      </cdr:sp>
      <cdr:sp macro="" textlink="">
        <cdr:nvSpPr>
          <cdr:cNvPr id="37" name="Text Box 7"/>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9966" mc:Ignorable="a14" a14:legacySpreadsheetColorIndex="57"/>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歲入歲出差短</a:t>
            </a:r>
            <a:endParaRPr lang="zh-TW" altLang="en-US" sz="800" b="0" i="0" u="none" strike="noStrike" baseline="0">
              <a:solidFill>
                <a:srgbClr val="000000"/>
              </a:solidFill>
              <a:latin typeface="Times New Roman"/>
              <a:cs typeface="Times New Roman"/>
            </a:endParaRPr>
          </a:p>
        </cdr:txBody>
      </cdr:sp>
    </cdr:grpSp>
  </cdr:relSizeAnchor>
  <cdr:relSizeAnchor xmlns:cdr="http://schemas.openxmlformats.org/drawingml/2006/chartDrawing">
    <cdr:from>
      <cdr:x>0</cdr:x>
      <cdr:y>0.03196</cdr:y>
    </cdr:from>
    <cdr:to>
      <cdr:x>1</cdr:x>
      <cdr:y>0.15599</cdr:y>
    </cdr:to>
    <cdr:sp macro="" textlink="">
      <cdr:nvSpPr>
        <cdr:cNvPr id="40" name="文字方塊 39"/>
        <cdr:cNvSpPr txBox="1"/>
      </cdr:nvSpPr>
      <cdr:spPr>
        <a:xfrm xmlns:a="http://schemas.openxmlformats.org/drawingml/2006/main">
          <a:off x="0" y="92766"/>
          <a:ext cx="3863590" cy="35996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4</a:t>
          </a:r>
          <a:r>
            <a:rPr lang="zh-TW" altLang="en-US" sz="1200" b="1">
              <a:latin typeface="標楷體" panose="03000509000000000000" pitchFamily="65" charset="-120"/>
              <a:ea typeface="標楷體" panose="03000509000000000000" pitchFamily="65" charset="-120"/>
            </a:rPr>
            <a:t>　資本收支及移用經常收支賸餘之變動</a:t>
          </a:r>
        </a:p>
      </cdr:txBody>
    </cdr:sp>
  </cdr:relSizeAnchor>
  <cdr:relSizeAnchor xmlns:cdr="http://schemas.openxmlformats.org/drawingml/2006/chartDrawing">
    <cdr:from>
      <cdr:x>0.06848</cdr:x>
      <cdr:y>0.12775</cdr:y>
    </cdr:from>
    <cdr:to>
      <cdr:x>1</cdr:x>
      <cdr:y>0.95578</cdr:y>
    </cdr:to>
    <cdr:grpSp>
      <cdr:nvGrpSpPr>
        <cdr:cNvPr id="42" name="群組 41"/>
        <cdr:cNvGrpSpPr/>
      </cdr:nvGrpSpPr>
      <cdr:grpSpPr>
        <a:xfrm xmlns:a="http://schemas.openxmlformats.org/drawingml/2006/main">
          <a:off x="285278" y="394241"/>
          <a:ext cx="3880322" cy="2555389"/>
          <a:chOff x="270472" y="392672"/>
          <a:chExt cx="3678815" cy="2545325"/>
        </a:xfrm>
      </cdr:grpSpPr>
      <cdr:sp macro="" textlink="">
        <cdr:nvSpPr>
          <cdr:cNvPr id="41" name="文字方塊 40"/>
          <cdr:cNvSpPr txBox="1"/>
        </cdr:nvSpPr>
        <cdr:spPr>
          <a:xfrm xmlns:a="http://schemas.openxmlformats.org/drawingml/2006/main">
            <a:off x="270472" y="392672"/>
            <a:ext cx="495299" cy="30527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sp macro="" textlink="">
        <cdr:nvSpPr>
          <cdr:cNvPr id="43" name="文字方塊 42"/>
          <cdr:cNvSpPr txBox="1"/>
        </cdr:nvSpPr>
        <cdr:spPr>
          <a:xfrm xmlns:a="http://schemas.openxmlformats.org/drawingml/2006/main">
            <a:off x="3441630" y="2612806"/>
            <a:ext cx="507657" cy="32519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億元</a:t>
            </a:r>
          </a:p>
        </cdr:txBody>
      </cdr:sp>
    </cdr:grpSp>
  </cdr:relSizeAnchor>
  <cdr:relSizeAnchor xmlns:cdr="http://schemas.openxmlformats.org/drawingml/2006/chartDrawing">
    <cdr:from>
      <cdr:x>0.67936</cdr:x>
      <cdr:y>0.51669</cdr:y>
    </cdr:from>
    <cdr:to>
      <cdr:x>0.92975</cdr:x>
      <cdr:y>0.8797</cdr:y>
    </cdr:to>
    <cdr:sp macro="" textlink="">
      <cdr:nvSpPr>
        <cdr:cNvPr id="45" name="文字方塊 44"/>
        <cdr:cNvSpPr txBox="1"/>
      </cdr:nvSpPr>
      <cdr:spPr>
        <a:xfrm xmlns:a="http://schemas.openxmlformats.org/drawingml/2006/main">
          <a:off x="2760655" y="1479165"/>
          <a:ext cx="1017492" cy="103920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nSpc>
              <a:spcPts val="1500"/>
            </a:lnSpc>
          </a:pPr>
          <a:r>
            <a:rPr lang="zh-TW" altLang="en-US" sz="800" spc="-150">
              <a:latin typeface="標楷體" panose="03000509000000000000" pitchFamily="65" charset="-120"/>
              <a:ea typeface="標楷體" panose="03000509000000000000" pitchFamily="65" charset="-120"/>
            </a:rPr>
            <a:t>資本收入</a:t>
          </a:r>
          <a:endParaRPr lang="en-US" altLang="zh-TW" sz="800" spc="-150">
            <a:latin typeface="標楷體" panose="03000509000000000000" pitchFamily="65" charset="-120"/>
            <a:ea typeface="標楷體" panose="03000509000000000000" pitchFamily="65" charset="-120"/>
          </a:endParaRPr>
        </a:p>
        <a:p xmlns:a="http://schemas.openxmlformats.org/drawingml/2006/main">
          <a:pPr>
            <a:lnSpc>
              <a:spcPts val="1500"/>
            </a:lnSpc>
          </a:pPr>
          <a:r>
            <a:rPr lang="zh-TW" altLang="en-US" sz="800" spc="-150" baseline="0">
              <a:latin typeface="標楷體" panose="03000509000000000000" pitchFamily="65" charset="-120"/>
              <a:ea typeface="標楷體" panose="03000509000000000000" pitchFamily="65" charset="-120"/>
            </a:rPr>
            <a:t>資本支出</a:t>
          </a:r>
          <a:endParaRPr lang="en-US" altLang="zh-TW" sz="800" spc="-150" baseline="0">
            <a:latin typeface="標楷體" panose="03000509000000000000" pitchFamily="65" charset="-120"/>
            <a:ea typeface="標楷體" panose="03000509000000000000" pitchFamily="65" charset="-120"/>
          </a:endParaRPr>
        </a:p>
        <a:p xmlns:a="http://schemas.openxmlformats.org/drawingml/2006/main">
          <a:pPr>
            <a:lnSpc>
              <a:spcPts val="1500"/>
            </a:lnSpc>
          </a:pPr>
          <a:r>
            <a:rPr lang="zh-TW" altLang="en-US" sz="800" spc="-150" baseline="0">
              <a:latin typeface="標楷體" panose="03000509000000000000" pitchFamily="65" charset="-120"/>
              <a:ea typeface="標楷體" panose="03000509000000000000" pitchFamily="65" charset="-120"/>
            </a:rPr>
            <a:t>移用經常收支賸餘</a:t>
          </a:r>
          <a:endParaRPr lang="en-US" altLang="zh-TW" sz="800" spc="-150" baseline="0">
            <a:latin typeface="標楷體" panose="03000509000000000000" pitchFamily="65" charset="-120"/>
            <a:ea typeface="標楷體" panose="03000509000000000000" pitchFamily="65" charset="-120"/>
          </a:endParaRPr>
        </a:p>
        <a:p xmlns:a="http://schemas.openxmlformats.org/drawingml/2006/main">
          <a:pPr>
            <a:lnSpc>
              <a:spcPts val="1500"/>
            </a:lnSpc>
          </a:pPr>
          <a:r>
            <a:rPr lang="zh-TW" altLang="en-US" sz="800" spc="-150">
              <a:latin typeface="標楷體" panose="03000509000000000000" pitchFamily="65" charset="-120"/>
              <a:ea typeface="標楷體" panose="03000509000000000000" pitchFamily="65" charset="-120"/>
            </a:rPr>
            <a:t>歲入歲出賸餘</a:t>
          </a:r>
        </a:p>
        <a:p xmlns:a="http://schemas.openxmlformats.org/drawingml/2006/main">
          <a:endParaRPr lang="zh-TW" altLang="en-US" sz="800">
            <a:latin typeface="標楷體" panose="03000509000000000000" pitchFamily="65" charset="-120"/>
            <a:ea typeface="標楷體" panose="03000509000000000000" pitchFamily="65" charset="-120"/>
          </a:endParaRPr>
        </a:p>
        <a:p xmlns:a="http://schemas.openxmlformats.org/drawingml/2006/main">
          <a:endParaRPr lang="zh-TW" altLang="en-US" sz="800">
            <a:latin typeface="標楷體" panose="03000509000000000000" pitchFamily="65" charset="-120"/>
            <a:ea typeface="標楷體" panose="03000509000000000000" pitchFamily="65" charset="-120"/>
          </a:endParaRPr>
        </a:p>
        <a:p xmlns:a="http://schemas.openxmlformats.org/drawingml/2006/main">
          <a:endParaRPr lang="zh-TW" altLang="en-US" sz="1100"/>
        </a:p>
      </cdr:txBody>
    </cdr:sp>
  </cdr:relSizeAnchor>
</c:userShapes>
</file>

<file path=word/drawings/drawing8.xml><?xml version="1.0" encoding="utf-8"?>
<c:userShapes xmlns:c="http://schemas.openxmlformats.org/drawingml/2006/chart">
  <cdr:relSizeAnchor xmlns:cdr="http://schemas.openxmlformats.org/drawingml/2006/chartDrawing">
    <cdr:from>
      <cdr:x>0.0124</cdr:x>
      <cdr:y>0.02799</cdr:y>
    </cdr:from>
    <cdr:to>
      <cdr:x>0.90551</cdr:x>
      <cdr:y>0.10765</cdr:y>
    </cdr:to>
    <cdr:sp macro="" textlink="">
      <cdr:nvSpPr>
        <cdr:cNvPr id="2" name="文字方塊 1"/>
        <cdr:cNvSpPr txBox="1"/>
      </cdr:nvSpPr>
      <cdr:spPr>
        <a:xfrm xmlns:a="http://schemas.openxmlformats.org/drawingml/2006/main">
          <a:off x="68222" y="122855"/>
          <a:ext cx="4812248" cy="35399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algn="ctr" defTabSz="914400" rtl="0" eaLnBrk="1" fontAlgn="auto" latinLnBrk="0" hangingPunct="1">
            <a:lnSpc>
              <a:spcPct val="100000"/>
            </a:lnSpc>
            <a:spcBef>
              <a:spcPts val="0"/>
            </a:spcBef>
            <a:spcAft>
              <a:spcPts val="0"/>
            </a:spcAft>
            <a:buClrTx/>
            <a:buSzTx/>
            <a:buFontTx/>
            <a:buNone/>
            <a:tabLst/>
            <a:defRPr/>
          </a:pPr>
          <a:r>
            <a:rPr lang="zh-TW" altLang="zh-TW" sz="1200" b="1" i="0" baseline="0">
              <a:effectLst/>
              <a:latin typeface="標楷體" panose="03000509000000000000" pitchFamily="65" charset="-120"/>
              <a:ea typeface="標楷體" panose="03000509000000000000" pitchFamily="65" charset="-120"/>
              <a:cs typeface="+mn-cs"/>
            </a:rPr>
            <a:t>圖</a:t>
          </a:r>
          <a:r>
            <a:rPr lang="en-US" altLang="zh-TW" sz="1200" b="1" i="0" baseline="0">
              <a:effectLst/>
              <a:latin typeface="標楷體" panose="03000509000000000000" pitchFamily="65" charset="-120"/>
              <a:ea typeface="標楷體" panose="03000509000000000000" pitchFamily="65" charset="-120"/>
              <a:cs typeface="+mn-cs"/>
            </a:rPr>
            <a:t>1</a:t>
          </a:r>
          <a:r>
            <a:rPr lang="zh-TW" altLang="en-US" sz="1200" b="1" i="0" baseline="0">
              <a:effectLst/>
              <a:latin typeface="標楷體" panose="03000509000000000000" pitchFamily="65" charset="-120"/>
              <a:ea typeface="標楷體" panose="03000509000000000000" pitchFamily="65" charset="-120"/>
              <a:cs typeface="+mn-cs"/>
            </a:rPr>
            <a:t>　</a:t>
          </a:r>
          <a:r>
            <a:rPr lang="zh-TW" altLang="zh-TW" sz="1200" b="1" i="0" baseline="0">
              <a:effectLst/>
              <a:latin typeface="標楷體" panose="03000509000000000000" pitchFamily="65" charset="-120"/>
              <a:ea typeface="標楷體" panose="03000509000000000000" pitchFamily="65" charset="-120"/>
              <a:cs typeface="+mn-cs"/>
            </a:rPr>
            <a:t>總決算審定數歲出政事別之</a:t>
          </a:r>
          <a:r>
            <a:rPr lang="zh-TW" altLang="en-US" sz="1200" b="1" i="0" baseline="0">
              <a:effectLst/>
              <a:latin typeface="標楷體" panose="03000509000000000000" pitchFamily="65" charset="-120"/>
              <a:ea typeface="標楷體" panose="03000509000000000000" pitchFamily="65" charset="-120"/>
              <a:cs typeface="+mn-cs"/>
            </a:rPr>
            <a:t>變動</a:t>
          </a:r>
          <a:endParaRPr lang="zh-TW" altLang="zh-TW" sz="1200">
            <a:effectLst/>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0.01302</cdr:x>
      <cdr:y>0.11816</cdr:y>
    </cdr:from>
    <cdr:to>
      <cdr:x>0.17191</cdr:x>
      <cdr:y>0.18129</cdr:y>
    </cdr:to>
    <cdr:sp macro="" textlink="">
      <cdr:nvSpPr>
        <cdr:cNvPr id="3" name="文字方塊 2"/>
        <cdr:cNvSpPr txBox="1"/>
      </cdr:nvSpPr>
      <cdr:spPr>
        <a:xfrm xmlns:a="http://schemas.openxmlformats.org/drawingml/2006/main" flipH="1">
          <a:off x="49430" y="422798"/>
          <a:ext cx="603217" cy="225888"/>
        </a:xfrm>
        <a:prstGeom xmlns:a="http://schemas.openxmlformats.org/drawingml/2006/main" prst="rect">
          <a:avLst/>
        </a:prstGeom>
      </cdr:spPr>
      <cdr:txBody>
        <a:bodyPr xmlns:a="http://schemas.openxmlformats.org/drawingml/2006/main" vertOverflow="clip" wrap="square" lIns="72000" tIns="36000" rIns="36000" bIns="36000" rtlCol="0"/>
        <a:lstStyle xmlns:a="http://schemas.openxmlformats.org/drawingml/2006/main"/>
        <a:p xmlns:a="http://schemas.openxmlformats.org/drawingml/2006/main">
          <a:pPr algn="l"/>
          <a:r>
            <a:rPr lang="zh-TW" altLang="en-US" sz="1000">
              <a:latin typeface="標楷體" panose="03000509000000000000" pitchFamily="65" charset="-120"/>
              <a:ea typeface="標楷體" panose="03000509000000000000" pitchFamily="65" charset="-120"/>
            </a:rPr>
            <a:t> 百萬元 </a:t>
          </a:r>
        </a:p>
      </cdr:txBody>
    </cdr:sp>
  </cdr:relSizeAnchor>
  <cdr:relSizeAnchor xmlns:cdr="http://schemas.openxmlformats.org/drawingml/2006/chartDrawing">
    <cdr:from>
      <cdr:x>0.65372</cdr:x>
      <cdr:y>0.78329</cdr:y>
    </cdr:from>
    <cdr:to>
      <cdr:x>0.83209</cdr:x>
      <cdr:y>0.86583</cdr:y>
    </cdr:to>
    <cdr:sp macro="" textlink="">
      <cdr:nvSpPr>
        <cdr:cNvPr id="5" name="文字方塊 4"/>
        <cdr:cNvSpPr txBox="1"/>
      </cdr:nvSpPr>
      <cdr:spPr>
        <a:xfrm xmlns:a="http://schemas.openxmlformats.org/drawingml/2006/main">
          <a:off x="2481798" y="2802724"/>
          <a:ext cx="677172" cy="29533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   年度</a:t>
          </a:r>
        </a:p>
      </cdr:txBody>
    </cdr:sp>
  </cdr:relSizeAnchor>
  <cdr:relSizeAnchor xmlns:cdr="http://schemas.openxmlformats.org/drawingml/2006/chartDrawing">
    <cdr:from>
      <cdr:x>0.01473</cdr:x>
      <cdr:y>0.01575</cdr:y>
    </cdr:from>
    <cdr:to>
      <cdr:x>0.23332</cdr:x>
      <cdr:y>0.10745</cdr:y>
    </cdr:to>
    <cdr:sp macro="" textlink="">
      <cdr:nvSpPr>
        <cdr:cNvPr id="6" name="文字方塊 1"/>
        <cdr:cNvSpPr txBox="1"/>
      </cdr:nvSpPr>
      <cdr:spPr>
        <a:xfrm xmlns:a="http://schemas.openxmlformats.org/drawingml/2006/main">
          <a:off x="50800" y="50800"/>
          <a:ext cx="767862" cy="29893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zh-TW" altLang="en-US"/>
        </a:p>
      </cdr:txBody>
    </cdr:sp>
  </cdr:relSizeAnchor>
  <cdr:relSizeAnchor xmlns:cdr="http://schemas.openxmlformats.org/drawingml/2006/chartDrawing">
    <cdr:from>
      <cdr:x>0.74171</cdr:x>
      <cdr:y>0.24552</cdr:y>
    </cdr:from>
    <cdr:to>
      <cdr:x>0.75834</cdr:x>
      <cdr:y>0.2645</cdr:y>
    </cdr:to>
    <cdr:sp macro="" textlink="">
      <cdr:nvSpPr>
        <cdr:cNvPr id="7" name="矩形 6"/>
        <cdr:cNvSpPr>
          <a:spLocks xmlns:a="http://schemas.openxmlformats.org/drawingml/2006/main" noChangeArrowheads="1"/>
        </cdr:cNvSpPr>
      </cdr:nvSpPr>
      <cdr:spPr bwMode="auto">
        <a:xfrm xmlns:a="http://schemas.openxmlformats.org/drawingml/2006/main">
          <a:off x="2688360" y="824786"/>
          <a:ext cx="60276" cy="63760"/>
        </a:xfrm>
        <a:prstGeom xmlns:a="http://schemas.openxmlformats.org/drawingml/2006/main" prst="rect">
          <a:avLst/>
        </a:prstGeom>
        <a:solidFill xmlns:a="http://schemas.openxmlformats.org/drawingml/2006/main">
          <a:srgbClr val="FF0066"/>
        </a:solidFill>
        <a:ln xmlns:a="http://schemas.openxmlformats.org/drawingml/2006/main">
          <a:noFill/>
        </a:ln>
        <a:extLst xmlns:a="http://schemas.openxmlformats.org/drawingml/2006/main">
          <a:ext uri="{91240B29-F687-4F45-9708-019B960494DF}">
            <a14:hiddenLine xmlns:a14="http://schemas.microsoft.com/office/drawing/2010/main" w="25400" algn="ctr">
              <a:solidFill>
                <a:srgbClr val="000000"/>
              </a:solidFill>
              <a:miter lim="800000"/>
              <a:headEnd/>
              <a:tailEnd/>
            </a14:hiddenLine>
          </a:ext>
        </a:extLst>
      </cdr:spPr>
      <cdr:txBody>
        <a:bodyPr xmlns:a="http://schemas.openxmlformats.org/drawingml/2006/main"/>
        <a:lstStyle xmlns:a="http://schemas.openxmlformats.org/drawingml/2006/main"/>
        <a:p xmlns:a="http://schemas.openxmlformats.org/drawingml/2006/main">
          <a:endParaRPr lang="zh-TW" altLang="en-US"/>
        </a:p>
      </cdr:txBody>
    </cdr:sp>
  </cdr:relSizeAnchor>
  <cdr:relSizeAnchor xmlns:cdr="http://schemas.openxmlformats.org/drawingml/2006/chartDrawing">
    <cdr:from>
      <cdr:x>0.73967</cdr:x>
      <cdr:y>0.34357</cdr:y>
    </cdr:from>
    <cdr:to>
      <cdr:x>0.75629</cdr:x>
      <cdr:y>0.36259</cdr:y>
    </cdr:to>
    <cdr:sp macro="" textlink="">
      <cdr:nvSpPr>
        <cdr:cNvPr id="8" name="矩形 7"/>
        <cdr:cNvSpPr>
          <a:spLocks xmlns:a="http://schemas.openxmlformats.org/drawingml/2006/main" noChangeArrowheads="1"/>
        </cdr:cNvSpPr>
      </cdr:nvSpPr>
      <cdr:spPr bwMode="auto">
        <a:xfrm xmlns:a="http://schemas.openxmlformats.org/drawingml/2006/main">
          <a:off x="2681170" y="1150459"/>
          <a:ext cx="60244" cy="63689"/>
        </a:xfrm>
        <a:prstGeom xmlns:a="http://schemas.openxmlformats.org/drawingml/2006/main" prst="rect">
          <a:avLst/>
        </a:prstGeom>
        <a:solidFill xmlns:a="http://schemas.openxmlformats.org/drawingml/2006/main">
          <a:srgbClr val="FFFF00"/>
        </a:solidFill>
        <a:ln xmlns:a="http://schemas.openxmlformats.org/drawingml/2006/main">
          <a:noFill/>
        </a:ln>
        <a:extLst xmlns:a="http://schemas.openxmlformats.org/drawingml/2006/main"/>
      </cdr:spPr>
      <cdr:txBody>
        <a:bodyPr xmlns:a="http://schemas.openxmlformats.org/drawingml/2006/main"/>
        <a:lstStyle xmlns:a="http://schemas.openxmlformats.org/drawingml/2006/main"/>
        <a:p xmlns:a="http://schemas.openxmlformats.org/drawingml/2006/main">
          <a:endParaRPr lang="zh-TW" altLang="en-US"/>
        </a:p>
      </cdr:txBody>
    </cdr:sp>
  </cdr:relSizeAnchor>
  <cdr:relSizeAnchor xmlns:cdr="http://schemas.openxmlformats.org/drawingml/2006/chartDrawing">
    <cdr:from>
      <cdr:x>0.74099</cdr:x>
      <cdr:y>0.44017</cdr:y>
    </cdr:from>
    <cdr:to>
      <cdr:x>0.75762</cdr:x>
      <cdr:y>0.45915</cdr:y>
    </cdr:to>
    <cdr:sp macro="" textlink="">
      <cdr:nvSpPr>
        <cdr:cNvPr id="9" name="矩形 8"/>
        <cdr:cNvSpPr>
          <a:spLocks xmlns:a="http://schemas.openxmlformats.org/drawingml/2006/main" noChangeArrowheads="1"/>
        </cdr:cNvSpPr>
      </cdr:nvSpPr>
      <cdr:spPr bwMode="auto">
        <a:xfrm xmlns:a="http://schemas.openxmlformats.org/drawingml/2006/main">
          <a:off x="2685745" y="1478683"/>
          <a:ext cx="60276" cy="63760"/>
        </a:xfrm>
        <a:prstGeom xmlns:a="http://schemas.openxmlformats.org/drawingml/2006/main" prst="rect">
          <a:avLst/>
        </a:prstGeom>
        <a:solidFill xmlns:a="http://schemas.openxmlformats.org/drawingml/2006/main">
          <a:srgbClr val="FF9900"/>
        </a:solidFill>
        <a:ln xmlns:a="http://schemas.openxmlformats.org/drawingml/2006/main">
          <a:noFill/>
        </a:ln>
        <a:extLst xmlns:a="http://schemas.openxmlformats.org/drawingml/2006/main">
          <a:ext uri="{91240B29-F687-4F45-9708-019B960494DF}">
            <a14:hiddenLine xmlns:a14="http://schemas.microsoft.com/office/drawing/2010/main" w="25400" algn="ctr">
              <a:solidFill>
                <a:srgbClr val="000000"/>
              </a:solidFill>
              <a:miter lim="800000"/>
              <a:headEnd/>
              <a:tailEnd/>
            </a14:hiddenLine>
          </a:ext>
        </a:extLst>
      </cdr:spPr>
      <cdr:txBody>
        <a:bodyPr xmlns:a="http://schemas.openxmlformats.org/drawingml/2006/main"/>
        <a:lstStyle xmlns:a="http://schemas.openxmlformats.org/drawingml/2006/main"/>
        <a:p xmlns:a="http://schemas.openxmlformats.org/drawingml/2006/main">
          <a:endParaRPr lang="zh-TW" altLang="en-US"/>
        </a:p>
      </cdr:txBody>
    </cdr:sp>
  </cdr:relSizeAnchor>
  <cdr:relSizeAnchor xmlns:cdr="http://schemas.openxmlformats.org/drawingml/2006/chartDrawing">
    <cdr:from>
      <cdr:x>0.7413</cdr:x>
      <cdr:y>0.53924</cdr:y>
    </cdr:from>
    <cdr:to>
      <cdr:x>0.75793</cdr:x>
      <cdr:y>0.55851</cdr:y>
    </cdr:to>
    <cdr:sp macro="" textlink="">
      <cdr:nvSpPr>
        <cdr:cNvPr id="10" name="矩形 9"/>
        <cdr:cNvSpPr>
          <a:spLocks xmlns:a="http://schemas.openxmlformats.org/drawingml/2006/main" noChangeArrowheads="1"/>
        </cdr:cNvSpPr>
      </cdr:nvSpPr>
      <cdr:spPr bwMode="auto">
        <a:xfrm xmlns:a="http://schemas.openxmlformats.org/drawingml/2006/main">
          <a:off x="2865855" y="1772857"/>
          <a:ext cx="64292" cy="63354"/>
        </a:xfrm>
        <a:prstGeom xmlns:a="http://schemas.openxmlformats.org/drawingml/2006/main" prst="rect">
          <a:avLst/>
        </a:prstGeom>
        <a:solidFill xmlns:a="http://schemas.openxmlformats.org/drawingml/2006/main">
          <a:srgbClr val="99FF66"/>
        </a:solidFill>
        <a:ln xmlns:a="http://schemas.openxmlformats.org/drawingml/2006/main">
          <a:noFill/>
        </a:ln>
        <a:extLst xmlns:a="http://schemas.openxmlformats.org/drawingml/2006/main">
          <a:ext uri="{91240B29-F687-4F45-9708-019B960494DF}">
            <a14:hiddenLine xmlns:a14="http://schemas.microsoft.com/office/drawing/2010/main" w="25400" algn="ctr">
              <a:solidFill>
                <a:srgbClr val="000000"/>
              </a:solidFill>
              <a:miter lim="800000"/>
              <a:headEnd/>
              <a:tailEnd/>
            </a14:hiddenLine>
          </a:ext>
        </a:extLst>
      </cdr:spPr>
      <cdr:txBody>
        <a:bodyPr xmlns:a="http://schemas.openxmlformats.org/drawingml/2006/main"/>
        <a:lstStyle xmlns:a="http://schemas.openxmlformats.org/drawingml/2006/main"/>
        <a:p xmlns:a="http://schemas.openxmlformats.org/drawingml/2006/main">
          <a:endParaRPr lang="zh-TW" altLang="en-US"/>
        </a:p>
      </cdr:txBody>
    </cdr:sp>
  </cdr:relSizeAnchor>
  <cdr:relSizeAnchor xmlns:cdr="http://schemas.openxmlformats.org/drawingml/2006/chartDrawing">
    <cdr:from>
      <cdr:x>0.74164</cdr:x>
      <cdr:y>0.6336</cdr:y>
    </cdr:from>
    <cdr:to>
      <cdr:x>0.75827</cdr:x>
      <cdr:y>0.65331</cdr:y>
    </cdr:to>
    <cdr:sp macro="" textlink="">
      <cdr:nvSpPr>
        <cdr:cNvPr id="11" name="矩形 10"/>
        <cdr:cNvSpPr>
          <a:spLocks xmlns:a="http://schemas.openxmlformats.org/drawingml/2006/main" noChangeArrowheads="1"/>
        </cdr:cNvSpPr>
      </cdr:nvSpPr>
      <cdr:spPr bwMode="auto">
        <a:xfrm xmlns:a="http://schemas.openxmlformats.org/drawingml/2006/main">
          <a:off x="2688321" y="2121641"/>
          <a:ext cx="60281" cy="66001"/>
        </a:xfrm>
        <a:prstGeom xmlns:a="http://schemas.openxmlformats.org/drawingml/2006/main" prst="rect">
          <a:avLst/>
        </a:prstGeom>
        <a:solidFill xmlns:a="http://schemas.openxmlformats.org/drawingml/2006/main">
          <a:srgbClr val="CC99FF"/>
        </a:solidFill>
        <a:ln xmlns:a="http://schemas.openxmlformats.org/drawingml/2006/main">
          <a:noFill/>
        </a:ln>
        <a:extLst xmlns:a="http://schemas.openxmlformats.org/drawingml/2006/main">
          <a:ext uri="{91240B29-F687-4F45-9708-019B960494DF}">
            <a14:hiddenLine xmlns:a14="http://schemas.microsoft.com/office/drawing/2010/main" w="25400" algn="ctr">
              <a:solidFill>
                <a:srgbClr val="000000"/>
              </a:solidFill>
              <a:miter lim="800000"/>
              <a:headEnd/>
              <a:tailEnd/>
            </a14:hiddenLine>
          </a:ext>
        </a:extLst>
      </cdr:spPr>
      <cdr:txBody>
        <a:bodyPr xmlns:a="http://schemas.openxmlformats.org/drawingml/2006/main"/>
        <a:lstStyle xmlns:a="http://schemas.openxmlformats.org/drawingml/2006/main"/>
        <a:p xmlns:a="http://schemas.openxmlformats.org/drawingml/2006/main">
          <a:endParaRPr lang="zh-TW" altLang="en-US"/>
        </a:p>
      </cdr:txBody>
    </cdr:sp>
  </cdr:relSizeAnchor>
  <cdr:relSizeAnchor xmlns:cdr="http://schemas.openxmlformats.org/drawingml/2006/chartDrawing">
    <cdr:from>
      <cdr:x>0.74155</cdr:x>
      <cdr:y>0.72898</cdr:y>
    </cdr:from>
    <cdr:to>
      <cdr:x>0.75794</cdr:x>
      <cdr:y>0.748</cdr:y>
    </cdr:to>
    <cdr:sp macro="" textlink="">
      <cdr:nvSpPr>
        <cdr:cNvPr id="12" name="矩形 11"/>
        <cdr:cNvSpPr>
          <a:spLocks xmlns:a="http://schemas.openxmlformats.org/drawingml/2006/main" noChangeArrowheads="1"/>
        </cdr:cNvSpPr>
      </cdr:nvSpPr>
      <cdr:spPr bwMode="auto">
        <a:xfrm xmlns:a="http://schemas.openxmlformats.org/drawingml/2006/main" flipH="1" flipV="1">
          <a:off x="2687775" y="2448894"/>
          <a:ext cx="59406" cy="63895"/>
        </a:xfrm>
        <a:prstGeom xmlns:a="http://schemas.openxmlformats.org/drawingml/2006/main" prst="rect">
          <a:avLst/>
        </a:prstGeom>
        <a:solidFill xmlns:a="http://schemas.openxmlformats.org/drawingml/2006/main">
          <a:srgbClr val="33CCFF"/>
        </a:solidFill>
        <a:ln xmlns:a="http://schemas.openxmlformats.org/drawingml/2006/main">
          <a:noFill/>
        </a:ln>
        <a:extLst xmlns:a="http://schemas.openxmlformats.org/drawingml/2006/main">
          <a:ext uri="{91240B29-F687-4F45-9708-019B960494DF}">
            <a14:hiddenLine xmlns:a14="http://schemas.microsoft.com/office/drawing/2010/main" w="25400" algn="ctr">
              <a:solidFill>
                <a:srgbClr val="000000"/>
              </a:solidFill>
              <a:miter lim="800000"/>
              <a:headEnd/>
              <a:tailEnd/>
            </a14:hiddenLine>
          </a:ext>
        </a:extLst>
      </cdr:spPr>
      <cdr:txBody>
        <a:bodyPr xmlns:a="http://schemas.openxmlformats.org/drawingml/2006/main"/>
        <a:lstStyle xmlns:a="http://schemas.openxmlformats.org/drawingml/2006/main"/>
        <a:p xmlns:a="http://schemas.openxmlformats.org/drawingml/2006/main">
          <a:endParaRPr lang="zh-TW" altLang="en-US"/>
        </a:p>
      </cdr:txBody>
    </cdr:sp>
  </cdr:relSizeAnchor>
  <cdr:relSizeAnchor xmlns:cdr="http://schemas.openxmlformats.org/drawingml/2006/chartDrawing">
    <cdr:from>
      <cdr:x>0</cdr:x>
      <cdr:y>0.88389</cdr:y>
    </cdr:from>
    <cdr:to>
      <cdr:x>0.9664</cdr:x>
      <cdr:y>1</cdr:y>
    </cdr:to>
    <cdr:sp macro="" textlink="">
      <cdr:nvSpPr>
        <cdr:cNvPr id="13" name="文字方塊 2"/>
        <cdr:cNvSpPr txBox="1">
          <a:spLocks xmlns:a="http://schemas.openxmlformats.org/drawingml/2006/main" noChangeArrowheads="1"/>
        </cdr:cNvSpPr>
      </cdr:nvSpPr>
      <cdr:spPr bwMode="auto">
        <a:xfrm xmlns:a="http://schemas.openxmlformats.org/drawingml/2006/main">
          <a:off x="0" y="2942288"/>
          <a:ext cx="3731693" cy="38570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marL="240030" indent="-240030">
            <a:lnSpc>
              <a:spcPts val="1200"/>
            </a:lnSpc>
            <a:spcBef>
              <a:spcPts val="2400"/>
            </a:spcBef>
            <a:spcAft>
              <a:spcPts val="0"/>
            </a:spcAft>
          </a:pPr>
          <a:r>
            <a:rPr lang="zh-TW" sz="900" kern="100">
              <a:effectLst/>
              <a:latin typeface="標楷體" panose="03000509000000000000" pitchFamily="65" charset="-120"/>
              <a:ea typeface="標楷體" panose="03000509000000000000" pitchFamily="65" charset="-120"/>
              <a:cs typeface="Times New Roman"/>
            </a:rPr>
            <a:t>註：</a:t>
          </a:r>
          <a:r>
            <a:rPr lang="en-US" sz="900" kern="100">
              <a:effectLst/>
              <a:latin typeface="標楷體" panose="03000509000000000000" pitchFamily="65" charset="-120"/>
              <a:ea typeface="標楷體" panose="03000509000000000000" pitchFamily="65" charset="-120"/>
              <a:cs typeface="Times New Roman"/>
            </a:rPr>
            <a:t>107</a:t>
          </a:r>
          <a:r>
            <a:rPr lang="zh-TW" altLang="en-US" sz="900" kern="100">
              <a:effectLst/>
              <a:latin typeface="標楷體" panose="03000509000000000000" pitchFamily="65" charset="-120"/>
              <a:ea typeface="標楷體" panose="03000509000000000000" pitchFamily="65" charset="-120"/>
              <a:cs typeface="Times New Roman"/>
            </a:rPr>
            <a:t>至</a:t>
          </a:r>
          <a:r>
            <a:rPr lang="en-US" altLang="zh-TW" sz="900" kern="100">
              <a:effectLst/>
              <a:latin typeface="標楷體" panose="03000509000000000000" pitchFamily="65" charset="-120"/>
              <a:ea typeface="標楷體" panose="03000509000000000000" pitchFamily="65" charset="-120"/>
              <a:cs typeface="Times New Roman"/>
            </a:rPr>
            <a:t>109</a:t>
          </a:r>
          <a:r>
            <a:rPr lang="zh-TW" sz="900" kern="100">
              <a:effectLst/>
              <a:latin typeface="標楷體" panose="03000509000000000000" pitchFamily="65" charset="-120"/>
              <a:ea typeface="標楷體" panose="03000509000000000000" pitchFamily="65" charset="-120"/>
              <a:cs typeface="Times New Roman"/>
            </a:rPr>
            <a:t>年度歲出政事別科目歸類簡併</a:t>
          </a:r>
          <a:r>
            <a:rPr lang="en-US" sz="900" kern="100">
              <a:effectLst/>
              <a:latin typeface="標楷體" panose="03000509000000000000" pitchFamily="65" charset="-120"/>
              <a:ea typeface="標楷體" panose="03000509000000000000" pitchFamily="65" charset="-120"/>
              <a:cs typeface="Times New Roman"/>
            </a:rPr>
            <a:t>(</a:t>
          </a:r>
          <a:r>
            <a:rPr lang="zh-TW" sz="900" kern="100">
              <a:effectLst/>
              <a:latin typeface="標楷體" panose="03000509000000000000" pitchFamily="65" charset="-120"/>
              <a:ea typeface="標楷體" panose="03000509000000000000" pitchFamily="65" charset="-120"/>
              <a:cs typeface="Times New Roman"/>
            </a:rPr>
            <a:t>警政支出併入一般政務支出</a:t>
          </a:r>
          <a:r>
            <a:rPr lang="en-US" sz="900" kern="100">
              <a:effectLst/>
              <a:latin typeface="標楷體" panose="03000509000000000000" pitchFamily="65" charset="-120"/>
              <a:ea typeface="標楷體" panose="03000509000000000000" pitchFamily="65" charset="-120"/>
              <a:cs typeface="Times New Roman"/>
            </a:rPr>
            <a:t>)</a:t>
          </a:r>
          <a:r>
            <a:rPr lang="zh-TW" sz="900" kern="100">
              <a:effectLst/>
              <a:latin typeface="標楷體" panose="03000509000000000000" pitchFamily="65" charset="-120"/>
              <a:ea typeface="標楷體" panose="03000509000000000000" pitchFamily="65" charset="-120"/>
              <a:cs typeface="Times New Roman"/>
            </a:rPr>
            <a:t>，爰</a:t>
          </a:r>
          <a:r>
            <a:rPr lang="en-US" sz="900" kern="100">
              <a:effectLst/>
              <a:latin typeface="標楷體" panose="03000509000000000000" pitchFamily="65" charset="-120"/>
              <a:ea typeface="標楷體" panose="03000509000000000000" pitchFamily="65" charset="-120"/>
              <a:cs typeface="Times New Roman"/>
            </a:rPr>
            <a:t>105</a:t>
          </a:r>
          <a:r>
            <a:rPr lang="zh-TW" sz="900" kern="100">
              <a:effectLst/>
              <a:latin typeface="標楷體" panose="03000509000000000000" pitchFamily="65" charset="-120"/>
              <a:ea typeface="標楷體" panose="03000509000000000000" pitchFamily="65" charset="-120"/>
              <a:cs typeface="Times New Roman"/>
            </a:rPr>
            <a:t>至</a:t>
          </a:r>
          <a:r>
            <a:rPr lang="en-US" sz="900" kern="100">
              <a:effectLst/>
              <a:latin typeface="標楷體" panose="03000509000000000000" pitchFamily="65" charset="-120"/>
              <a:ea typeface="標楷體" panose="03000509000000000000" pitchFamily="65" charset="-120"/>
              <a:cs typeface="Times New Roman"/>
            </a:rPr>
            <a:t>106</a:t>
          </a:r>
          <a:r>
            <a:rPr lang="zh-TW" sz="900" kern="100">
              <a:effectLst/>
              <a:latin typeface="標楷體" panose="03000509000000000000" pitchFamily="65" charset="-120"/>
              <a:ea typeface="標楷體" panose="03000509000000000000" pitchFamily="65" charset="-120"/>
              <a:cs typeface="Times New Roman"/>
            </a:rPr>
            <a:t>年度配合重分類。</a:t>
          </a:r>
        </a:p>
      </cdr:txBody>
    </cdr:sp>
  </cdr:relSizeAnchor>
</c:userShapes>
</file>

<file path=word/drawings/drawing9.xml><?xml version="1.0" encoding="utf-8"?>
<c:userShapes xmlns:c="http://schemas.openxmlformats.org/drawingml/2006/chart">
  <cdr:relSizeAnchor xmlns:cdr="http://schemas.openxmlformats.org/drawingml/2006/chartDrawing">
    <cdr:from>
      <cdr:x>0</cdr:x>
      <cdr:y>0.03459</cdr:y>
    </cdr:from>
    <cdr:to>
      <cdr:x>1</cdr:x>
      <cdr:y>0.97584</cdr:y>
    </cdr:to>
    <cdr:grpSp>
      <cdr:nvGrpSpPr>
        <cdr:cNvPr id="14" name="群組 13"/>
        <cdr:cNvGrpSpPr/>
      </cdr:nvGrpSpPr>
      <cdr:grpSpPr>
        <a:xfrm xmlns:a="http://schemas.openxmlformats.org/drawingml/2006/main">
          <a:off x="0" y="100765"/>
          <a:ext cx="3383414" cy="2742224"/>
          <a:chOff x="0" y="2120045"/>
          <a:chExt cx="2972418" cy="2731843"/>
        </a:xfrm>
      </cdr:grpSpPr>
      <cdr:sp macro="" textlink="">
        <cdr:nvSpPr>
          <cdr:cNvPr id="5" name="Text Box 2"/>
          <cdr:cNvSpPr txBox="1">
            <a:spLocks xmlns:a="http://schemas.openxmlformats.org/drawingml/2006/main" noChangeArrowheads="1"/>
          </cdr:cNvSpPr>
        </cdr:nvSpPr>
        <cdr:spPr bwMode="auto">
          <a:xfrm xmlns:a="http://schemas.openxmlformats.org/drawingml/2006/main">
            <a:off x="0" y="2120045"/>
            <a:ext cx="2972418" cy="411234"/>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txBody>
          <a:bodyPr xmlns:a="http://schemas.openxmlformats.org/drawingml/2006/main" wrap="square" lIns="0" tIns="0" rIns="0" bIns="0"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0">
              <a:defRPr sz="1000"/>
            </a:pPr>
            <a:r>
              <a:rPr lang="zh-TW" altLang="en-US" sz="1200" b="1" i="0" u="none" strike="noStrike" baseline="0">
                <a:solidFill>
                  <a:srgbClr val="000000"/>
                </a:solidFill>
                <a:latin typeface="標楷體" pitchFamily="65" charset="-120"/>
                <a:ea typeface="標楷體" pitchFamily="65" charset="-120"/>
              </a:rPr>
              <a:t>圖</a:t>
            </a:r>
            <a:r>
              <a:rPr lang="en-US" altLang="zh-TW" sz="1200" b="1" i="0" u="none" strike="noStrike" baseline="0">
                <a:solidFill>
                  <a:srgbClr val="000000"/>
                </a:solidFill>
                <a:latin typeface="標楷體" pitchFamily="65" charset="-120"/>
                <a:ea typeface="標楷體" pitchFamily="65" charset="-120"/>
              </a:rPr>
              <a:t>1 </a:t>
            </a:r>
            <a:r>
              <a:rPr lang="zh-TW" altLang="en-US" sz="1200" b="1" i="0" u="none" strike="noStrike" baseline="0">
                <a:solidFill>
                  <a:srgbClr val="000000"/>
                </a:solidFill>
                <a:latin typeface="標楷體" pitchFamily="65" charset="-120"/>
                <a:ea typeface="標楷體" pitchFamily="65" charset="-120"/>
              </a:rPr>
              <a:t>營業總收支暨盈虧預決算</a:t>
            </a:r>
            <a:r>
              <a:rPr lang="zh-TW" altLang="en-US" sz="1200" b="1" i="0" u="none" strike="noStrike" baseline="0">
                <a:solidFill>
                  <a:srgbClr val="000000"/>
                </a:solidFill>
                <a:latin typeface="標楷體"/>
                <a:ea typeface="標楷體"/>
              </a:rPr>
              <a:t>及審定數之比較</a:t>
            </a:r>
          </a:p>
          <a:p xmlns:a="http://schemas.openxmlformats.org/drawingml/2006/main">
            <a:pPr marL="0" marR="0" indent="0" algn="ctr" defTabSz="914400" rtl="0" eaLnBrk="1" fontAlgn="auto" latinLnBrk="0" hangingPunct="1">
              <a:lnSpc>
                <a:spcPct val="100000"/>
              </a:lnSpc>
              <a:spcBef>
                <a:spcPts val="0"/>
              </a:spcBef>
              <a:spcAft>
                <a:spcPts val="0"/>
              </a:spcAft>
              <a:buClrTx/>
              <a:buSzTx/>
              <a:buFontTx/>
              <a:buNone/>
              <a:tabLst/>
              <a:defRPr sz="1000"/>
            </a:pPr>
            <a:r>
              <a:rPr lang="zh-TW" altLang="zh-TW" sz="1100" b="1" i="0" baseline="0">
                <a:effectLst/>
                <a:latin typeface="標楷體" panose="03000509000000000000" pitchFamily="65" charset="-120"/>
                <a:ea typeface="標楷體" panose="03000509000000000000" pitchFamily="65" charset="-120"/>
                <a:cs typeface="+mn-cs"/>
              </a:rPr>
              <a:t>中華民國</a:t>
            </a:r>
            <a:r>
              <a:rPr lang="en-US" altLang="zh-TW" sz="1100" b="1" i="0" baseline="0">
                <a:effectLst/>
                <a:latin typeface="標楷體" panose="03000509000000000000" pitchFamily="65" charset="-120"/>
                <a:ea typeface="標楷體" panose="03000509000000000000" pitchFamily="65" charset="-120"/>
                <a:cs typeface="+mn-cs"/>
              </a:rPr>
              <a:t>109</a:t>
            </a:r>
            <a:r>
              <a:rPr lang="zh-TW" altLang="zh-TW" sz="1100" b="1" i="0" baseline="0">
                <a:effectLst/>
                <a:latin typeface="標楷體" panose="03000509000000000000" pitchFamily="65" charset="-120"/>
                <a:ea typeface="標楷體" panose="03000509000000000000" pitchFamily="65" charset="-120"/>
                <a:cs typeface="+mn-cs"/>
              </a:rPr>
              <a:t>年度</a:t>
            </a:r>
            <a:endParaRPr lang="zh-TW" altLang="zh-TW" sz="1100">
              <a:effectLst/>
              <a:latin typeface="標楷體" panose="03000509000000000000" pitchFamily="65" charset="-120"/>
              <a:ea typeface="標楷體" panose="03000509000000000000" pitchFamily="65" charset="-120"/>
            </a:endParaRPr>
          </a:p>
          <a:p xmlns:a="http://schemas.openxmlformats.org/drawingml/2006/main">
            <a:pPr algn="ctr" rtl="0">
              <a:defRPr sz="1000"/>
            </a:pPr>
            <a:endParaRPr lang="zh-TW" altLang="en-US" sz="1000" b="1" i="0" u="none" strike="noStrike" baseline="0">
              <a:solidFill>
                <a:srgbClr val="000000"/>
              </a:solidFill>
              <a:latin typeface="標楷體"/>
              <a:ea typeface="標楷體"/>
            </a:endParaRPr>
          </a:p>
        </cdr:txBody>
      </cdr:sp>
      <cdr:sp macro="" textlink="">
        <cdr:nvSpPr>
          <cdr:cNvPr id="8" name="文字方塊 7"/>
          <cdr:cNvSpPr txBox="1"/>
        </cdr:nvSpPr>
        <cdr:spPr>
          <a:xfrm xmlns:a="http://schemas.openxmlformats.org/drawingml/2006/main">
            <a:off x="575141" y="4587706"/>
            <a:ext cx="2161317" cy="26418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defTabSz="914400" eaLnBrk="1" fontAlgn="auto" latinLnBrk="0" hangingPunct="1">
              <a:lnSpc>
                <a:spcPct val="100000"/>
              </a:lnSpc>
              <a:spcBef>
                <a:spcPts val="0"/>
              </a:spcBef>
              <a:spcAft>
                <a:spcPts val="0"/>
              </a:spcAft>
              <a:buClrTx/>
              <a:buSzTx/>
              <a:buFontTx/>
              <a:buNone/>
              <a:tabLst/>
              <a:defRPr/>
            </a:pPr>
            <a:r>
              <a:rPr lang="zh-TW" altLang="en-US" sz="1000">
                <a:effectLst/>
                <a:latin typeface="標楷體" panose="03000509000000000000" pitchFamily="65" charset="-120"/>
                <a:ea typeface="標楷體" panose="03000509000000000000" pitchFamily="65" charset="-120"/>
                <a:cs typeface="+mn-cs"/>
              </a:rPr>
              <a:t>  </a:t>
            </a:r>
            <a:r>
              <a:rPr lang="zh-TW" altLang="zh-TW" sz="1000">
                <a:effectLst/>
                <a:latin typeface="標楷體" panose="03000509000000000000" pitchFamily="65" charset="-120"/>
                <a:ea typeface="標楷體" panose="03000509000000000000" pitchFamily="65" charset="-120"/>
                <a:cs typeface="+mn-cs"/>
              </a:rPr>
              <a:t>總收入    </a:t>
            </a:r>
            <a:r>
              <a:rPr lang="zh-TW" altLang="en-US" sz="1000">
                <a:effectLst/>
                <a:latin typeface="標楷體" panose="03000509000000000000" pitchFamily="65" charset="-120"/>
                <a:ea typeface="標楷體" panose="03000509000000000000" pitchFamily="65" charset="-120"/>
                <a:cs typeface="+mn-cs"/>
              </a:rPr>
              <a:t>   </a:t>
            </a:r>
            <a:r>
              <a:rPr lang="zh-TW" altLang="zh-TW" sz="1000">
                <a:effectLst/>
                <a:latin typeface="標楷體" panose="03000509000000000000" pitchFamily="65" charset="-120"/>
                <a:ea typeface="標楷體" panose="03000509000000000000" pitchFamily="65" charset="-120"/>
                <a:cs typeface="+mn-cs"/>
              </a:rPr>
              <a:t>總支出   </a:t>
            </a:r>
            <a:r>
              <a:rPr lang="en-US" altLang="zh-TW" sz="1000">
                <a:effectLst/>
                <a:latin typeface="標楷體" panose="03000509000000000000" pitchFamily="65" charset="-120"/>
                <a:ea typeface="標楷體" panose="03000509000000000000" pitchFamily="65" charset="-120"/>
                <a:cs typeface="+mn-cs"/>
              </a:rPr>
              <a:t>  </a:t>
            </a:r>
            <a:r>
              <a:rPr lang="zh-TW" altLang="zh-TW" sz="1000">
                <a:effectLst/>
                <a:latin typeface="標楷體" panose="03000509000000000000" pitchFamily="65" charset="-120"/>
                <a:ea typeface="標楷體" panose="03000509000000000000" pitchFamily="65" charset="-120"/>
                <a:cs typeface="+mn-cs"/>
              </a:rPr>
              <a:t> </a:t>
            </a:r>
            <a:r>
              <a:rPr lang="en-US" altLang="zh-TW" sz="300">
                <a:effectLst/>
                <a:latin typeface="標楷體" panose="03000509000000000000" pitchFamily="65" charset="-120"/>
                <a:ea typeface="標楷體" panose="03000509000000000000" pitchFamily="65" charset="-120"/>
                <a:cs typeface="+mn-cs"/>
              </a:rPr>
              <a:t> </a:t>
            </a:r>
            <a:r>
              <a:rPr lang="zh-TW" altLang="en-US" sz="1000">
                <a:effectLst/>
                <a:latin typeface="標楷體" panose="03000509000000000000" pitchFamily="65" charset="-120"/>
                <a:ea typeface="標楷體" panose="03000509000000000000" pitchFamily="65" charset="-120"/>
                <a:cs typeface="+mn-cs"/>
              </a:rPr>
              <a:t>淨</a:t>
            </a:r>
            <a:r>
              <a:rPr lang="zh-TW" altLang="zh-TW" sz="1000">
                <a:effectLst/>
                <a:latin typeface="標楷體" panose="03000509000000000000" pitchFamily="65" charset="-120"/>
                <a:ea typeface="標楷體" panose="03000509000000000000" pitchFamily="65" charset="-120"/>
                <a:cs typeface="+mn-cs"/>
              </a:rPr>
              <a:t>  </a:t>
            </a:r>
            <a:r>
              <a:rPr lang="zh-TW" altLang="en-US" sz="1000">
                <a:effectLst/>
                <a:latin typeface="標楷體" panose="03000509000000000000" pitchFamily="65" charset="-120"/>
                <a:ea typeface="標楷體" panose="03000509000000000000" pitchFamily="65" charset="-120"/>
                <a:cs typeface="+mn-cs"/>
              </a:rPr>
              <a:t>損</a:t>
            </a:r>
            <a:endParaRPr lang="zh-TW" altLang="zh-TW" sz="1000">
              <a:effectLst/>
              <a:latin typeface="標楷體" panose="03000509000000000000" pitchFamily="65" charset="-120"/>
              <a:ea typeface="標楷體" panose="03000509000000000000" pitchFamily="65" charset="-120"/>
            </a:endParaRPr>
          </a:p>
          <a:p xmlns:a="http://schemas.openxmlformats.org/drawingml/2006/main">
            <a:endParaRPr lang="zh-TW" altLang="en-US" sz="1100"/>
          </a:p>
        </cdr:txBody>
      </cdr:sp>
    </cdr:grpSp>
  </cdr:relSizeAnchor>
  <cdr:relSizeAnchor xmlns:cdr="http://schemas.openxmlformats.org/drawingml/2006/chartDrawing">
    <cdr:from>
      <cdr:x>0.04976</cdr:x>
      <cdr:y>0.14474</cdr:y>
    </cdr:from>
    <cdr:to>
      <cdr:x>0.9543</cdr:x>
      <cdr:y>0.77499</cdr:y>
    </cdr:to>
    <cdr:grpSp>
      <cdr:nvGrpSpPr>
        <cdr:cNvPr id="15" name="群組 14"/>
        <cdr:cNvGrpSpPr/>
      </cdr:nvGrpSpPr>
      <cdr:grpSpPr>
        <a:xfrm xmlns:a="http://schemas.openxmlformats.org/drawingml/2006/main">
          <a:off x="165603" y="421683"/>
          <a:ext cx="3010344" cy="1836157"/>
          <a:chOff x="66068" y="-284820"/>
          <a:chExt cx="2688706" cy="1827468"/>
        </a:xfrm>
      </cdr:grpSpPr>
      <cdr:sp macro="" textlink="">
        <cdr:nvSpPr>
          <cdr:cNvPr id="3" name="文字方塊 2"/>
          <cdr:cNvSpPr txBox="1"/>
        </cdr:nvSpPr>
        <cdr:spPr>
          <a:xfrm xmlns:a="http://schemas.openxmlformats.org/drawingml/2006/main">
            <a:off x="66068" y="-284820"/>
            <a:ext cx="542186" cy="22637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nSpc>
                <a:spcPts val="1440"/>
              </a:lnSpc>
            </a:pPr>
            <a:r>
              <a:rPr lang="zh-TW" altLang="en-US" sz="1000">
                <a:latin typeface="標楷體" panose="03000509000000000000" pitchFamily="65" charset="-120"/>
                <a:ea typeface="標楷體" panose="03000509000000000000" pitchFamily="65" charset="-120"/>
              </a:rPr>
              <a:t>億元</a:t>
            </a:r>
          </a:p>
        </cdr:txBody>
      </cdr:sp>
      <cdr:sp macro="" textlink="">
        <cdr:nvSpPr>
          <cdr:cNvPr id="10" name="直線接點 9"/>
          <cdr:cNvSpPr/>
        </cdr:nvSpPr>
        <cdr:spPr bwMode="auto">
          <a:xfrm xmlns:a="http://schemas.openxmlformats.org/drawingml/2006/main" flipV="1">
            <a:off x="500079" y="1511930"/>
            <a:ext cx="56690" cy="30718"/>
          </a:xfrm>
          <a:prstGeom xmlns:a="http://schemas.openxmlformats.org/drawingml/2006/main" prst="line">
            <a:avLst/>
          </a:prstGeom>
          <a:solidFill xmlns:a="http://schemas.openxmlformats.org/drawingml/2006/main">
            <a:srgbClr val="FFFFFF"/>
          </a:solidFill>
          <a:ln xmlns:a="http://schemas.openxmlformats.org/drawingml/2006/main" w="12700" cap="flat" cmpd="sng" algn="ctr">
            <a:solidFill>
              <a:schemeClr val="tx1">
                <a:lumMod val="50000"/>
                <a:lumOff val="50000"/>
              </a:schemeClr>
            </a:solidFill>
            <a:prstDash val="solid"/>
            <a:round/>
            <a:headEnd type="none" w="med" len="med"/>
            <a:tailEnd type="none" w="med" len="med"/>
          </a:ln>
          <a:effectLst xmlns:a="http://schemas.openxmlformats.org/drawingml/2006/main"/>
        </cdr:spPr>
        <cdr:txBody>
          <a:bodyPr xmlns:a="http://schemas.openxmlformats.org/drawingml/2006/main" wrap="square" lIns="18288" tIns="0" rIns="0" bIns="0"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TW"/>
          </a:p>
        </cdr:txBody>
      </cdr:sp>
      <cdr:sp macro="" textlink="">
        <cdr:nvSpPr>
          <cdr:cNvPr id="13" name="直線接點 12"/>
          <cdr:cNvSpPr/>
        </cdr:nvSpPr>
        <cdr:spPr bwMode="auto">
          <a:xfrm xmlns:a="http://schemas.openxmlformats.org/drawingml/2006/main" flipV="1">
            <a:off x="2702351" y="1513976"/>
            <a:ext cx="52423" cy="27059"/>
          </a:xfrm>
          <a:prstGeom xmlns:a="http://schemas.openxmlformats.org/drawingml/2006/main" prst="line">
            <a:avLst/>
          </a:prstGeom>
          <a:solidFill xmlns:a="http://schemas.openxmlformats.org/drawingml/2006/main">
            <a:srgbClr val="FFFFFF"/>
          </a:solidFill>
          <a:ln xmlns:a="http://schemas.openxmlformats.org/drawingml/2006/main" w="12700" cap="flat" cmpd="sng" algn="ctr">
            <a:solidFill>
              <a:schemeClr val="tx1">
                <a:lumMod val="50000"/>
                <a:lumOff val="50000"/>
              </a:schemeClr>
            </a:solidFill>
            <a:prstDash val="solid"/>
            <a:round/>
            <a:headEnd type="none" w="med" len="med"/>
            <a:tailEnd type="none" w="med" len="med"/>
          </a:ln>
          <a:effectLst xmlns:a="http://schemas.openxmlformats.org/drawingml/2006/main"/>
        </cdr:spPr>
        <cdr:txBody>
          <a:bodyPr xmlns:a="http://schemas.openxmlformats.org/drawingml/2006/main" wrap="square" lIns="18288" tIns="0" rIns="0" bIns="0"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TW"/>
          </a:p>
        </cdr:txBody>
      </cdr:sp>
    </cdr:grpSp>
  </cdr:relSizeAnchor>
  <cdr:relSizeAnchor xmlns:cdr="http://schemas.openxmlformats.org/drawingml/2006/chartDrawing">
    <cdr:from>
      <cdr:x>0.19941</cdr:x>
      <cdr:y>0.8778</cdr:y>
    </cdr:from>
    <cdr:to>
      <cdr:x>0.98139</cdr:x>
      <cdr:y>0.8793</cdr:y>
    </cdr:to>
    <cdr:cxnSp macro="">
      <cdr:nvCxnSpPr>
        <cdr:cNvPr id="7" name="直線接點 6"/>
        <cdr:cNvCxnSpPr/>
      </cdr:nvCxnSpPr>
      <cdr:spPr>
        <a:xfrm xmlns:a="http://schemas.openxmlformats.org/drawingml/2006/main">
          <a:off x="633441" y="2578281"/>
          <a:ext cx="2483972" cy="4406"/>
        </a:xfrm>
        <a:prstGeom xmlns:a="http://schemas.openxmlformats.org/drawingml/2006/main" prst="line">
          <a:avLst/>
        </a:prstGeom>
        <a:ln xmlns:a="http://schemas.openxmlformats.org/drawingml/2006/main">
          <a:solidFill>
            <a:schemeClr val="tx1">
              <a:lumMod val="50000"/>
              <a:lumOff val="50000"/>
            </a:schemeClr>
          </a:solidFill>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EF7071-CC99-4017-AFBB-88EEE323CA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70</Pages>
  <Words>7960</Words>
  <Characters>45376</Characters>
  <Application>Microsoft Office Word</Application>
  <DocSecurity>0</DocSecurity>
  <Lines>378</Lines>
  <Paragraphs>106</Paragraphs>
  <ScaleCrop>false</ScaleCrop>
  <Company/>
  <LinksUpToDate>false</LinksUpToDate>
  <CharactersWithSpaces>53230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a219</dc:creator>
  <cp:lastModifiedBy>施智譓</cp:lastModifiedBy>
  <cp:revision>4</cp:revision>
  <cp:lastPrinted>2021-07-19T06:06:00Z</cp:lastPrinted>
  <dcterms:created xsi:type="dcterms:W3CDTF">2021-07-19T05:59:00Z</dcterms:created>
  <dcterms:modified xsi:type="dcterms:W3CDTF">2021-07-19T06:06:00Z</dcterms:modified>
</cp:coreProperties>
</file>